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6A6E" w14:textId="6DC79D54" w:rsidR="00B103AC" w:rsidRPr="00B103AC" w:rsidRDefault="00B103AC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>
        <w:rPr>
          <w:b/>
          <w:bCs/>
          <w:kern w:val="32"/>
          <w:sz w:val="28"/>
          <w:szCs w:val="28"/>
          <w:lang w:val="kk-KZ"/>
        </w:rPr>
        <w:t>Утверждаю</w:t>
      </w:r>
    </w:p>
    <w:p w14:paraId="1A5EE51B" w14:textId="43A312C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43F51730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16246A">
        <w:rPr>
          <w:b/>
          <w:bCs/>
          <w:kern w:val="32"/>
          <w:sz w:val="28"/>
          <w:szCs w:val="28"/>
          <w:lang w:val="kk-KZ"/>
        </w:rPr>
        <w:t xml:space="preserve"> </w:t>
      </w:r>
      <w:r w:rsidR="005E2ADA">
        <w:rPr>
          <w:b/>
          <w:bCs/>
          <w:kern w:val="32"/>
          <w:sz w:val="28"/>
          <w:szCs w:val="28"/>
          <w:lang w:val="kk-KZ"/>
        </w:rPr>
        <w:t>389</w:t>
      </w:r>
      <w:r w:rsidR="00272675" w:rsidRPr="00AD1FE1">
        <w:rPr>
          <w:b/>
          <w:bCs/>
          <w:kern w:val="32"/>
          <w:sz w:val="28"/>
          <w:szCs w:val="28"/>
        </w:rPr>
        <w:t>-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FC7031">
        <w:rPr>
          <w:b/>
          <w:bCs/>
          <w:kern w:val="32"/>
          <w:sz w:val="28"/>
          <w:szCs w:val="28"/>
          <w:lang w:val="kk-KZ"/>
        </w:rPr>
        <w:t>24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16246A">
        <w:rPr>
          <w:b/>
          <w:bCs/>
          <w:kern w:val="32"/>
          <w:sz w:val="28"/>
          <w:szCs w:val="28"/>
          <w:lang w:val="kk-KZ"/>
        </w:rPr>
        <w:t>декабря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5852A122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r w:rsidR="00DB04DA" w:rsidRPr="00DB04DA">
        <w:rPr>
          <w:sz w:val="28"/>
          <w:szCs w:val="28"/>
        </w:rPr>
        <w:t xml:space="preserve">по закупу </w:t>
      </w:r>
      <w:r w:rsidR="000B133E" w:rsidRPr="000B133E">
        <w:rPr>
          <w:sz w:val="28"/>
          <w:szCs w:val="28"/>
        </w:rPr>
        <w:t>медицинских изделий</w:t>
      </w:r>
      <w:r w:rsidR="001B4CDA">
        <w:rPr>
          <w:sz w:val="28"/>
          <w:szCs w:val="28"/>
        </w:rPr>
        <w:t xml:space="preserve"> </w:t>
      </w:r>
      <w:r w:rsidR="0016246A" w:rsidRPr="0002286A">
        <w:rPr>
          <w:sz w:val="28"/>
          <w:szCs w:val="28"/>
        </w:rPr>
        <w:t xml:space="preserve">для отделения гемодиализа </w:t>
      </w:r>
      <w:r w:rsidR="003C1BC3" w:rsidRPr="000B133E">
        <w:rPr>
          <w:sz w:val="28"/>
          <w:szCs w:val="28"/>
        </w:rPr>
        <w:t>на 202</w:t>
      </w:r>
      <w:r w:rsidR="0016246A">
        <w:rPr>
          <w:sz w:val="28"/>
          <w:szCs w:val="28"/>
        </w:rPr>
        <w:t>5</w:t>
      </w:r>
      <w:r w:rsidR="003C1BC3" w:rsidRPr="000B133E">
        <w:rPr>
          <w:sz w:val="28"/>
          <w:szCs w:val="28"/>
        </w:rPr>
        <w:t xml:space="preserve"> год</w:t>
      </w:r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01A52416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закупу </w:t>
      </w:r>
      <w:r w:rsidR="000B133E" w:rsidRPr="000B133E">
        <w:rPr>
          <w:sz w:val="28"/>
          <w:szCs w:val="28"/>
        </w:rPr>
        <w:t>медицинских изделий</w:t>
      </w:r>
      <w:r w:rsidR="001B4CDA">
        <w:rPr>
          <w:sz w:val="28"/>
          <w:szCs w:val="28"/>
        </w:rPr>
        <w:t xml:space="preserve"> </w:t>
      </w:r>
      <w:r w:rsidR="0016246A" w:rsidRPr="0002286A">
        <w:rPr>
          <w:sz w:val="28"/>
          <w:szCs w:val="28"/>
        </w:rPr>
        <w:t xml:space="preserve">для отделения гемодиализа </w:t>
      </w:r>
      <w:r w:rsidR="0016246A" w:rsidRPr="000B133E">
        <w:rPr>
          <w:sz w:val="28"/>
          <w:szCs w:val="28"/>
        </w:rPr>
        <w:t>на 202</w:t>
      </w:r>
      <w:r w:rsidR="0016246A">
        <w:rPr>
          <w:sz w:val="28"/>
          <w:szCs w:val="28"/>
        </w:rPr>
        <w:t>5</w:t>
      </w:r>
      <w:r w:rsidR="0016246A" w:rsidRPr="000B133E">
        <w:rPr>
          <w:sz w:val="28"/>
          <w:szCs w:val="28"/>
        </w:rPr>
        <w:t xml:space="preserve"> год</w:t>
      </w:r>
      <w:r w:rsidR="0016246A" w:rsidRPr="003C1BC3">
        <w:rPr>
          <w:sz w:val="28"/>
          <w:szCs w:val="24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 xml:space="preserve">р-н, пос. </w:t>
      </w:r>
      <w:proofErr w:type="spellStart"/>
      <w:r w:rsidR="00140952" w:rsidRPr="00AD1FE1">
        <w:rPr>
          <w:sz w:val="28"/>
          <w:szCs w:val="24"/>
        </w:rPr>
        <w:t>Отеген</w:t>
      </w:r>
      <w:proofErr w:type="spellEnd"/>
      <w:r w:rsidR="00140952" w:rsidRPr="00AD1FE1">
        <w:rPr>
          <w:sz w:val="28"/>
          <w:szCs w:val="24"/>
        </w:rPr>
        <w:t xml:space="preserve"> батыра, ул. </w:t>
      </w:r>
      <w:proofErr w:type="spellStart"/>
      <w:r w:rsidR="00140952" w:rsidRPr="00AD1FE1">
        <w:rPr>
          <w:sz w:val="28"/>
          <w:szCs w:val="24"/>
        </w:rPr>
        <w:t>Батталханова</w:t>
      </w:r>
      <w:proofErr w:type="spellEnd"/>
      <w:r w:rsidR="00140952" w:rsidRPr="00AD1FE1">
        <w:rPr>
          <w:sz w:val="28"/>
          <w:szCs w:val="24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="00140952" w:rsidRPr="00AD1FE1">
        <w:rPr>
          <w:sz w:val="28"/>
          <w:szCs w:val="24"/>
        </w:rPr>
        <w:t>ЦентрКредит</w:t>
      </w:r>
      <w:proofErr w:type="spellEnd"/>
      <w:r w:rsidR="00140952" w:rsidRPr="00AD1FE1">
        <w:rPr>
          <w:sz w:val="28"/>
          <w:szCs w:val="24"/>
        </w:rPr>
        <w:t>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</w:t>
      </w:r>
      <w:r w:rsidRPr="003C1BC3">
        <w:rPr>
          <w:rStyle w:val="s0"/>
          <w:sz w:val="28"/>
          <w:szCs w:val="24"/>
        </w:rPr>
        <w:lastRenderedPageBreak/>
        <w:t>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 xml:space="preserve">Об утверждении перечня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заболеваний и лекарственных средств для их лечения (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>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3) </w:t>
      </w:r>
      <w:proofErr w:type="spellStart"/>
      <w:r w:rsidRPr="00893B0F">
        <w:rPr>
          <w:rStyle w:val="s0"/>
          <w:sz w:val="28"/>
          <w:szCs w:val="24"/>
        </w:rPr>
        <w:t>непревышение</w:t>
      </w:r>
      <w:proofErr w:type="spellEnd"/>
      <w:r w:rsidRPr="00893B0F">
        <w:rPr>
          <w:rStyle w:val="s0"/>
          <w:sz w:val="28"/>
          <w:szCs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11) новизна медицинской техники, ее </w:t>
      </w:r>
      <w:proofErr w:type="spellStart"/>
      <w:r w:rsidRPr="00893B0F">
        <w:rPr>
          <w:rStyle w:val="s0"/>
          <w:sz w:val="28"/>
          <w:szCs w:val="24"/>
        </w:rPr>
        <w:t>неиспользованность</w:t>
      </w:r>
      <w:proofErr w:type="spellEnd"/>
      <w:r w:rsidRPr="00893B0F">
        <w:rPr>
          <w:rStyle w:val="s0"/>
          <w:sz w:val="28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lastRenderedPageBreak/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proofErr w:type="spellStart"/>
      <w:r w:rsidRPr="00AD1FE1">
        <w:rPr>
          <w:color w:val="FF0000"/>
          <w:sz w:val="28"/>
        </w:rPr>
        <w:t>риложени</w:t>
      </w:r>
      <w:proofErr w:type="spellEnd"/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54C69459" w:rsidR="008629D6" w:rsidRPr="00AD1FE1" w:rsidRDefault="00C37252" w:rsidP="00F141FB">
      <w:pPr>
        <w:pStyle w:val="Iauiue"/>
        <w:widowControl/>
        <w:numPr>
          <w:ilvl w:val="0"/>
          <w:numId w:val="3"/>
        </w:numPr>
        <w:ind w:left="0" w:firstLine="760"/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</w:t>
      </w:r>
      <w:r w:rsidRPr="00AD1FE1">
        <w:rPr>
          <w:szCs w:val="24"/>
        </w:rPr>
        <w:lastRenderedPageBreak/>
        <w:t xml:space="preserve">приписок, за исключением случаев необходимости исправления грамматических или арифметических ошибок. </w:t>
      </w:r>
    </w:p>
    <w:p w14:paraId="4DE115A6" w14:textId="4CA53074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закупу </w:t>
      </w:r>
      <w:r w:rsidR="001B4CDA" w:rsidRPr="001B4CDA">
        <w:rPr>
          <w:b/>
          <w:szCs w:val="24"/>
        </w:rPr>
        <w:t xml:space="preserve">медицинских изделий </w:t>
      </w:r>
      <w:r w:rsidR="0016246A" w:rsidRPr="0016246A">
        <w:rPr>
          <w:b/>
          <w:szCs w:val="24"/>
        </w:rPr>
        <w:t>для отделения гемодиализа на 2025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FC7031">
        <w:rPr>
          <w:b/>
          <w:szCs w:val="24"/>
          <w:lang w:val="kk-KZ"/>
        </w:rPr>
        <w:t>14</w:t>
      </w:r>
      <w:r w:rsidR="0016246A">
        <w:rPr>
          <w:b/>
          <w:szCs w:val="24"/>
          <w:lang w:val="kk-KZ"/>
        </w:rPr>
        <w:t xml:space="preserve"> января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</w:t>
      </w:r>
      <w:r w:rsidR="0016246A">
        <w:rPr>
          <w:b/>
          <w:szCs w:val="24"/>
        </w:rPr>
        <w:t>5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lastRenderedPageBreak/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proofErr w:type="spellStart"/>
      <w:r w:rsidRPr="00F07BA3">
        <w:rPr>
          <w:szCs w:val="24"/>
        </w:rPr>
        <w:t>docx</w:t>
      </w:r>
      <w:proofErr w:type="spellEnd"/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>копию документа о государственной регистрации лекарственного средства и (или) медицинского изделия либо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lastRenderedPageBreak/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lastRenderedPageBreak/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0" w:name="SUB4200"/>
      <w:bookmarkEnd w:id="0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28AEDBD4" w:rsidR="0094545E" w:rsidRPr="0016246A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b/>
          <w:sz w:val="28"/>
          <w:szCs w:val="24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FC7031">
        <w:rPr>
          <w:b/>
          <w:sz w:val="28"/>
          <w:szCs w:val="24"/>
          <w:lang w:val="kk-KZ"/>
        </w:rPr>
        <w:t>14</w:t>
      </w:r>
      <w:r w:rsidR="0016246A" w:rsidRPr="0016246A">
        <w:rPr>
          <w:b/>
          <w:sz w:val="28"/>
          <w:szCs w:val="24"/>
        </w:rPr>
        <w:t xml:space="preserve"> января 2025</w:t>
      </w:r>
      <w:r w:rsidR="0016246A">
        <w:rPr>
          <w:b/>
          <w:sz w:val="28"/>
          <w:szCs w:val="24"/>
        </w:rPr>
        <w:t xml:space="preserve"> год</w:t>
      </w:r>
      <w:r w:rsidR="0094545E" w:rsidRPr="00AD1FE1">
        <w:rPr>
          <w:b/>
          <w:sz w:val="28"/>
          <w:szCs w:val="24"/>
        </w:rPr>
        <w:t>.</w:t>
      </w:r>
      <w:r w:rsidR="0094545E" w:rsidRPr="0016246A">
        <w:rPr>
          <w:b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lastRenderedPageBreak/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1" w:name="SUB3700"/>
      <w:bookmarkStart w:id="2" w:name="SUB3800"/>
      <w:bookmarkEnd w:id="1"/>
      <w:bookmarkEnd w:id="2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proofErr w:type="spellStart"/>
      <w:r w:rsidRPr="00AD1FE1">
        <w:rPr>
          <w:rStyle w:val="s0"/>
          <w:b/>
          <w:sz w:val="28"/>
          <w:szCs w:val="24"/>
        </w:rPr>
        <w:t>ормы</w:t>
      </w:r>
      <w:proofErr w:type="spellEnd"/>
      <w:r w:rsidRPr="00AD1FE1">
        <w:rPr>
          <w:rStyle w:val="s0"/>
          <w:b/>
          <w:sz w:val="28"/>
          <w:szCs w:val="24"/>
        </w:rPr>
        <w:t xml:space="preserve">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3" w:name="SUB3200"/>
      <w:bookmarkEnd w:id="3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3) Заказчик при необходимости может провести встречу с потенциальными поставщиками для разъяснения условий тендера в отделе 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3B84DE96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lastRenderedPageBreak/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FC7031">
        <w:rPr>
          <w:b/>
          <w:sz w:val="28"/>
          <w:szCs w:val="24"/>
          <w:lang w:val="kk-KZ"/>
        </w:rPr>
        <w:t>14</w:t>
      </w:r>
      <w:r w:rsidR="0016246A" w:rsidRPr="0016246A">
        <w:rPr>
          <w:b/>
          <w:sz w:val="28"/>
          <w:szCs w:val="24"/>
        </w:rPr>
        <w:t xml:space="preserve"> января 2025</w:t>
      </w:r>
      <w:r w:rsidR="0016246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1B3E4F85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r w:rsidR="00856A9A" w:rsidRPr="00AD1FE1">
        <w:rPr>
          <w:sz w:val="28"/>
          <w:szCs w:val="24"/>
        </w:rPr>
        <w:t xml:space="preserve">вскрываются </w:t>
      </w:r>
      <w:proofErr w:type="gramStart"/>
      <w:r w:rsidR="00856A9A" w:rsidRPr="00AD1FE1">
        <w:rPr>
          <w:sz w:val="28"/>
          <w:szCs w:val="24"/>
        </w:rPr>
        <w:t>и</w:t>
      </w:r>
      <w:r w:rsidRPr="00AD1FE1">
        <w:rPr>
          <w:sz w:val="28"/>
          <w:szCs w:val="24"/>
        </w:rPr>
        <w:t xml:space="preserve">  возвращаются</w:t>
      </w:r>
      <w:proofErr w:type="gramEnd"/>
      <w:r w:rsidRPr="00AD1FE1">
        <w:rPr>
          <w:sz w:val="28"/>
          <w:szCs w:val="24"/>
        </w:rPr>
        <w:t xml:space="preserve">  представившим  их  потенциальным  поставщикам. </w:t>
      </w:r>
    </w:p>
    <w:p w14:paraId="3721B223" w14:textId="1BD4AE65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FC7031">
        <w:rPr>
          <w:b/>
          <w:szCs w:val="24"/>
          <w:lang w:val="kk-KZ"/>
        </w:rPr>
        <w:t>14</w:t>
      </w:r>
      <w:r w:rsidR="0016246A" w:rsidRPr="0016246A">
        <w:rPr>
          <w:b/>
          <w:szCs w:val="24"/>
        </w:rPr>
        <w:t xml:space="preserve"> января 2025</w:t>
      </w:r>
      <w:r w:rsidR="0016246A">
        <w:rPr>
          <w:b/>
          <w:szCs w:val="24"/>
        </w:rPr>
        <w:t xml:space="preserve"> года 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proofErr w:type="gramStart"/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</w:t>
      </w:r>
      <w:proofErr w:type="gramEnd"/>
      <w:r w:rsidRPr="00AD1FE1">
        <w:rPr>
          <w:snapToGrid w:val="0"/>
          <w:szCs w:val="24"/>
        </w:rPr>
        <w:t xml:space="preserve">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4" w:name="SUB5600"/>
      <w:bookmarkStart w:id="5" w:name="SUB5700"/>
      <w:bookmarkEnd w:id="4"/>
      <w:bookmarkEnd w:id="5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1DA6EFA6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25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5)  </w:t>
      </w:r>
      <w:r w:rsidR="009D7597"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62788037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6) </w:t>
      </w:r>
      <w:r w:rsidR="009D7597"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28446236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7) </w:t>
      </w:r>
      <w:r w:rsidR="009D7597"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C2F3DEF" w:rsidR="009D7597" w:rsidRPr="009D7597" w:rsidRDefault="009D7597" w:rsidP="004009A9">
      <w:pPr>
        <w:pStyle w:val="af3"/>
        <w:numPr>
          <w:ilvl w:val="0"/>
          <w:numId w:val="36"/>
        </w:numPr>
        <w:shd w:val="clear" w:color="auto" w:fill="FFFFFF"/>
        <w:spacing w:before="0" w:beforeAutospacing="0" w:after="0" w:afterAutospacing="0" w:line="285" w:lineRule="atLeast"/>
        <w:ind w:left="0"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     17) представления тендерной заявки в </w:t>
      </w:r>
      <w:proofErr w:type="spellStart"/>
      <w:r w:rsidRPr="009D7597">
        <w:rPr>
          <w:rStyle w:val="s0"/>
          <w:color w:val="000000" w:themeColor="text1"/>
          <w:sz w:val="28"/>
          <w:szCs w:val="24"/>
        </w:rPr>
        <w:t>непрошитом</w:t>
      </w:r>
      <w:proofErr w:type="spellEnd"/>
      <w:r w:rsidRPr="009D7597">
        <w:rPr>
          <w:rStyle w:val="s0"/>
          <w:color w:val="000000" w:themeColor="text1"/>
          <w:sz w:val="28"/>
          <w:szCs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6" w:name="SUB6000"/>
      <w:bookmarkEnd w:id="6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lastRenderedPageBreak/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proofErr w:type="spellStart"/>
      <w:r w:rsidR="007F54A7" w:rsidRPr="00AD1FE1">
        <w:rPr>
          <w:b/>
          <w:sz w:val="28"/>
          <w:szCs w:val="24"/>
        </w:rPr>
        <w:t>словия</w:t>
      </w:r>
      <w:proofErr w:type="spellEnd"/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lastRenderedPageBreak/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участвует только один потенциальный поставщик, представивший заявку, соответствующую условиям объявления </w:t>
      </w:r>
      <w:r w:rsidRPr="00AD1FE1">
        <w:rPr>
          <w:rStyle w:val="s0"/>
          <w:sz w:val="28"/>
          <w:szCs w:val="24"/>
          <w:lang w:eastAsia="ru-RU"/>
        </w:rPr>
        <w:lastRenderedPageBreak/>
        <w:t>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>двух 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7" w:name="SUB7100"/>
      <w:bookmarkStart w:id="8" w:name="SUB7200"/>
      <w:bookmarkEnd w:id="7"/>
      <w:bookmarkEnd w:id="8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9" w:name="SUB7300"/>
      <w:bookmarkEnd w:id="9"/>
      <w:r w:rsidRPr="00AD1FE1">
        <w:rPr>
          <w:rStyle w:val="s0"/>
          <w:sz w:val="28"/>
          <w:szCs w:val="24"/>
        </w:rPr>
        <w:lastRenderedPageBreak/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0B133E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0B133E" w:rsidRDefault="008629D6" w:rsidP="00CB75AF">
            <w:pPr>
              <w:jc w:val="right"/>
              <w:rPr>
                <w:bCs/>
                <w:i/>
                <w:sz w:val="24"/>
                <w:szCs w:val="24"/>
              </w:rPr>
            </w:pPr>
            <w:r w:rsidRPr="000B133E">
              <w:rPr>
                <w:bCs/>
                <w:i/>
                <w:sz w:val="24"/>
                <w:szCs w:val="24"/>
              </w:rPr>
              <w:lastRenderedPageBreak/>
              <w:t>Приложение 1 </w:t>
            </w:r>
          </w:p>
          <w:p w14:paraId="02072722" w14:textId="77777777" w:rsidR="008629D6" w:rsidRPr="000B133E" w:rsidRDefault="008629D6" w:rsidP="00CB75AF">
            <w:pPr>
              <w:jc w:val="right"/>
              <w:rPr>
                <w:bCs/>
                <w:i/>
                <w:sz w:val="24"/>
                <w:szCs w:val="24"/>
              </w:rPr>
            </w:pPr>
            <w:r w:rsidRPr="000B133E">
              <w:rPr>
                <w:bCs/>
                <w:i/>
                <w:sz w:val="24"/>
                <w:szCs w:val="24"/>
              </w:rPr>
              <w:t>к Тендерной документации</w:t>
            </w:r>
          </w:p>
          <w:p w14:paraId="6774F361" w14:textId="77777777" w:rsidR="008629D6" w:rsidRPr="000B133E" w:rsidRDefault="008629D6" w:rsidP="00D8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 Перечень закупаемых товаров</w:t>
            </w:r>
          </w:p>
          <w:p w14:paraId="6669ED5B" w14:textId="77777777" w:rsidR="0048063D" w:rsidRPr="000B133E" w:rsidRDefault="0048063D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1512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03"/>
              <w:gridCol w:w="960"/>
              <w:gridCol w:w="2890"/>
              <w:gridCol w:w="960"/>
              <w:gridCol w:w="960"/>
              <w:gridCol w:w="20"/>
              <w:gridCol w:w="1604"/>
              <w:gridCol w:w="20"/>
              <w:gridCol w:w="2946"/>
              <w:gridCol w:w="7"/>
              <w:gridCol w:w="1836"/>
              <w:gridCol w:w="7"/>
              <w:gridCol w:w="1127"/>
              <w:gridCol w:w="7"/>
              <w:gridCol w:w="1068"/>
              <w:gridCol w:w="7"/>
            </w:tblGrid>
            <w:tr w:rsidR="00C87D5D" w:rsidRPr="00884EBE" w14:paraId="589B315A" w14:textId="77777777" w:rsidTr="00884EBE">
              <w:trPr>
                <w:gridAfter w:val="1"/>
                <w:wAfter w:w="7" w:type="dxa"/>
                <w:trHeight w:val="1994"/>
                <w:jc w:val="center"/>
              </w:trPr>
              <w:tc>
                <w:tcPr>
                  <w:tcW w:w="7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8C3BCB7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bookmarkStart w:id="10" w:name="_Hlk185862733"/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№ лота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82B673C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Наименование заказчика</w:t>
                  </w:r>
                </w:p>
              </w:tc>
              <w:tc>
                <w:tcPr>
                  <w:tcW w:w="28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4244FD4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 xml:space="preserve">Наименование товара* 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0172220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285029D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Кол-во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63C20478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 xml:space="preserve">Условия поставки (в </w:t>
                  </w:r>
                  <w:proofErr w:type="spellStart"/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соответсвии</w:t>
                  </w:r>
                  <w:proofErr w:type="spellEnd"/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 xml:space="preserve"> с Инкотермс 2020)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5325BB8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Срок поставки товаров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7F55971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Место поставки товаров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A751559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075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8C0D43E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C87D5D" w:rsidRPr="00884EBE" w14:paraId="0961E0EE" w14:textId="77777777" w:rsidTr="00884EBE">
              <w:trPr>
                <w:gridAfter w:val="1"/>
                <w:wAfter w:w="7" w:type="dxa"/>
                <w:trHeight w:val="31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4C139F0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3D889C7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752A45BF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71C2A1E6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2C9FBF3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9D37BCF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1418892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A2110BF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18C42B6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7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CE7F2FF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10</w:t>
                  </w:r>
                </w:p>
              </w:tc>
            </w:tr>
            <w:tr w:rsidR="003626B0" w:rsidRPr="00884EBE" w14:paraId="12421ACA" w14:textId="77777777" w:rsidTr="00884EBE">
              <w:trPr>
                <w:gridAfter w:val="1"/>
                <w:wAfter w:w="7" w:type="dxa"/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FF158C1" w14:textId="4C801E75" w:rsidR="003626B0" w:rsidRPr="00884EBE" w:rsidRDefault="00B103AC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8E6D2DB" w14:textId="56BDE026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4A34073B" w14:textId="15B028E9" w:rsidR="003626B0" w:rsidRPr="00884EBE" w:rsidRDefault="0016246A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Комплект расходных материалов для проведения 1 сеанса гемодиализа для аппарата "Искусственная почка АК-98 производства GAMBRO"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9063D06" w14:textId="4936DA9D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color w:val="000000"/>
                      <w:sz w:val="22"/>
                      <w:szCs w:val="22"/>
                      <w:lang w:val="kk-KZ"/>
                    </w:rPr>
                    <w:t xml:space="preserve"> </w:t>
                  </w: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ко</w:t>
                  </w: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мплект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F5FD9D0" w14:textId="0BE1A239" w:rsidR="003626B0" w:rsidRPr="00884EBE" w:rsidRDefault="0016246A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10000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B33B0BD" w14:textId="4EF19A4D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39103AFF" w14:textId="2C6285BA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</w:t>
                  </w:r>
                  <w:r w:rsidR="0016246A"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025</w:t>
                  </w: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55D2738E" w14:textId="77777777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3EB417B0" w14:textId="05A7FD1C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DFD869E" w14:textId="18A5CB94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07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22222069" w14:textId="5F933CDA" w:rsidR="003626B0" w:rsidRPr="00884EBE" w:rsidRDefault="0016246A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199 900 000</w:t>
                  </w:r>
                </w:p>
              </w:tc>
            </w:tr>
            <w:tr w:rsidR="00884EBE" w:rsidRPr="00884EBE" w14:paraId="0AC7476F" w14:textId="77777777" w:rsidTr="00884EBE">
              <w:trPr>
                <w:gridAfter w:val="1"/>
                <w:wAfter w:w="7" w:type="dxa"/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9EC12CF" w14:textId="1A0C1EA1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009A7029" w14:textId="608507A0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3FCD8A05" w14:textId="34FF1B2C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Фильтр для приготовления сверхчистой диализной жидкости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B34B357" w14:textId="0664AC37" w:rsidR="00884EBE" w:rsidRPr="00884EBE" w:rsidRDefault="00884EBE" w:rsidP="00884EBE">
                  <w:pPr>
                    <w:pStyle w:val="2"/>
                    <w:rPr>
                      <w:color w:val="000000"/>
                      <w:sz w:val="22"/>
                      <w:szCs w:val="22"/>
                      <w:lang w:val="kk-KZ"/>
                    </w:rPr>
                  </w:pPr>
                  <w:r w:rsidRPr="00884EBE">
                    <w:rPr>
                      <w:color w:val="000000"/>
                      <w:sz w:val="22"/>
                      <w:szCs w:val="22"/>
                      <w:lang w:val="kk-KZ"/>
                    </w:rPr>
                    <w:t xml:space="preserve"> </w:t>
                  </w:r>
                  <w:proofErr w:type="spellStart"/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FD0E786" w14:textId="1124C651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10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C4ECE21" w14:textId="3CCE1828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0646A8A6" w14:textId="49819910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0BD9CF2F" w14:textId="77777777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5FC0A7EB" w14:textId="3DEE05C8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7CF6C460" w14:textId="6F609CF9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07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21D88732" w14:textId="317076D2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575 000</w:t>
                  </w:r>
                </w:p>
              </w:tc>
            </w:tr>
            <w:tr w:rsidR="00884EBE" w:rsidRPr="00884EBE" w14:paraId="13F8EEDC" w14:textId="77777777" w:rsidTr="00884EBE">
              <w:trPr>
                <w:trHeight w:val="315"/>
                <w:jc w:val="center"/>
              </w:trPr>
              <w:tc>
                <w:tcPr>
                  <w:tcW w:w="6493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EE128D5" w14:textId="77777777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bookmarkStart w:id="11" w:name="_Hlk172709933"/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Всего по лотам: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EE84F9D" w14:textId="77777777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5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1432AE1" w14:textId="77777777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8D0C258" w14:textId="77777777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BBC842E" w14:textId="77777777" w:rsidR="00884EBE" w:rsidRPr="00884EBE" w:rsidRDefault="00884EBE" w:rsidP="00884EBE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7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A27CD39" w14:textId="4BF7E2A3" w:rsidR="00884EBE" w:rsidRPr="00884EBE" w:rsidRDefault="00884EBE" w:rsidP="00884EBE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  <w:lang w:val="kk-KZ"/>
                    </w:rPr>
                    <w:t>200 475 000</w:t>
                  </w:r>
                </w:p>
              </w:tc>
            </w:tr>
            <w:bookmarkEnd w:id="11"/>
            <w:bookmarkEnd w:id="10"/>
          </w:tbl>
          <w:p w14:paraId="48C8688A" w14:textId="2BC16CA8" w:rsidR="0048063D" w:rsidRPr="000B133E" w:rsidRDefault="0048063D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B5F4E2C" w14:textId="77777777" w:rsidR="00D831A1" w:rsidRPr="000B133E" w:rsidRDefault="00D831A1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B133E" w:rsidRPr="000B133E" w14:paraId="68A14A0B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20DDB43" w14:textId="77777777" w:rsidR="000B133E" w:rsidRPr="000B133E" w:rsidRDefault="000B133E" w:rsidP="00CB75AF">
            <w:pPr>
              <w:jc w:val="right"/>
              <w:rPr>
                <w:bCs/>
                <w:i/>
                <w:sz w:val="24"/>
                <w:szCs w:val="24"/>
              </w:rPr>
            </w:pPr>
          </w:p>
        </w:tc>
      </w:tr>
      <w:tr w:rsidR="000B133E" w:rsidRPr="000B133E" w14:paraId="7A05A7E2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5D6519C" w14:textId="77777777" w:rsidR="000B133E" w:rsidRPr="000B133E" w:rsidRDefault="000B133E" w:rsidP="000B133E">
            <w:pPr>
              <w:rPr>
                <w:bCs/>
                <w:i/>
                <w:sz w:val="24"/>
                <w:szCs w:val="24"/>
              </w:rPr>
            </w:pPr>
          </w:p>
        </w:tc>
      </w:tr>
      <w:tr w:rsidR="00DB3645" w:rsidRPr="000B133E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0B133E" w:rsidRDefault="00DB3645" w:rsidP="00DB364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B133E">
              <w:rPr>
                <w:b/>
                <w:bCs/>
                <w:i/>
                <w:iCs/>
                <w:sz w:val="24"/>
                <w:szCs w:val="24"/>
              </w:rPr>
              <w:t>* Полное описание товаров указывается в технической спецификации.</w:t>
            </w:r>
          </w:p>
        </w:tc>
      </w:tr>
      <w:tr w:rsidR="00DB3645" w:rsidRPr="000B133E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0B133E" w:rsidRDefault="00DB3645" w:rsidP="00DB3645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0B133E" w:rsidRDefault="00DB3645" w:rsidP="00DB3645">
            <w:pPr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0B133E" w:rsidRDefault="00DB3645" w:rsidP="00DB3645">
            <w:pPr>
              <w:jc w:val="right"/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B3645" w:rsidRPr="000B133E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Организатор и Заказчик:</w:t>
            </w:r>
            <w:r w:rsidR="005F4EE7" w:rsidRPr="000B133E">
              <w:rPr>
                <w:b/>
                <w:bCs/>
                <w:sz w:val="24"/>
                <w:szCs w:val="24"/>
              </w:rPr>
              <w:t xml:space="preserve"> Д</w:t>
            </w:r>
            <w:r w:rsidRPr="000B133E">
              <w:rPr>
                <w:b/>
                <w:bCs/>
                <w:sz w:val="24"/>
                <w:szCs w:val="24"/>
              </w:rPr>
              <w:t xml:space="preserve">иректор ГКП на ПХВ «АМКБ» </w:t>
            </w:r>
            <w:bookmarkStart w:id="12" w:name="_Hlk185863232"/>
            <w:r w:rsidRPr="000B133E">
              <w:rPr>
                <w:b/>
                <w:bCs/>
                <w:sz w:val="24"/>
                <w:szCs w:val="24"/>
              </w:rPr>
              <w:t xml:space="preserve">_________________ </w:t>
            </w:r>
            <w:r w:rsidR="0084137B" w:rsidRPr="000B133E">
              <w:rPr>
                <w:b/>
                <w:bCs/>
                <w:sz w:val="24"/>
                <w:szCs w:val="24"/>
                <w:lang w:val="kk-KZ"/>
              </w:rPr>
              <w:t>Э.Берикова</w:t>
            </w:r>
            <w:r w:rsidRPr="000B133E">
              <w:rPr>
                <w:b/>
                <w:bCs/>
                <w:sz w:val="24"/>
                <w:szCs w:val="24"/>
              </w:rPr>
              <w:t xml:space="preserve"> </w:t>
            </w:r>
            <w:bookmarkEnd w:id="12"/>
          </w:p>
          <w:p w14:paraId="47A3FA1B" w14:textId="77777777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3891" w:type="dxa"/>
        <w:jc w:val="center"/>
        <w:tblLook w:val="04A0" w:firstRow="1" w:lastRow="0" w:firstColumn="1" w:lastColumn="0" w:noHBand="0" w:noVBand="1"/>
      </w:tblPr>
      <w:tblGrid>
        <w:gridCol w:w="960"/>
        <w:gridCol w:w="4949"/>
        <w:gridCol w:w="1414"/>
        <w:gridCol w:w="6568"/>
      </w:tblGrid>
      <w:tr w:rsidR="00C87D5D" w:rsidRPr="00C87D5D" w14:paraId="2E78CE3F" w14:textId="77777777" w:rsidTr="00B92E4E">
        <w:trPr>
          <w:trHeight w:val="4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7E051D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13" w:name="_Hlk185863451"/>
            <w:r w:rsidRPr="00C87D5D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71BA7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0CA1A4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A217D2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C87D5D" w:rsidRPr="00C87D5D" w14:paraId="7E7C673D" w14:textId="77777777" w:rsidTr="00B92E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8D237F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97AC76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BFDEF0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D8A69B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bookmarkEnd w:id="13"/>
      <w:tr w:rsidR="00884EBE" w:rsidRPr="00C87D5D" w14:paraId="59BC266C" w14:textId="77777777" w:rsidTr="00884EB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5F4E" w14:textId="221AD281" w:rsidR="00884EBE" w:rsidRPr="00884EBE" w:rsidRDefault="00884EBE" w:rsidP="00884EBE">
            <w:pPr>
              <w:jc w:val="center"/>
              <w:rPr>
                <w:color w:val="000000"/>
                <w:sz w:val="18"/>
                <w:szCs w:val="18"/>
              </w:rPr>
            </w:pPr>
            <w:r w:rsidRPr="00884EB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078F" w14:textId="67876803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color w:val="000000"/>
              </w:rPr>
              <w:t>Комплект расходных материалов для проведения 1 сеанса гемодиализа для аппарата "Искусственная почка АК-98 производства GAMBRO"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B2B7" w14:textId="500AEE99" w:rsidR="00884EBE" w:rsidRPr="00C87D5D" w:rsidRDefault="00884EBE" w:rsidP="00884E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4EBE">
              <w:rPr>
                <w:color w:val="000000"/>
                <w:sz w:val="22"/>
                <w:szCs w:val="22"/>
                <w:lang w:val="kk-KZ"/>
              </w:rPr>
              <w:t xml:space="preserve"> </w:t>
            </w:r>
            <w:r w:rsidRPr="00884EBE">
              <w:rPr>
                <w:rStyle w:val="afe"/>
                <w:bCs/>
                <w:sz w:val="22"/>
                <w:szCs w:val="22"/>
              </w:rPr>
              <w:t>ко</w:t>
            </w:r>
            <w:r w:rsidRPr="00884EBE">
              <w:rPr>
                <w:rStyle w:val="afe"/>
                <w:bCs/>
                <w:i w:val="0"/>
                <w:iCs w:val="0"/>
                <w:sz w:val="22"/>
                <w:szCs w:val="22"/>
              </w:rPr>
              <w:t>мплект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221E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spellStart"/>
            <w:r w:rsidRPr="00884EBE">
              <w:rPr>
                <w:i/>
                <w:iCs/>
                <w:color w:val="000000"/>
              </w:rPr>
              <w:t>Высокопоточный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 синтетический диализатор с мембранной из полого волокна</w:t>
            </w:r>
          </w:p>
          <w:p w14:paraId="40AFAC5E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стерильный однократного применения:</w:t>
            </w:r>
          </w:p>
          <w:p w14:paraId="2E747953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Толщина мембраны: 40µm; Материал корпуса: полипропилен; Максимальное давление: 500 мм </w:t>
            </w:r>
            <w:proofErr w:type="spellStart"/>
            <w:r w:rsidRPr="00884EBE">
              <w:rPr>
                <w:i/>
                <w:iCs/>
                <w:color w:val="000000"/>
              </w:rPr>
              <w:t>рт.ст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.; Способ стерилизации: гамма-стерилизация; Не содержит: </w:t>
            </w:r>
            <w:proofErr w:type="spellStart"/>
            <w:r w:rsidRPr="00884EBE">
              <w:rPr>
                <w:i/>
                <w:iCs/>
                <w:color w:val="000000"/>
              </w:rPr>
              <w:t>Бисфенол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-А; Эффективная площадь мембраны : от 1,1 </w:t>
            </w:r>
            <w:proofErr w:type="spellStart"/>
            <w:r w:rsidRPr="00884EBE">
              <w:rPr>
                <w:i/>
                <w:iCs/>
                <w:color w:val="000000"/>
              </w:rPr>
              <w:t>кв.м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. до 2,5 </w:t>
            </w:r>
            <w:proofErr w:type="spellStart"/>
            <w:r w:rsidRPr="00884EBE">
              <w:rPr>
                <w:i/>
                <w:iCs/>
                <w:color w:val="000000"/>
              </w:rPr>
              <w:t>кв.м</w:t>
            </w:r>
            <w:proofErr w:type="spellEnd"/>
            <w:r w:rsidRPr="00884EBE">
              <w:rPr>
                <w:i/>
                <w:iCs/>
                <w:color w:val="000000"/>
              </w:rPr>
              <w:t>.; Объем заполнения : от 70 мл до 142 мл; КУФ : от 70 мл/</w:t>
            </w:r>
            <w:proofErr w:type="spellStart"/>
            <w:r w:rsidRPr="00884EBE">
              <w:rPr>
                <w:i/>
                <w:iCs/>
                <w:color w:val="000000"/>
              </w:rPr>
              <w:t>ммHg</w:t>
            </w:r>
            <w:proofErr w:type="spellEnd"/>
            <w:r w:rsidRPr="00884EBE">
              <w:rPr>
                <w:i/>
                <w:iCs/>
                <w:color w:val="000000"/>
              </w:rPr>
              <w:t>/ч до 93 мл/</w:t>
            </w:r>
            <w:proofErr w:type="spellStart"/>
            <w:r w:rsidRPr="00884EBE">
              <w:rPr>
                <w:i/>
                <w:iCs/>
                <w:color w:val="000000"/>
              </w:rPr>
              <w:t>ммHg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/ч; Мочевина : от 190 мл\мин до 200 мл/мин; Креатинин: от 177 мл\мин до 200 мл/мин; </w:t>
            </w:r>
            <w:proofErr w:type="spellStart"/>
            <w:r w:rsidRPr="00884EBE">
              <w:rPr>
                <w:i/>
                <w:iCs/>
                <w:color w:val="000000"/>
              </w:rPr>
              <w:t>Фоcфат</w:t>
            </w:r>
            <w:proofErr w:type="spellEnd"/>
            <w:r w:rsidRPr="00884EBE">
              <w:rPr>
                <w:i/>
                <w:iCs/>
                <w:color w:val="000000"/>
              </w:rPr>
              <w:t>: от 163 мл\мин до 193 мл/мин; Витамин В12: от 116 мл\мин до 177 мл/мин.</w:t>
            </w:r>
          </w:p>
          <w:p w14:paraId="455F4390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 Набор </w:t>
            </w:r>
            <w:proofErr w:type="spellStart"/>
            <w:r w:rsidRPr="00884EBE">
              <w:rPr>
                <w:i/>
                <w:iCs/>
                <w:color w:val="000000"/>
              </w:rPr>
              <w:t>кровопроводящих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 магистралей для гемодиализа артерия - вена, стерильный, однократного применения, различных типоразмеров, представляет из себя трубки из пластика, снабженные приспособлениями для подсоединения, ловушкой для воздуха, фильтром для крови и зажимами.</w:t>
            </w:r>
          </w:p>
          <w:p w14:paraId="72AFC00E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Способ стерилизации: лучевой метод\</w:t>
            </w:r>
            <w:proofErr w:type="spellStart"/>
            <w:r w:rsidRPr="00884EBE">
              <w:rPr>
                <w:i/>
                <w:iCs/>
                <w:color w:val="000000"/>
              </w:rPr>
              <w:t>этиленоксид</w:t>
            </w:r>
            <w:proofErr w:type="spellEnd"/>
            <w:r w:rsidRPr="00884EBE">
              <w:rPr>
                <w:i/>
                <w:iCs/>
                <w:color w:val="000000"/>
              </w:rPr>
              <w:t>.</w:t>
            </w:r>
          </w:p>
          <w:p w14:paraId="5B67C3A2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Содержание </w:t>
            </w:r>
            <w:proofErr w:type="gramStart"/>
            <w:r w:rsidRPr="00884EBE">
              <w:rPr>
                <w:i/>
                <w:iCs/>
                <w:color w:val="000000"/>
              </w:rPr>
              <w:t>DEHP:  с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DEHP / без DEHP</w:t>
            </w:r>
          </w:p>
          <w:p w14:paraId="36C90315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Содержание латекса: без латекса</w:t>
            </w:r>
          </w:p>
          <w:p w14:paraId="5887FF50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Совместимость: совместимы с большинством наиболее часто используемых диализных аппаратов</w:t>
            </w:r>
          </w:p>
          <w:p w14:paraId="745A9339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Материал: </w:t>
            </w:r>
          </w:p>
          <w:p w14:paraId="51CEF8E0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884EBE">
              <w:rPr>
                <w:i/>
                <w:iCs/>
                <w:color w:val="000000"/>
              </w:rPr>
              <w:t>Кровопроводящая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 магистраль: мягкий ПВХ медицинского предназначения;</w:t>
            </w:r>
          </w:p>
          <w:p w14:paraId="0C2E9D4B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 Коннекторы и другие компоненты ПВХ, ПП, ПК, АБС, ПЭ - пластик медицинского назначения.                           Комплект одноразовых, стерильных, артерио-венозных фистульных </w:t>
            </w:r>
            <w:proofErr w:type="gramStart"/>
            <w:r w:rsidRPr="00884EBE">
              <w:rPr>
                <w:i/>
                <w:iCs/>
                <w:color w:val="000000"/>
              </w:rPr>
              <w:t>игл  для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гемодиализа:                              используются для проведения пункции артерио-венозной фистулы при </w:t>
            </w:r>
            <w:proofErr w:type="spellStart"/>
            <w:r w:rsidRPr="00884EBE">
              <w:rPr>
                <w:i/>
                <w:iCs/>
                <w:color w:val="000000"/>
              </w:rPr>
              <w:t>гемодиализной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 терапии.</w:t>
            </w:r>
          </w:p>
          <w:p w14:paraId="7354F9A5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Размер: 14G;15G;16G</w:t>
            </w:r>
          </w:p>
          <w:p w14:paraId="1DFA2003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Способ стерилизации: лучевой метод\</w:t>
            </w:r>
            <w:proofErr w:type="spellStart"/>
            <w:r w:rsidRPr="00884EBE">
              <w:rPr>
                <w:i/>
                <w:iCs/>
                <w:color w:val="000000"/>
              </w:rPr>
              <w:t>этиленоксид</w:t>
            </w:r>
            <w:proofErr w:type="spellEnd"/>
            <w:r w:rsidRPr="00884EBE">
              <w:rPr>
                <w:i/>
                <w:iCs/>
                <w:color w:val="000000"/>
              </w:rPr>
              <w:t>.</w:t>
            </w:r>
          </w:p>
          <w:p w14:paraId="1FAACA50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Содержание </w:t>
            </w:r>
            <w:proofErr w:type="gramStart"/>
            <w:r w:rsidRPr="00884EBE">
              <w:rPr>
                <w:i/>
                <w:iCs/>
                <w:color w:val="000000"/>
              </w:rPr>
              <w:t>DEHP:  с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DEHP / без DEHP</w:t>
            </w:r>
          </w:p>
          <w:p w14:paraId="762033E1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lastRenderedPageBreak/>
              <w:t>Содержание латекса: без латекса</w:t>
            </w:r>
          </w:p>
          <w:p w14:paraId="4C733041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Внутренний диаметр </w:t>
            </w:r>
            <w:proofErr w:type="spellStart"/>
            <w:r w:rsidRPr="00884EBE">
              <w:rPr>
                <w:i/>
                <w:iCs/>
                <w:color w:val="000000"/>
              </w:rPr>
              <w:t>кровопроводящих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 трубок: не менее 2,7 мм, </w:t>
            </w:r>
          </w:p>
          <w:p w14:paraId="7A0F0EA4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Толщина </w:t>
            </w:r>
            <w:proofErr w:type="gramStart"/>
            <w:r w:rsidRPr="00884EBE">
              <w:rPr>
                <w:i/>
                <w:iCs/>
                <w:color w:val="000000"/>
              </w:rPr>
              <w:t>стенок:  не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более 0,65 мм, </w:t>
            </w:r>
          </w:p>
          <w:p w14:paraId="2EB1B266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Длина: от 150 до 300 мм.</w:t>
            </w:r>
          </w:p>
          <w:p w14:paraId="7215C09A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Длина иглы: 25 мм /32 мм</w:t>
            </w:r>
          </w:p>
          <w:p w14:paraId="478AD413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Скорость кровотока</w:t>
            </w:r>
            <w:proofErr w:type="gramStart"/>
            <w:r w:rsidRPr="00884EBE">
              <w:rPr>
                <w:i/>
                <w:iCs/>
                <w:color w:val="000000"/>
              </w:rPr>
              <w:t>: &gt;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300-350; 350-450; 450  мл мин</w:t>
            </w:r>
          </w:p>
          <w:p w14:paraId="33F6A7C2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Крылышки: вращающиеся/фиксированные</w:t>
            </w:r>
          </w:p>
          <w:p w14:paraId="188E8290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Овальное отверстие на тыльной поверхности </w:t>
            </w:r>
            <w:proofErr w:type="gramStart"/>
            <w:r w:rsidRPr="00884EBE">
              <w:rPr>
                <w:i/>
                <w:iCs/>
                <w:color w:val="000000"/>
              </w:rPr>
              <w:t>иглы:  с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обратным отверстием / без обратного отверстия.</w:t>
            </w:r>
          </w:p>
          <w:p w14:paraId="2E3393EC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gramStart"/>
            <w:r w:rsidRPr="00884EBE">
              <w:rPr>
                <w:i/>
                <w:iCs/>
                <w:color w:val="000000"/>
              </w:rPr>
              <w:t>Зажимы:  красный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артериальный / синий венозный.</w:t>
            </w:r>
          </w:p>
          <w:p w14:paraId="0BBE94C3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 xml:space="preserve">Защитный кожух : предотвращает опасность заражения персонала вследствие непреднамеренного укола использованной иглой.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Картридж бикарбонатный для </w:t>
            </w:r>
            <w:proofErr w:type="spellStart"/>
            <w:r w:rsidRPr="00884EBE">
              <w:rPr>
                <w:i/>
                <w:iCs/>
                <w:color w:val="000000"/>
              </w:rPr>
              <w:t>гемодиализного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 аппарата АК 98 или эквивалент. Сухой концентрат в полипропиленовом контейнере. Состав: натрия гидрокарбонат не менее 720г                                                                        Концентрированный кислотный раствор для гемодиализа: Раствор является прозрачным и почти бесцветным раствором, по 3,5 л. на </w:t>
            </w:r>
            <w:proofErr w:type="gramStart"/>
            <w:r w:rsidRPr="00884EBE">
              <w:rPr>
                <w:i/>
                <w:iCs/>
                <w:color w:val="000000"/>
              </w:rPr>
              <w:t>процедуру  Раствор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не содержит никаких метаболитов, мочевину, креатина, мочевую кислоту и фосфатов. Состав диализирующего раствора:</w:t>
            </w:r>
          </w:p>
          <w:p w14:paraId="295DB005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gramStart"/>
            <w:r w:rsidRPr="00884EBE">
              <w:rPr>
                <w:i/>
                <w:iCs/>
                <w:color w:val="000000"/>
              </w:rPr>
              <w:t xml:space="preserve">Натрий:   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        138 ммоль/л</w:t>
            </w:r>
          </w:p>
          <w:p w14:paraId="0A36659E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gramStart"/>
            <w:r w:rsidRPr="00884EBE">
              <w:rPr>
                <w:i/>
                <w:iCs/>
                <w:color w:val="000000"/>
              </w:rPr>
              <w:t xml:space="preserve">Калий:   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          1, 1,5, 2, 3, 4 ммоль/л</w:t>
            </w:r>
          </w:p>
          <w:p w14:paraId="63E521E8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gramStart"/>
            <w:r w:rsidRPr="00884EBE">
              <w:rPr>
                <w:i/>
                <w:iCs/>
                <w:color w:val="000000"/>
              </w:rPr>
              <w:t xml:space="preserve">Кальций:   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      1, 1,25, 1,5, 1,75, 2 ммоль/л </w:t>
            </w:r>
          </w:p>
          <w:p w14:paraId="6852B45E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gramStart"/>
            <w:r w:rsidRPr="00884EBE">
              <w:rPr>
                <w:i/>
                <w:iCs/>
                <w:color w:val="000000"/>
              </w:rPr>
              <w:t xml:space="preserve">Магний:   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       0,5, 0,75, 1 ммоль/л </w:t>
            </w:r>
          </w:p>
          <w:p w14:paraId="47DE7A5A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gramStart"/>
            <w:r w:rsidRPr="00884EBE">
              <w:rPr>
                <w:i/>
                <w:iCs/>
                <w:color w:val="000000"/>
              </w:rPr>
              <w:t xml:space="preserve">Хлориды:   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     107,5 -10,5 ммоль/л</w:t>
            </w:r>
          </w:p>
          <w:p w14:paraId="3D08A05E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gramStart"/>
            <w:r w:rsidRPr="00884EBE">
              <w:rPr>
                <w:i/>
                <w:iCs/>
                <w:color w:val="000000"/>
              </w:rPr>
              <w:t xml:space="preserve">Ацетат:   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         3 ммоль/л</w:t>
            </w:r>
          </w:p>
          <w:p w14:paraId="0EFD0F8B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gramStart"/>
            <w:r w:rsidRPr="00884EBE">
              <w:rPr>
                <w:i/>
                <w:iCs/>
                <w:color w:val="000000"/>
              </w:rPr>
              <w:t xml:space="preserve">Карбонат:   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     32 ммоль/л</w:t>
            </w:r>
          </w:p>
          <w:p w14:paraId="1D49EF5C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gramStart"/>
            <w:r w:rsidRPr="00884EBE">
              <w:rPr>
                <w:i/>
                <w:iCs/>
                <w:color w:val="000000"/>
              </w:rPr>
              <w:t xml:space="preserve">Глюкоза:   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       5,55 ммоль/л</w:t>
            </w:r>
          </w:p>
          <w:p w14:paraId="3870682D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spellStart"/>
            <w:r w:rsidRPr="00884EBE">
              <w:rPr>
                <w:i/>
                <w:iCs/>
                <w:color w:val="000000"/>
              </w:rPr>
              <w:t>Осмолярность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: 283 - 295 ммоль/л                                                                                                                                   Комплект для гемодиализа одноразовый, </w:t>
            </w:r>
            <w:proofErr w:type="gramStart"/>
            <w:r w:rsidRPr="00884EBE">
              <w:rPr>
                <w:i/>
                <w:iCs/>
                <w:color w:val="000000"/>
              </w:rPr>
              <w:t xml:space="preserve">стерильный:   </w:t>
            </w:r>
            <w:proofErr w:type="gramEnd"/>
            <w:r w:rsidRPr="00884EBE">
              <w:rPr>
                <w:i/>
                <w:iCs/>
                <w:color w:val="000000"/>
              </w:rPr>
              <w:t xml:space="preserve">                                                                                   Подключение: </w:t>
            </w:r>
          </w:p>
          <w:p w14:paraId="4B595253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1.</w:t>
            </w:r>
            <w:r w:rsidRPr="00884EBE">
              <w:rPr>
                <w:i/>
                <w:iCs/>
                <w:color w:val="000000"/>
              </w:rPr>
              <w:tab/>
              <w:t>Салфетка, нетканая 10*10 см. – 4 шт.</w:t>
            </w:r>
          </w:p>
          <w:p w14:paraId="3CB81B09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2.</w:t>
            </w:r>
            <w:r w:rsidRPr="00884EBE">
              <w:rPr>
                <w:i/>
                <w:iCs/>
                <w:color w:val="000000"/>
              </w:rPr>
              <w:tab/>
              <w:t xml:space="preserve">Салфетка бумажно-полиэтиленовая 33*43 см - 1 шт. </w:t>
            </w:r>
          </w:p>
          <w:p w14:paraId="7DF1FCC9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3.</w:t>
            </w:r>
            <w:r w:rsidRPr="00884EBE">
              <w:rPr>
                <w:i/>
                <w:iCs/>
                <w:color w:val="000000"/>
              </w:rPr>
              <w:tab/>
              <w:t>Перчатки диагностические, размер/ □ - 1 пара</w:t>
            </w:r>
          </w:p>
          <w:p w14:paraId="477BA707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4.</w:t>
            </w:r>
            <w:r w:rsidRPr="00884EBE">
              <w:rPr>
                <w:i/>
                <w:iCs/>
                <w:color w:val="000000"/>
              </w:rPr>
              <w:tab/>
              <w:t>Фиксирующая полоска на нетканой основе 2*10 см.  - 6 шт.</w:t>
            </w:r>
          </w:p>
          <w:p w14:paraId="6DC382B2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5.</w:t>
            </w:r>
            <w:r w:rsidRPr="00884EBE">
              <w:rPr>
                <w:i/>
                <w:iCs/>
                <w:color w:val="000000"/>
              </w:rPr>
              <w:tab/>
              <w:t xml:space="preserve">Фиксирующая полоска на нетканой основе 2,5*15 см.  - 2 </w:t>
            </w:r>
            <w:proofErr w:type="spellStart"/>
            <w:r w:rsidRPr="00884EBE">
              <w:rPr>
                <w:i/>
                <w:iCs/>
                <w:color w:val="000000"/>
              </w:rPr>
              <w:t>шт</w:t>
            </w:r>
            <w:proofErr w:type="spellEnd"/>
          </w:p>
          <w:p w14:paraId="0079C7A0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Отключение:</w:t>
            </w:r>
          </w:p>
          <w:p w14:paraId="5AEBFA66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1.</w:t>
            </w:r>
            <w:r w:rsidRPr="00884EBE">
              <w:rPr>
                <w:i/>
                <w:iCs/>
                <w:color w:val="000000"/>
              </w:rPr>
              <w:tab/>
              <w:t>Салфетка, нетканая 10*10 см. - 8 шт.</w:t>
            </w:r>
          </w:p>
          <w:p w14:paraId="29F1FA84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2.</w:t>
            </w:r>
            <w:r w:rsidRPr="00884EBE">
              <w:rPr>
                <w:i/>
                <w:iCs/>
                <w:color w:val="000000"/>
              </w:rPr>
              <w:tab/>
              <w:t>Перчатки диагностические, размер/ □ - 1 пара</w:t>
            </w:r>
          </w:p>
          <w:p w14:paraId="432468A1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3.</w:t>
            </w:r>
            <w:r w:rsidRPr="00884EBE">
              <w:rPr>
                <w:i/>
                <w:iCs/>
                <w:color w:val="000000"/>
              </w:rPr>
              <w:tab/>
              <w:t>Перчатка пациента - 1 шт.</w:t>
            </w:r>
          </w:p>
          <w:p w14:paraId="66CEB7AF" w14:textId="77777777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4.</w:t>
            </w:r>
            <w:r w:rsidRPr="00884EBE">
              <w:rPr>
                <w:i/>
                <w:iCs/>
                <w:color w:val="000000"/>
              </w:rPr>
              <w:tab/>
              <w:t>Асептическая повязка пластырного типа на нетканой основе 3,8*3,8 см - 2 шт.</w:t>
            </w:r>
          </w:p>
          <w:p w14:paraId="08B31869" w14:textId="2369B48E" w:rsidR="00884EBE" w:rsidRPr="00884EBE" w:rsidRDefault="00884EBE" w:rsidP="00884EBE">
            <w:pPr>
              <w:jc w:val="center"/>
              <w:rPr>
                <w:i/>
                <w:iCs/>
                <w:color w:val="000000"/>
              </w:rPr>
            </w:pPr>
            <w:proofErr w:type="spellStart"/>
            <w:r w:rsidRPr="00884EBE">
              <w:rPr>
                <w:i/>
                <w:iCs/>
                <w:color w:val="000000"/>
              </w:rPr>
              <w:t>Упаковоченый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 материал: полипропилен 45мкм, повышенной прочности, с </w:t>
            </w:r>
            <w:r w:rsidRPr="00884EBE">
              <w:rPr>
                <w:i/>
                <w:iCs/>
                <w:color w:val="000000"/>
              </w:rPr>
              <w:lastRenderedPageBreak/>
              <w:t xml:space="preserve">насечками по четырем сторонам, для быстрой </w:t>
            </w:r>
            <w:proofErr w:type="spellStart"/>
            <w:r w:rsidRPr="00884EBE">
              <w:rPr>
                <w:i/>
                <w:iCs/>
                <w:color w:val="000000"/>
              </w:rPr>
              <w:t>распкаковки</w:t>
            </w:r>
            <w:proofErr w:type="spellEnd"/>
            <w:r w:rsidRPr="00884EBE"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                                 Средство для дезинфекции аппаратов - 200 мл. на процедуру.</w:t>
            </w:r>
          </w:p>
        </w:tc>
      </w:tr>
      <w:tr w:rsidR="00884EBE" w:rsidRPr="00C87D5D" w14:paraId="4A37B03F" w14:textId="77777777" w:rsidTr="00884EB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360C9" w14:textId="7D163675" w:rsidR="00884EBE" w:rsidRPr="00B103AC" w:rsidRDefault="00884EBE" w:rsidP="00884EBE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lastRenderedPageBreak/>
              <w:t>2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E7C5" w14:textId="50AE3479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i/>
                <w:iCs/>
                <w:color w:val="000000"/>
              </w:rPr>
              <w:t>Фильтр для приготовления сверхчистой диализной жидкости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47DB" w14:textId="4E7034F4" w:rsid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 xml:space="preserve"> </w:t>
            </w:r>
            <w:proofErr w:type="spellStart"/>
            <w:r w:rsidRPr="00884EBE">
              <w:rPr>
                <w:i/>
                <w:iCs/>
                <w:color w:val="000000"/>
              </w:rPr>
              <w:t>шт</w:t>
            </w:r>
            <w:proofErr w:type="spellEnd"/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CC08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Материал мембраны: PAES/PVP (</w:t>
            </w:r>
            <w:proofErr w:type="spellStart"/>
            <w:r w:rsidRPr="00884EBE">
              <w:rPr>
                <w:color w:val="000000"/>
              </w:rPr>
              <w:t>полиарилэфирсульфон</w:t>
            </w:r>
            <w:proofErr w:type="spellEnd"/>
            <w:r w:rsidRPr="00884EBE">
              <w:rPr>
                <w:color w:val="000000"/>
              </w:rPr>
              <w:t>/</w:t>
            </w:r>
            <w:proofErr w:type="spellStart"/>
            <w:r w:rsidRPr="00884EBE">
              <w:rPr>
                <w:color w:val="000000"/>
              </w:rPr>
              <w:t>поливинилпирролидон</w:t>
            </w:r>
            <w:proofErr w:type="spellEnd"/>
            <w:r w:rsidRPr="00884EBE">
              <w:rPr>
                <w:color w:val="000000"/>
              </w:rPr>
              <w:t>);</w:t>
            </w:r>
          </w:p>
          <w:p w14:paraId="4BA10454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материал корпуса и колпачков: поликарбонат;</w:t>
            </w:r>
          </w:p>
          <w:p w14:paraId="7B2FF7E8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герметизирующий материал: полиуретан;</w:t>
            </w:r>
          </w:p>
          <w:p w14:paraId="7A4686F9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прокладка: силиконовый каучук;</w:t>
            </w:r>
          </w:p>
          <w:p w14:paraId="7EB4FCDC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защитные колпачки: полипропилен, полиэтилен;</w:t>
            </w:r>
          </w:p>
          <w:p w14:paraId="00556E40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внутренний диаметр капилляра, мкм – 190;</w:t>
            </w:r>
          </w:p>
          <w:p w14:paraId="68733722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толщина мембраны, мкм – 45;</w:t>
            </w:r>
          </w:p>
          <w:p w14:paraId="271701CD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объем заполнения просвета капилляров, мл – 145;</w:t>
            </w:r>
          </w:p>
          <w:p w14:paraId="38ACCD4C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объем заполнения фильтрата, мл – 290;</w:t>
            </w:r>
          </w:p>
          <w:p w14:paraId="584C9C72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площадь поверхности мембраны, м2 – 2,4;</w:t>
            </w:r>
          </w:p>
          <w:p w14:paraId="0E1AB854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объем заполнения, мл:</w:t>
            </w:r>
          </w:p>
          <w:p w14:paraId="321E2C1C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просвет – 135;</w:t>
            </w:r>
          </w:p>
          <w:p w14:paraId="4A8EED7C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фильтрующая поверхность – 280;</w:t>
            </w:r>
          </w:p>
          <w:p w14:paraId="68399A8A" w14:textId="77777777" w:rsidR="00884EBE" w:rsidRPr="00884EBE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максимальная QUF, л/мин – 1,2.</w:t>
            </w:r>
          </w:p>
          <w:p w14:paraId="70FD8DD9" w14:textId="04EAA0F0" w:rsidR="00884EBE" w:rsidRPr="0027038A" w:rsidRDefault="00884EBE" w:rsidP="00884EBE">
            <w:pPr>
              <w:jc w:val="center"/>
              <w:rPr>
                <w:color w:val="000000"/>
              </w:rPr>
            </w:pPr>
            <w:r w:rsidRPr="00884EBE">
              <w:rPr>
                <w:color w:val="000000"/>
              </w:rPr>
              <w:t>Фильтр поставляется нестерильным. Стерилизация происходит во время автоматической горячей дезинфекции перед началом использования ультрафильтра</w:t>
            </w: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bookmarkStart w:id="14" w:name="_Hlk185863938"/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proofErr w:type="gramStart"/>
            <w:r w:rsidRPr="00C0511F">
              <w:rPr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C0511F">
              <w:rPr>
                <w:color w:val="000000"/>
                <w:sz w:val="24"/>
                <w:szCs w:val="24"/>
              </w:rPr>
              <w:t>-ванная</w:t>
            </w:r>
            <w:proofErr w:type="gramEnd"/>
            <w:r w:rsidRPr="00C0511F">
              <w:rPr>
                <w:color w:val="000000"/>
                <w:sz w:val="24"/>
                <w:szCs w:val="24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bookmarkEnd w:id="14"/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5" w:name="z1441"/>
            <w:bookmarkEnd w:id="15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1AD19C9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716123" w14:textId="77777777" w:rsidR="00FC7031" w:rsidRPr="00FC7031" w:rsidRDefault="00FC7031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  <w:rPr>
          <w:lang w:val="kk-KZ"/>
        </w:rPr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bookmarkStart w:id="16" w:name="_Hlk185864339"/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bookmarkEnd w:id="16"/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2DDB8B4E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  <w:sz w:val="22"/>
          <w:szCs w:val="22"/>
        </w:rPr>
        <w:t xml:space="preserve">   «</w:t>
      </w:r>
      <w:proofErr w:type="gramEnd"/>
      <w:r w:rsidRPr="0084137B">
        <w:rPr>
          <w:color w:val="000000"/>
          <w:sz w:val="22"/>
          <w:szCs w:val="22"/>
        </w:rPr>
        <w:t xml:space="preserve">___» __________ </w:t>
      </w:r>
      <w:r w:rsidR="0016246A">
        <w:rPr>
          <w:color w:val="000000"/>
          <w:sz w:val="22"/>
          <w:szCs w:val="22"/>
        </w:rPr>
        <w:t>2025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7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</w:t>
      </w:r>
      <w:r w:rsidRPr="0084137B">
        <w:rPr>
          <w:color w:val="000000"/>
          <w:sz w:val="22"/>
          <w:szCs w:val="22"/>
        </w:rPr>
        <w:lastRenderedPageBreak/>
        <w:t>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</w:t>
      </w:r>
      <w:r w:rsidRPr="0084137B">
        <w:rPr>
          <w:color w:val="000000"/>
          <w:sz w:val="22"/>
          <w:szCs w:val="22"/>
        </w:rPr>
        <w:lastRenderedPageBreak/>
        <w:t>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 xml:space="preserve"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8" w:name="z1538"/>
            <w:bookmarkEnd w:id="18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9" w:name="z1539"/>
            <w:bookmarkEnd w:id="19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</w:t>
      </w:r>
      <w:r w:rsidRPr="0084137B">
        <w:rPr>
          <w:color w:val="000000"/>
          <w:sz w:val="22"/>
          <w:szCs w:val="22"/>
        </w:rPr>
        <w:lastRenderedPageBreak/>
        <w:t>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7"/>
    <w:p w14:paraId="73A4BFE2" w14:textId="75CAB1B7" w:rsidR="00120DEF" w:rsidRDefault="00120DEF" w:rsidP="0084137B"/>
    <w:p w14:paraId="7C10B017" w14:textId="274050E0" w:rsidR="003F061F" w:rsidRDefault="003F061F" w:rsidP="0084137B"/>
    <w:p w14:paraId="696B7837" w14:textId="5AEFC3D3" w:rsidR="003F061F" w:rsidRDefault="003F061F" w:rsidP="0084137B"/>
    <w:p w14:paraId="3B385A6E" w14:textId="7BF2138F" w:rsidR="003F061F" w:rsidRDefault="003F061F" w:rsidP="0084137B"/>
    <w:p w14:paraId="10E560D8" w14:textId="4AC0F6BD" w:rsidR="003F061F" w:rsidRDefault="003F061F" w:rsidP="0084137B"/>
    <w:p w14:paraId="67C69A4F" w14:textId="491AA6E2" w:rsidR="003F061F" w:rsidRDefault="003F061F" w:rsidP="0084137B"/>
    <w:p w14:paraId="1E81124E" w14:textId="58A80AE2" w:rsidR="003F061F" w:rsidRDefault="003F061F" w:rsidP="0084137B"/>
    <w:p w14:paraId="41B6640E" w14:textId="0D2952C4" w:rsidR="003F061F" w:rsidRDefault="003F061F" w:rsidP="0084137B"/>
    <w:p w14:paraId="0558EF57" w14:textId="3FE290AE" w:rsidR="003F061F" w:rsidRDefault="003F061F" w:rsidP="0084137B"/>
    <w:p w14:paraId="71D54643" w14:textId="1DF57D7D" w:rsidR="003F061F" w:rsidRDefault="003F061F" w:rsidP="0084137B"/>
    <w:p w14:paraId="6DDBF5B4" w14:textId="2A6DFDAB" w:rsidR="003F061F" w:rsidRDefault="003F061F" w:rsidP="0084137B"/>
    <w:p w14:paraId="489AB8E2" w14:textId="72B38AFE" w:rsidR="003F061F" w:rsidRDefault="003F061F" w:rsidP="0084137B"/>
    <w:sectPr w:rsidR="003F061F" w:rsidSect="00FC7031">
      <w:footerReference w:type="even" r:id="rId25"/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88C0183"/>
    <w:multiLevelType w:val="hybridMultilevel"/>
    <w:tmpl w:val="C83AD280"/>
    <w:lvl w:ilvl="0" w:tplc="6A129F1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8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7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3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1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708C059E"/>
    <w:multiLevelType w:val="hybridMultilevel"/>
    <w:tmpl w:val="C26AE170"/>
    <w:lvl w:ilvl="0" w:tplc="3A08B772">
      <w:start w:val="6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659EA"/>
    <w:multiLevelType w:val="hybridMultilevel"/>
    <w:tmpl w:val="964ED44C"/>
    <w:lvl w:ilvl="0" w:tplc="FB3A9174">
      <w:start w:val="8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18"/>
  </w:num>
  <w:num w:numId="3">
    <w:abstractNumId w:val="33"/>
  </w:num>
  <w:num w:numId="4">
    <w:abstractNumId w:val="16"/>
  </w:num>
  <w:num w:numId="5">
    <w:abstractNumId w:val="21"/>
  </w:num>
  <w:num w:numId="6">
    <w:abstractNumId w:val="28"/>
  </w:num>
  <w:num w:numId="7">
    <w:abstractNumId w:val="30"/>
  </w:num>
  <w:num w:numId="8">
    <w:abstractNumId w:val="17"/>
  </w:num>
  <w:num w:numId="9">
    <w:abstractNumId w:val="23"/>
  </w:num>
  <w:num w:numId="10">
    <w:abstractNumId w:val="4"/>
  </w:num>
  <w:num w:numId="11">
    <w:abstractNumId w:val="7"/>
  </w:num>
  <w:num w:numId="12">
    <w:abstractNumId w:val="15"/>
  </w:num>
  <w:num w:numId="13">
    <w:abstractNumId w:val="34"/>
  </w:num>
  <w:num w:numId="14">
    <w:abstractNumId w:val="31"/>
  </w:num>
  <w:num w:numId="15">
    <w:abstractNumId w:val="9"/>
  </w:num>
  <w:num w:numId="16">
    <w:abstractNumId w:val="19"/>
  </w:num>
  <w:num w:numId="17">
    <w:abstractNumId w:val="26"/>
  </w:num>
  <w:num w:numId="18">
    <w:abstractNumId w:val="0"/>
  </w:num>
  <w:num w:numId="19">
    <w:abstractNumId w:val="20"/>
  </w:num>
  <w:num w:numId="20">
    <w:abstractNumId w:val="11"/>
  </w:num>
  <w:num w:numId="21">
    <w:abstractNumId w:val="14"/>
  </w:num>
  <w:num w:numId="22">
    <w:abstractNumId w:val="29"/>
  </w:num>
  <w:num w:numId="23">
    <w:abstractNumId w:val="37"/>
  </w:num>
  <w:num w:numId="24">
    <w:abstractNumId w:val="6"/>
  </w:num>
  <w:num w:numId="25">
    <w:abstractNumId w:val="35"/>
  </w:num>
  <w:num w:numId="26">
    <w:abstractNumId w:val="27"/>
  </w:num>
  <w:num w:numId="27">
    <w:abstractNumId w:val="8"/>
  </w:num>
  <w:num w:numId="28">
    <w:abstractNumId w:val="32"/>
  </w:num>
  <w:num w:numId="29">
    <w:abstractNumId w:val="10"/>
  </w:num>
  <w:num w:numId="30">
    <w:abstractNumId w:val="25"/>
  </w:num>
  <w:num w:numId="31">
    <w:abstractNumId w:val="24"/>
  </w:num>
  <w:num w:numId="32">
    <w:abstractNumId w:val="5"/>
  </w:num>
  <w:num w:numId="33">
    <w:abstractNumId w:val="22"/>
  </w:num>
  <w:num w:numId="34">
    <w:abstractNumId w:val="13"/>
  </w:num>
  <w:num w:numId="35">
    <w:abstractNumId w:val="12"/>
  </w:num>
  <w:num w:numId="36">
    <w:abstractNumId w:val="36"/>
  </w:num>
  <w:num w:numId="3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0749D"/>
    <w:rsid w:val="00021446"/>
    <w:rsid w:val="0002517C"/>
    <w:rsid w:val="000278C8"/>
    <w:rsid w:val="000427EC"/>
    <w:rsid w:val="00046A16"/>
    <w:rsid w:val="0005796E"/>
    <w:rsid w:val="00060A90"/>
    <w:rsid w:val="00066C9F"/>
    <w:rsid w:val="000B133E"/>
    <w:rsid w:val="000B553E"/>
    <w:rsid w:val="000C02FD"/>
    <w:rsid w:val="000D2BBD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952"/>
    <w:rsid w:val="00141AFD"/>
    <w:rsid w:val="0016058F"/>
    <w:rsid w:val="0016246A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B00C4"/>
    <w:rsid w:val="001B4CDA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619D9"/>
    <w:rsid w:val="002668F1"/>
    <w:rsid w:val="0027038A"/>
    <w:rsid w:val="00271ED2"/>
    <w:rsid w:val="00272675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53081"/>
    <w:rsid w:val="003626B0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263A"/>
    <w:rsid w:val="003D3546"/>
    <w:rsid w:val="003D6035"/>
    <w:rsid w:val="003E77B3"/>
    <w:rsid w:val="003F061F"/>
    <w:rsid w:val="004009A9"/>
    <w:rsid w:val="0040286B"/>
    <w:rsid w:val="0041283C"/>
    <w:rsid w:val="004216D9"/>
    <w:rsid w:val="0043071F"/>
    <w:rsid w:val="0043510A"/>
    <w:rsid w:val="00440781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C57C0"/>
    <w:rsid w:val="004D1D0F"/>
    <w:rsid w:val="004D7AFA"/>
    <w:rsid w:val="004E50C8"/>
    <w:rsid w:val="004F01F4"/>
    <w:rsid w:val="005011FE"/>
    <w:rsid w:val="0051111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C4BBB"/>
    <w:rsid w:val="005C6D82"/>
    <w:rsid w:val="005D0117"/>
    <w:rsid w:val="005D3B08"/>
    <w:rsid w:val="005E2ADA"/>
    <w:rsid w:val="005E71B3"/>
    <w:rsid w:val="005F4A05"/>
    <w:rsid w:val="005F4EE7"/>
    <w:rsid w:val="005F75D2"/>
    <w:rsid w:val="0060017C"/>
    <w:rsid w:val="006042B7"/>
    <w:rsid w:val="00630A67"/>
    <w:rsid w:val="0063377A"/>
    <w:rsid w:val="00633D04"/>
    <w:rsid w:val="006409F3"/>
    <w:rsid w:val="006578DD"/>
    <w:rsid w:val="00663F06"/>
    <w:rsid w:val="00675FCA"/>
    <w:rsid w:val="00682F99"/>
    <w:rsid w:val="006914D2"/>
    <w:rsid w:val="00695E2E"/>
    <w:rsid w:val="00696C46"/>
    <w:rsid w:val="006A29EA"/>
    <w:rsid w:val="006A56CC"/>
    <w:rsid w:val="006A6D55"/>
    <w:rsid w:val="006C009E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33140"/>
    <w:rsid w:val="0074269E"/>
    <w:rsid w:val="0075319B"/>
    <w:rsid w:val="00761B9D"/>
    <w:rsid w:val="00773D5F"/>
    <w:rsid w:val="00776568"/>
    <w:rsid w:val="007808BD"/>
    <w:rsid w:val="00782D0A"/>
    <w:rsid w:val="00787DE7"/>
    <w:rsid w:val="0079076F"/>
    <w:rsid w:val="00791FA3"/>
    <w:rsid w:val="00793810"/>
    <w:rsid w:val="007A0D86"/>
    <w:rsid w:val="007A3636"/>
    <w:rsid w:val="007B3B5B"/>
    <w:rsid w:val="007C2C4D"/>
    <w:rsid w:val="007D20FF"/>
    <w:rsid w:val="007E78E5"/>
    <w:rsid w:val="007F54A7"/>
    <w:rsid w:val="0080641E"/>
    <w:rsid w:val="00833FC5"/>
    <w:rsid w:val="00836AF4"/>
    <w:rsid w:val="00837974"/>
    <w:rsid w:val="0084137B"/>
    <w:rsid w:val="00842995"/>
    <w:rsid w:val="008432E5"/>
    <w:rsid w:val="008463DC"/>
    <w:rsid w:val="00847D2A"/>
    <w:rsid w:val="008503DE"/>
    <w:rsid w:val="00852D44"/>
    <w:rsid w:val="00856A9A"/>
    <w:rsid w:val="008629D6"/>
    <w:rsid w:val="008632D2"/>
    <w:rsid w:val="00872D68"/>
    <w:rsid w:val="00876086"/>
    <w:rsid w:val="00877AEA"/>
    <w:rsid w:val="00884EBE"/>
    <w:rsid w:val="008859EB"/>
    <w:rsid w:val="00893B0F"/>
    <w:rsid w:val="00896789"/>
    <w:rsid w:val="008A1519"/>
    <w:rsid w:val="008A37B4"/>
    <w:rsid w:val="008A4497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42476"/>
    <w:rsid w:val="009446B2"/>
    <w:rsid w:val="0094513B"/>
    <w:rsid w:val="0094545E"/>
    <w:rsid w:val="009473D2"/>
    <w:rsid w:val="0095296D"/>
    <w:rsid w:val="009538E1"/>
    <w:rsid w:val="00961037"/>
    <w:rsid w:val="00982B25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2AE7"/>
    <w:rsid w:val="009F4FCA"/>
    <w:rsid w:val="00A01E20"/>
    <w:rsid w:val="00A05036"/>
    <w:rsid w:val="00A1471C"/>
    <w:rsid w:val="00A160CA"/>
    <w:rsid w:val="00A17567"/>
    <w:rsid w:val="00A57881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B012FC"/>
    <w:rsid w:val="00B103AC"/>
    <w:rsid w:val="00B10A7B"/>
    <w:rsid w:val="00B11819"/>
    <w:rsid w:val="00B21EA0"/>
    <w:rsid w:val="00B23E23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F2C46"/>
    <w:rsid w:val="00CF79ED"/>
    <w:rsid w:val="00D02464"/>
    <w:rsid w:val="00D04B6F"/>
    <w:rsid w:val="00D12603"/>
    <w:rsid w:val="00D138E7"/>
    <w:rsid w:val="00D304DE"/>
    <w:rsid w:val="00D3214B"/>
    <w:rsid w:val="00D33BE7"/>
    <w:rsid w:val="00D36B6E"/>
    <w:rsid w:val="00D4214E"/>
    <w:rsid w:val="00D67CFB"/>
    <w:rsid w:val="00D73D91"/>
    <w:rsid w:val="00D77546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6442"/>
    <w:rsid w:val="00E338A5"/>
    <w:rsid w:val="00E34841"/>
    <w:rsid w:val="00E365A9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41FB"/>
    <w:rsid w:val="00F168CF"/>
    <w:rsid w:val="00F22F3F"/>
    <w:rsid w:val="00F47DC4"/>
    <w:rsid w:val="00F6352A"/>
    <w:rsid w:val="00F64BFE"/>
    <w:rsid w:val="00F7623F"/>
    <w:rsid w:val="00FA1952"/>
    <w:rsid w:val="00FA6E03"/>
    <w:rsid w:val="00FC1515"/>
    <w:rsid w:val="00FC56A4"/>
    <w:rsid w:val="00FC68FF"/>
    <w:rsid w:val="00FC7031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9A46B1FC-8E2A-4AA6-A50B-888EF7D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uiPriority w:val="9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styleId="afd">
    <w:name w:val="Subtle Emphasis"/>
    <w:basedOn w:val="a1"/>
    <w:uiPriority w:val="19"/>
    <w:qFormat/>
    <w:rsid w:val="00982B25"/>
    <w:rPr>
      <w:i/>
      <w:iCs/>
      <w:color w:val="404040" w:themeColor="text1" w:themeTint="BF"/>
    </w:rPr>
  </w:style>
  <w:style w:type="character" w:styleId="afe">
    <w:name w:val="Emphasis"/>
    <w:basedOn w:val="a1"/>
    <w:uiPriority w:val="20"/>
    <w:qFormat/>
    <w:rsid w:val="00A01E20"/>
    <w:rPr>
      <w:i/>
      <w:iCs/>
    </w:rPr>
  </w:style>
  <w:style w:type="paragraph" w:styleId="aff">
    <w:name w:val="Title"/>
    <w:basedOn w:val="a0"/>
    <w:next w:val="a0"/>
    <w:link w:val="aff0"/>
    <w:uiPriority w:val="10"/>
    <w:qFormat/>
    <w:rsid w:val="000074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1"/>
    <w:link w:val="aff"/>
    <w:uiPriority w:val="10"/>
    <w:rsid w:val="000074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ezkurwreuab5ozgtqnkl">
    <w:name w:val="ezkurwreuab5ozgtqnkl"/>
    <w:basedOn w:val="a1"/>
    <w:rsid w:val="003F0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5E174-3E18-44C4-9154-589B695E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2835</TotalTime>
  <Pages>33</Pages>
  <Words>11837</Words>
  <Characters>67472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271</cp:revision>
  <cp:lastPrinted>2024-12-24T05:18:00Z</cp:lastPrinted>
  <dcterms:created xsi:type="dcterms:W3CDTF">2020-01-09T04:48:00Z</dcterms:created>
  <dcterms:modified xsi:type="dcterms:W3CDTF">2024-12-24T05:18:00Z</dcterms:modified>
</cp:coreProperties>
</file>