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43E26F2B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24F40">
        <w:rPr>
          <w:rFonts w:ascii="Times New Roman" w:hAnsi="Times New Roman" w:cs="Times New Roman"/>
          <w:b/>
          <w:lang w:val="kk-KZ"/>
        </w:rPr>
        <w:t>0</w:t>
      </w:r>
      <w:r w:rsidR="00846913">
        <w:rPr>
          <w:rFonts w:ascii="Times New Roman" w:hAnsi="Times New Roman" w:cs="Times New Roman"/>
          <w:b/>
          <w:lang w:val="kk-KZ"/>
        </w:rPr>
        <w:t>4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25E6FE8C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515B8A" w:rsidRPr="00BE35F6">
              <w:rPr>
                <w:rFonts w:ascii="Times New Roman" w:hAnsi="Times New Roman" w:cs="Times New Roman"/>
              </w:rPr>
              <w:t>Закуп</w:t>
            </w:r>
            <w:r w:rsidR="00515B8A">
              <w:rPr>
                <w:rFonts w:ascii="Times New Roman" w:hAnsi="Times New Roman" w:cs="Times New Roman"/>
                <w:lang w:val="kk-KZ"/>
              </w:rPr>
              <w:t>а</w:t>
            </w:r>
            <w:r w:rsidR="00515B8A" w:rsidRPr="00BE35F6">
              <w:rPr>
                <w:rFonts w:ascii="Times New Roman" w:hAnsi="Times New Roman" w:cs="Times New Roman"/>
              </w:rPr>
              <w:t xml:space="preserve"> реагентов и расходных материалов </w:t>
            </w:r>
            <w:r w:rsidR="00515B8A" w:rsidRPr="00E65BFF">
              <w:rPr>
                <w:rFonts w:ascii="Times New Roman" w:hAnsi="Times New Roman" w:cs="Times New Roman"/>
              </w:rPr>
              <w:t xml:space="preserve">для анализатора </w:t>
            </w:r>
            <w:proofErr w:type="spellStart"/>
            <w:r w:rsidR="00515B8A" w:rsidRPr="00E65BFF">
              <w:rPr>
                <w:rFonts w:ascii="Times New Roman" w:hAnsi="Times New Roman" w:cs="Times New Roman"/>
              </w:rPr>
              <w:t>Gem</w:t>
            </w:r>
            <w:proofErr w:type="spellEnd"/>
            <w:r w:rsidR="00515B8A" w:rsidRPr="00E65BFF">
              <w:rPr>
                <w:rFonts w:ascii="Times New Roman" w:hAnsi="Times New Roman" w:cs="Times New Roman"/>
              </w:rPr>
              <w:t xml:space="preserve"> Premier 3000 </w:t>
            </w:r>
            <w:r w:rsidR="00515B8A" w:rsidRPr="00740B42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7626FB52" w:rsidR="006E7ABC" w:rsidRPr="00913755" w:rsidRDefault="004F4E81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F4E81">
              <w:rPr>
                <w:rFonts w:ascii="Times New Roman" w:hAnsi="Times New Roman" w:cs="Times New Roman"/>
              </w:rPr>
              <w:t>1 572 241 (один миллион пятьсот семьдесят две тысячи двести сорок один) тенге, 00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29C00C64" w:rsidR="006E7ABC" w:rsidRPr="00913755" w:rsidRDefault="001E5646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515B8A"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 w:rsidR="00515B8A" w:rsidRPr="00E65BFF">
              <w:rPr>
                <w:rFonts w:ascii="Times New Roman" w:hAnsi="Times New Roman" w:cs="Times New Roman"/>
              </w:rPr>
              <w:t xml:space="preserve">для анализатора </w:t>
            </w:r>
            <w:proofErr w:type="spellStart"/>
            <w:r w:rsidR="00515B8A" w:rsidRPr="00E65BFF">
              <w:rPr>
                <w:rFonts w:ascii="Times New Roman" w:hAnsi="Times New Roman" w:cs="Times New Roman"/>
              </w:rPr>
              <w:t>Gem</w:t>
            </w:r>
            <w:proofErr w:type="spellEnd"/>
            <w:r w:rsidR="00515B8A" w:rsidRPr="00E65BFF">
              <w:rPr>
                <w:rFonts w:ascii="Times New Roman" w:hAnsi="Times New Roman" w:cs="Times New Roman"/>
              </w:rPr>
              <w:t xml:space="preserve"> Premier 3000 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4F4E81">
        <w:tc>
          <w:tcPr>
            <w:tcW w:w="15026" w:type="dxa"/>
            <w:gridSpan w:val="2"/>
            <w:shd w:val="clear" w:color="auto" w:fill="auto"/>
          </w:tcPr>
          <w:p w14:paraId="78B0D058" w14:textId="3E0DA523" w:rsidR="006E7ABC" w:rsidRPr="004F4E81" w:rsidRDefault="004F4E81" w:rsidP="002302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декабря</w:t>
            </w:r>
            <w:r w:rsidR="00B91645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E35F6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370E9A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BE35F6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6E7ABC" w:rsidRPr="00913755" w14:paraId="247B9130" w14:textId="77777777" w:rsidTr="004F4E81">
        <w:trPr>
          <w:trHeight w:val="209"/>
        </w:trPr>
        <w:tc>
          <w:tcPr>
            <w:tcW w:w="15026" w:type="dxa"/>
            <w:gridSpan w:val="2"/>
            <w:shd w:val="clear" w:color="auto" w:fill="auto"/>
          </w:tcPr>
          <w:p w14:paraId="4F9F11D2" w14:textId="77777777" w:rsidR="006E7ABC" w:rsidRPr="004F4E81" w:rsidRDefault="006E7ABC" w:rsidP="00B20F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окончания приема заявок</w:t>
            </w:r>
          </w:p>
        </w:tc>
      </w:tr>
      <w:tr w:rsidR="006E7ABC" w:rsidRPr="00913755" w14:paraId="768F6A6E" w14:textId="77777777" w:rsidTr="004F4E81">
        <w:tc>
          <w:tcPr>
            <w:tcW w:w="15026" w:type="dxa"/>
            <w:gridSpan w:val="2"/>
            <w:shd w:val="clear" w:color="auto" w:fill="auto"/>
          </w:tcPr>
          <w:p w14:paraId="337DA77E" w14:textId="4F76EB61" w:rsidR="006E7ABC" w:rsidRPr="004F4E81" w:rsidRDefault="0031163A" w:rsidP="00515B8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Алматы, ул. Демченко, 83 Б, отдел государственных закупок</w:t>
            </w:r>
            <w:r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до 10 часов 00 минут </w:t>
            </w:r>
            <w:r w:rsidR="004F4E81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="003B5578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76D4F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  <w:r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4F4E81"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F4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года.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2AFD61F8" w:rsidR="006E7ABC" w:rsidRPr="00913755" w:rsidRDefault="004F4E81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08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EC28BE" w:rsidRPr="00F66FE0" w14:paraId="7DF45EA3" w14:textId="77777777" w:rsidTr="000C1C83">
        <w:trPr>
          <w:trHeight w:val="1113"/>
          <w:jc w:val="center"/>
        </w:trPr>
        <w:tc>
          <w:tcPr>
            <w:tcW w:w="928" w:type="dxa"/>
            <w:vAlign w:val="center"/>
          </w:tcPr>
          <w:p w14:paraId="3DD40D07" w14:textId="77777777"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14:paraId="0B0498A4" w14:textId="77777777"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4A608FEA" w14:textId="77777777" w:rsidR="00EC28BE" w:rsidRPr="006B7BCB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757DD0A8" w14:textId="77777777" w:rsidR="00EC28BE" w:rsidRPr="00F66FE0" w:rsidRDefault="000C1C83" w:rsidP="000C1C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14:paraId="76BAB643" w14:textId="77777777"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14:paraId="73EF24A5" w14:textId="77777777" w:rsidR="00EC28BE" w:rsidRPr="00F66FE0" w:rsidRDefault="000C1C83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FE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66FE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385DB4F8" w14:textId="77777777"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846913" w:rsidRPr="00572892" w14:paraId="03DFF4B7" w14:textId="77777777" w:rsidTr="00515B8A">
        <w:trPr>
          <w:trHeight w:val="2348"/>
          <w:jc w:val="center"/>
        </w:trPr>
        <w:tc>
          <w:tcPr>
            <w:tcW w:w="928" w:type="dxa"/>
            <w:vAlign w:val="center"/>
          </w:tcPr>
          <w:p w14:paraId="2AA8FF56" w14:textId="4B6DB918" w:rsidR="00846913" w:rsidRPr="00370E9A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98" w:type="dxa"/>
          </w:tcPr>
          <w:p w14:paraId="30583E4A" w14:textId="77777777" w:rsidR="00846913" w:rsidRPr="00A0187F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187F">
              <w:rPr>
                <w:rFonts w:ascii="Times New Roman" w:hAnsi="Times New Roman" w:cs="Times New Roman"/>
                <w:color w:val="000000"/>
              </w:rPr>
              <w:t xml:space="preserve">Реагент контроля качества (Изделие для утверждения калибровки) </w:t>
            </w:r>
          </w:p>
        </w:tc>
        <w:tc>
          <w:tcPr>
            <w:tcW w:w="4819" w:type="dxa"/>
          </w:tcPr>
          <w:p w14:paraId="445A71A0" w14:textId="77777777" w:rsidR="00846913" w:rsidRPr="00515B8A" w:rsidRDefault="00846913" w:rsidP="00515B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187F">
              <w:rPr>
                <w:rFonts w:ascii="Times New Roman" w:hAnsi="Times New Roman" w:cs="Times New Roman"/>
                <w:color w:val="000000"/>
              </w:rPr>
              <w:t xml:space="preserve">Реагенты контроля качества: для проведения калибровки. Упаковка содержит 4 уровня контроля по 5 ампул каждого.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CVP</w:t>
            </w:r>
            <w:r w:rsidRPr="00A0187F">
              <w:rPr>
                <w:rFonts w:ascii="Times New Roman" w:hAnsi="Times New Roman" w:cs="Times New Roman"/>
                <w:color w:val="000000"/>
              </w:rPr>
              <w:t xml:space="preserve"> 1-2 - для проведения калибровки по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pH</w:t>
            </w:r>
            <w:r w:rsidRPr="00A0187F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pO</w:t>
            </w:r>
            <w:proofErr w:type="spellEnd"/>
            <w:r w:rsidRPr="00A0187F">
              <w:rPr>
                <w:rFonts w:ascii="Times New Roman" w:hAnsi="Times New Roman" w:cs="Times New Roman"/>
                <w:color w:val="000000"/>
              </w:rPr>
              <w:t>2/</w:t>
            </w:r>
            <w:proofErr w:type="spellStart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pCO</w:t>
            </w:r>
            <w:proofErr w:type="spellEnd"/>
            <w:r w:rsidRPr="00A0187F">
              <w:rPr>
                <w:rFonts w:ascii="Times New Roman" w:hAnsi="Times New Roman" w:cs="Times New Roman"/>
                <w:color w:val="000000"/>
              </w:rPr>
              <w:t>2/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Na</w:t>
            </w:r>
            <w:r w:rsidRPr="00A0187F">
              <w:rPr>
                <w:rFonts w:ascii="Times New Roman" w:hAnsi="Times New Roman" w:cs="Times New Roman"/>
                <w:color w:val="000000"/>
              </w:rPr>
              <w:t>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  <w:r w:rsidRPr="00A0187F">
              <w:rPr>
                <w:rFonts w:ascii="Times New Roman" w:hAnsi="Times New Roman" w:cs="Times New Roman"/>
                <w:color w:val="000000"/>
              </w:rPr>
              <w:t>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Ca</w:t>
            </w:r>
            <w:r w:rsidRPr="00A0187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CVP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 3-4 для проведения калибровки </w:t>
            </w:r>
            <w:proofErr w:type="spellStart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Hct</w:t>
            </w:r>
            <w:proofErr w:type="spellEnd"/>
            <w:r w:rsidRPr="00515B8A">
              <w:rPr>
                <w:rFonts w:ascii="Times New Roman" w:hAnsi="Times New Roman" w:cs="Times New Roman"/>
                <w:color w:val="000000"/>
              </w:rPr>
              <w:t>. 4 уровня – 20  ампул в упаковке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. Д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ля Анализатора газов крови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GEM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PREMIER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 3000</w:t>
            </w:r>
          </w:p>
        </w:tc>
        <w:tc>
          <w:tcPr>
            <w:tcW w:w="2126" w:type="dxa"/>
            <w:vAlign w:val="center"/>
          </w:tcPr>
          <w:p w14:paraId="5CC5F1AC" w14:textId="77777777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46913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0D53890" w14:textId="18D8AABE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91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7EE7C76C" w14:textId="4B1AF4A5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913">
              <w:rPr>
                <w:rFonts w:ascii="Times New Roman" w:hAnsi="Times New Roman" w:cs="Times New Roman"/>
                <w:color w:val="000000"/>
              </w:rPr>
              <w:t>139 653</w:t>
            </w:r>
          </w:p>
        </w:tc>
        <w:tc>
          <w:tcPr>
            <w:tcW w:w="1793" w:type="dxa"/>
            <w:vAlign w:val="center"/>
          </w:tcPr>
          <w:p w14:paraId="1CDA75A5" w14:textId="64282B91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913">
              <w:rPr>
                <w:rFonts w:ascii="Times New Roman" w:hAnsi="Times New Roman" w:cs="Times New Roman"/>
                <w:color w:val="000000"/>
              </w:rPr>
              <w:t>558 612,00</w:t>
            </w:r>
          </w:p>
        </w:tc>
      </w:tr>
      <w:tr w:rsidR="00846913" w:rsidRPr="00572892" w14:paraId="2904B4F1" w14:textId="77777777" w:rsidTr="00DA539C">
        <w:trPr>
          <w:trHeight w:val="838"/>
          <w:jc w:val="center"/>
        </w:trPr>
        <w:tc>
          <w:tcPr>
            <w:tcW w:w="928" w:type="dxa"/>
            <w:vAlign w:val="center"/>
          </w:tcPr>
          <w:p w14:paraId="41BBC5AE" w14:textId="24DC7270" w:rsidR="00846913" w:rsidRPr="00370E9A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</w:tcPr>
          <w:p w14:paraId="5B9B7CB3" w14:textId="77777777" w:rsidR="00846913" w:rsidRPr="00515B8A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 xml:space="preserve">Бумага для принтера </w:t>
            </w:r>
          </w:p>
        </w:tc>
        <w:tc>
          <w:tcPr>
            <w:tcW w:w="4819" w:type="dxa"/>
          </w:tcPr>
          <w:p w14:paraId="770BCCB8" w14:textId="77777777" w:rsidR="00846913" w:rsidRPr="00572892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 xml:space="preserve">Бумага для встроенного термопринтера для Анализатора газов крови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GEM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PREMIER</w:t>
            </w:r>
            <w:r w:rsidRPr="00A0187F">
              <w:rPr>
                <w:rFonts w:ascii="Times New Roman" w:hAnsi="Times New Roman" w:cs="Times New Roman"/>
                <w:color w:val="000000"/>
              </w:rPr>
              <w:t xml:space="preserve"> 3000, ширина 56 мм. </w:t>
            </w:r>
            <w:proofErr w:type="spellStart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Упаковка</w:t>
            </w:r>
            <w:proofErr w:type="spellEnd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  <w:proofErr w:type="spellStart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шт</w:t>
            </w:r>
            <w:proofErr w:type="spellEnd"/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126" w:type="dxa"/>
          </w:tcPr>
          <w:p w14:paraId="10BAAD9A" w14:textId="77777777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AB9AC0D" w14:textId="77777777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846913">
              <w:rPr>
                <w:rFonts w:ascii="Times New Roman" w:hAnsi="Times New Roman" w:cs="Times New Roman"/>
                <w:color w:val="000000"/>
                <w:lang w:val="en-US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00A3647" w14:textId="4D1BD372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91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02D12D8B" w14:textId="3F8B8ED6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46913">
              <w:rPr>
                <w:rFonts w:ascii="Times New Roman" w:hAnsi="Times New Roman" w:cs="Times New Roman"/>
                <w:color w:val="000000"/>
              </w:rPr>
              <w:t>56 014</w:t>
            </w:r>
          </w:p>
        </w:tc>
        <w:tc>
          <w:tcPr>
            <w:tcW w:w="1793" w:type="dxa"/>
            <w:vAlign w:val="center"/>
          </w:tcPr>
          <w:p w14:paraId="2DCCE89E" w14:textId="67F37A16" w:rsidR="00846913" w:rsidRPr="00846913" w:rsidRDefault="00846913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913">
              <w:rPr>
                <w:rFonts w:ascii="Times New Roman" w:hAnsi="Times New Roman" w:cs="Times New Roman"/>
                <w:color w:val="000000"/>
              </w:rPr>
              <w:t>112 028,00</w:t>
            </w:r>
          </w:p>
        </w:tc>
      </w:tr>
      <w:tr w:rsidR="002F5580" w:rsidRPr="00572892" w14:paraId="005ED461" w14:textId="77777777" w:rsidTr="00DC603A">
        <w:trPr>
          <w:trHeight w:val="838"/>
          <w:jc w:val="center"/>
        </w:trPr>
        <w:tc>
          <w:tcPr>
            <w:tcW w:w="928" w:type="dxa"/>
            <w:vAlign w:val="center"/>
          </w:tcPr>
          <w:p w14:paraId="6698CDCF" w14:textId="225597C6" w:rsidR="002F5580" w:rsidRPr="0044735D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  <w:vAlign w:val="center"/>
          </w:tcPr>
          <w:p w14:paraId="0F1C6155" w14:textId="179AA26B" w:rsidR="002F5580" w:rsidRPr="00515B8A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35D">
              <w:rPr>
                <w:rFonts w:ascii="Times New Roman" w:hAnsi="Times New Roman" w:cs="Times New Roman"/>
                <w:color w:val="000000"/>
              </w:rPr>
              <w:t xml:space="preserve">Устройство с поршнем для взятия проб крови </w:t>
            </w:r>
            <w:proofErr w:type="spellStart"/>
            <w:r w:rsidRPr="0044735D">
              <w:rPr>
                <w:rFonts w:ascii="Times New Roman" w:hAnsi="Times New Roman" w:cs="Times New Roman"/>
                <w:color w:val="000000"/>
              </w:rPr>
              <w:t>Monovette</w:t>
            </w:r>
            <w:proofErr w:type="spellEnd"/>
            <w:r w:rsidRPr="0044735D">
              <w:rPr>
                <w:rFonts w:ascii="Times New Roman" w:hAnsi="Times New Roman" w:cs="Times New Roman"/>
                <w:color w:val="000000"/>
              </w:rPr>
              <w:t xml:space="preserve">® с Ca2+-сбалансированным литий гепарином, номинальный объем 1 мл из комплекта Устройство с поршнем для взятия проб крови </w:t>
            </w:r>
            <w:proofErr w:type="spellStart"/>
            <w:r w:rsidRPr="0044735D">
              <w:rPr>
                <w:rFonts w:ascii="Times New Roman" w:hAnsi="Times New Roman" w:cs="Times New Roman"/>
                <w:color w:val="000000"/>
              </w:rPr>
              <w:t>Monovette</w:t>
            </w:r>
            <w:proofErr w:type="spellEnd"/>
            <w:r w:rsidRPr="0044735D">
              <w:rPr>
                <w:rFonts w:ascii="Times New Roman" w:hAnsi="Times New Roman" w:cs="Times New Roman"/>
                <w:color w:val="000000"/>
              </w:rPr>
              <w:t xml:space="preserve">® с Са2+-сбалансированным литий гепарином (100 </w:t>
            </w:r>
            <w:proofErr w:type="spellStart"/>
            <w:r w:rsidRPr="0044735D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44735D">
              <w:rPr>
                <w:rFonts w:ascii="Times New Roman" w:hAnsi="Times New Roman" w:cs="Times New Roman"/>
                <w:color w:val="000000"/>
              </w:rPr>
              <w:t xml:space="preserve"> / </w:t>
            </w:r>
            <w:proofErr w:type="spellStart"/>
            <w:r w:rsidRPr="0044735D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44735D">
              <w:rPr>
                <w:rFonts w:ascii="Times New Roman" w:hAnsi="Times New Roman" w:cs="Times New Roman"/>
                <w:color w:val="000000"/>
              </w:rPr>
              <w:t>) (SARSTEDT AG &amp; Со. KG ГЕРМАНИЯ SARSTEDT AG &amp; Со. KG (Германия))</w:t>
            </w:r>
            <w:r w:rsidRPr="0044735D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4819" w:type="dxa"/>
            <w:vAlign w:val="center"/>
          </w:tcPr>
          <w:p w14:paraId="4ECEB945" w14:textId="1CFAD096" w:rsidR="002F5580" w:rsidRPr="00515B8A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 xml:space="preserve">Устройства с поршнем для взятия проб крови </w:t>
            </w:r>
            <w:proofErr w:type="spellStart"/>
            <w:r w:rsidRPr="002F5580">
              <w:rPr>
                <w:rFonts w:ascii="Times New Roman" w:hAnsi="Times New Roman" w:cs="Times New Roman"/>
                <w:color w:val="000000"/>
              </w:rPr>
              <w:t>Monovette</w:t>
            </w:r>
            <w:proofErr w:type="spellEnd"/>
            <w:r w:rsidRPr="002F5580">
              <w:rPr>
                <w:rFonts w:ascii="Times New Roman" w:hAnsi="Times New Roman" w:cs="Times New Roman"/>
                <w:color w:val="000000"/>
              </w:rPr>
              <w:t xml:space="preserve">® на </w:t>
            </w:r>
            <w:proofErr w:type="gramStart"/>
            <w:r w:rsidRPr="002F5580">
              <w:rPr>
                <w:rFonts w:ascii="Times New Roman" w:hAnsi="Times New Roman" w:cs="Times New Roman"/>
                <w:color w:val="000000"/>
              </w:rPr>
              <w:t>1  мл</w:t>
            </w:r>
            <w:proofErr w:type="gramEnd"/>
            <w:r w:rsidRPr="002F5580">
              <w:rPr>
                <w:rFonts w:ascii="Times New Roman" w:hAnsi="Times New Roman" w:cs="Times New Roman"/>
                <w:color w:val="000000"/>
              </w:rPr>
              <w:t xml:space="preserve"> состоит из пластикового контейнера (пробирка), штока поршня, адаптера с насадкой типа </w:t>
            </w:r>
            <w:proofErr w:type="spellStart"/>
            <w:r w:rsidRPr="002F5580">
              <w:rPr>
                <w:rFonts w:ascii="Times New Roman" w:hAnsi="Times New Roman" w:cs="Times New Roman"/>
                <w:color w:val="000000"/>
              </w:rPr>
              <w:t>Луер</w:t>
            </w:r>
            <w:proofErr w:type="spellEnd"/>
            <w:r w:rsidRPr="002F5580">
              <w:rPr>
                <w:rFonts w:ascii="Times New Roman" w:hAnsi="Times New Roman" w:cs="Times New Roman"/>
                <w:color w:val="000000"/>
              </w:rPr>
              <w:t xml:space="preserve"> (резьбовая крышка), оранжевого пластикового колпачка и Са2+-сбалансированного гепарина (50МЕ/мл крови, распыляемого в капельном виде) в качестве добавки. Гепарин для газов крови в жидкой форме гарантирует быстрое и оптимальное перемешивание крови и антикоагулянта. Основное назначение устройств – взятие образцов венозной и артериальной крови и быстрого получения результатов анализа на газы крови, рН или электролиты с помощью анализатора газов крови в течение 15 минут после взятия образца. Устройства  </w:t>
            </w:r>
            <w:proofErr w:type="spellStart"/>
            <w:r w:rsidRPr="002F5580">
              <w:rPr>
                <w:rFonts w:ascii="Times New Roman" w:hAnsi="Times New Roman" w:cs="Times New Roman"/>
                <w:color w:val="000000"/>
              </w:rPr>
              <w:t>поставляються</w:t>
            </w:r>
            <w:proofErr w:type="spellEnd"/>
            <w:r w:rsidRPr="002F5580">
              <w:rPr>
                <w:rFonts w:ascii="Times New Roman" w:hAnsi="Times New Roman" w:cs="Times New Roman"/>
                <w:color w:val="000000"/>
              </w:rPr>
              <w:t xml:space="preserve"> как в индивидуальной упаковке для соблюдения внешней и внутренней стерильности, в упаковке 100 шт.</w:t>
            </w:r>
            <w:r w:rsidRPr="002F5580">
              <w:rPr>
                <w:rFonts w:ascii="Times New Roman" w:hAnsi="Times New Roman" w:cs="Times New Roman"/>
                <w:color w:val="000000"/>
              </w:rPr>
              <w:tab/>
            </w:r>
            <w:r w:rsidRPr="002F5580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126" w:type="dxa"/>
          </w:tcPr>
          <w:p w14:paraId="6CACF213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1CFC4D4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ABED1A8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57DEF4C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B522B93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A5E6EA3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3C71A96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9B24180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687A604" w14:textId="77777777" w:rsid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BA6592A" w14:textId="1782A106" w:rsidR="002F5580" w:rsidRPr="00A00BEC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7B79CF0" w14:textId="0D81EE03" w:rsidR="002F5580" w:rsidRP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0A0C869F" w14:textId="4C94B24B" w:rsidR="002F5580" w:rsidRP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>34 653</w:t>
            </w:r>
          </w:p>
        </w:tc>
        <w:tc>
          <w:tcPr>
            <w:tcW w:w="1793" w:type="dxa"/>
            <w:vAlign w:val="center"/>
          </w:tcPr>
          <w:p w14:paraId="1D9536AA" w14:textId="7F88D2D7" w:rsidR="002F5580" w:rsidRPr="002F5580" w:rsidRDefault="002F5580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>415 836,00</w:t>
            </w:r>
          </w:p>
        </w:tc>
      </w:tr>
      <w:tr w:rsidR="002F5580" w:rsidRPr="007F791E" w14:paraId="548EDE24" w14:textId="77777777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14:paraId="349E4D3B" w14:textId="756FFE2F" w:rsidR="002F5580" w:rsidRPr="0044735D" w:rsidRDefault="002F5580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4735D">
              <w:rPr>
                <w:rFonts w:ascii="Times New Roman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598" w:type="dxa"/>
            <w:vAlign w:val="center"/>
          </w:tcPr>
          <w:p w14:paraId="38059572" w14:textId="2C83EF97" w:rsidR="002F5580" w:rsidRPr="0044735D" w:rsidRDefault="002F5580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4735D">
              <w:rPr>
                <w:rFonts w:ascii="Times New Roman" w:hAnsi="Times New Roman" w:cs="Times New Roman"/>
                <w:color w:val="000000"/>
                <w:lang w:val="kk-KZ"/>
              </w:rPr>
              <w:t xml:space="preserve">Набор гепариновых капилляров с крышечками, стержнями и магнитом, 170 мкл, 200 </w:t>
            </w:r>
            <w:r w:rsidRPr="0044735D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шт/уп. из комплекта Анализатор газов крови, электролитов и метаболитов GEM Premier 5000  (Instrumentation Laboratory Co США Instrumentation Laboratory SpA (Италия) / SC –Sanguis Counting Kontrollblutherstell ung s-und Vertriebs GmbH (Германия) / Instrumentation Laboratory Co. (США))</w:t>
            </w:r>
            <w:r w:rsidRPr="0044735D">
              <w:rPr>
                <w:rFonts w:ascii="Times New Roman" w:hAnsi="Times New Roman" w:cs="Times New Roman"/>
                <w:color w:val="000000"/>
                <w:lang w:val="kk-KZ"/>
              </w:rPr>
              <w:tab/>
            </w:r>
          </w:p>
        </w:tc>
        <w:tc>
          <w:tcPr>
            <w:tcW w:w="4819" w:type="dxa"/>
            <w:vAlign w:val="center"/>
          </w:tcPr>
          <w:p w14:paraId="4942F50E" w14:textId="63D41D42" w:rsidR="002F5580" w:rsidRPr="00E54437" w:rsidRDefault="002F5580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F5580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Набор гепариновых капилляров в комплекте: 2 уп. Капилляр по 100 шт. в каждой (объём 170 мкл.), 2 уп. Крышечек для закрытия капилляра, 1 уп. (200 шт.) Металлических стрежней для </w:t>
            </w:r>
            <w:r w:rsidRPr="002F5580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перемешивания образца внутри капилляра, магнит для фиксации металлических стержней</w:t>
            </w:r>
            <w:r w:rsidRPr="002F5580">
              <w:rPr>
                <w:rFonts w:ascii="Times New Roman" w:hAnsi="Times New Roman" w:cs="Times New Roman"/>
                <w:color w:val="000000"/>
                <w:lang w:val="kk-KZ"/>
              </w:rPr>
              <w:tab/>
            </w:r>
            <w:r w:rsidRPr="002F5580">
              <w:rPr>
                <w:rFonts w:ascii="Times New Roman" w:hAnsi="Times New Roman" w:cs="Times New Roman"/>
                <w:color w:val="000000"/>
                <w:lang w:val="kk-KZ"/>
              </w:rPr>
              <w:tab/>
            </w:r>
          </w:p>
        </w:tc>
        <w:tc>
          <w:tcPr>
            <w:tcW w:w="2126" w:type="dxa"/>
            <w:vAlign w:val="center"/>
          </w:tcPr>
          <w:p w14:paraId="28BFEE3B" w14:textId="0961169B" w:rsidR="002F5580" w:rsidRDefault="002F5580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упак</w:t>
            </w:r>
          </w:p>
        </w:tc>
        <w:tc>
          <w:tcPr>
            <w:tcW w:w="1276" w:type="dxa"/>
            <w:vAlign w:val="center"/>
          </w:tcPr>
          <w:p w14:paraId="66232699" w14:textId="3F0D7C04" w:rsidR="002F5580" w:rsidRPr="002F5580" w:rsidRDefault="002F5580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14:paraId="6D8C9B43" w14:textId="035B6D50" w:rsidR="002F5580" w:rsidRPr="002F5580" w:rsidRDefault="002F5580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>69 395</w:t>
            </w:r>
          </w:p>
        </w:tc>
        <w:tc>
          <w:tcPr>
            <w:tcW w:w="1793" w:type="dxa"/>
            <w:vAlign w:val="center"/>
          </w:tcPr>
          <w:p w14:paraId="462D57D2" w14:textId="657D50F4" w:rsidR="002F5580" w:rsidRPr="002F5580" w:rsidRDefault="002F5580" w:rsidP="00D111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2F5580">
              <w:rPr>
                <w:rFonts w:ascii="Times New Roman" w:hAnsi="Times New Roman" w:cs="Times New Roman"/>
                <w:color w:val="000000"/>
              </w:rPr>
              <w:t>485 765,00</w:t>
            </w:r>
          </w:p>
        </w:tc>
      </w:tr>
      <w:tr w:rsidR="0044735D" w:rsidRPr="007F791E" w14:paraId="7F94982B" w14:textId="77777777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14:paraId="178F788F" w14:textId="77777777" w:rsidR="0044735D" w:rsidRDefault="0044735D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7610C32A" w14:textId="0F2A23F5" w:rsidR="0044735D" w:rsidRPr="0025126F" w:rsidRDefault="0044735D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44735D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7C1C0B74" w14:textId="77777777" w:rsidR="0044735D" w:rsidRPr="00E54437" w:rsidRDefault="0044735D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5AF0623E" w14:textId="77777777" w:rsidR="0044735D" w:rsidRDefault="0044735D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52F5BD2A" w14:textId="77777777" w:rsidR="0044735D" w:rsidRDefault="0044735D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3866C987" w14:textId="77777777" w:rsidR="0044735D" w:rsidRPr="007F791E" w:rsidRDefault="0044735D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5A4E0EA4" w14:textId="48C99B6D" w:rsidR="0044735D" w:rsidRPr="00370E9A" w:rsidRDefault="002F5580" w:rsidP="00D111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2F558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1 572 241,00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5E35B1" w14:textId="3139EFEF" w:rsidR="00370E9A" w:rsidRDefault="00370E9A" w:rsidP="00370E9A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Hlk155598957"/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="00A82D6C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133E8532" w14:textId="6B5E2C77" w:rsidR="00370E9A" w:rsidRPr="00913755" w:rsidRDefault="00370E9A" w:rsidP="00370E9A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="00A82D6C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608883FD" w14:textId="77777777" w:rsidR="00370E9A" w:rsidRPr="00913755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703C5CEB" w14:textId="77777777" w:rsidR="00370E9A" w:rsidRPr="00913755" w:rsidRDefault="00370E9A" w:rsidP="00370E9A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56C5A5AC" w14:textId="77777777" w:rsidR="00370E9A" w:rsidRPr="00913755" w:rsidRDefault="00370E9A" w:rsidP="00370E9A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77777777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bookmarkEnd w:id="0"/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45437"/>
    <w:rsid w:val="0005215C"/>
    <w:rsid w:val="00077FD6"/>
    <w:rsid w:val="00086576"/>
    <w:rsid w:val="00090F21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1BFE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2F5580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4735D"/>
    <w:rsid w:val="00452180"/>
    <w:rsid w:val="00453641"/>
    <w:rsid w:val="004539C0"/>
    <w:rsid w:val="00477371"/>
    <w:rsid w:val="004A46A1"/>
    <w:rsid w:val="004B7F61"/>
    <w:rsid w:val="004C424C"/>
    <w:rsid w:val="004D6C83"/>
    <w:rsid w:val="004F4E81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46913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0BEC"/>
    <w:rsid w:val="00A0187F"/>
    <w:rsid w:val="00A235E8"/>
    <w:rsid w:val="00A26678"/>
    <w:rsid w:val="00A37EE2"/>
    <w:rsid w:val="00A56FE5"/>
    <w:rsid w:val="00A57C54"/>
    <w:rsid w:val="00A603C1"/>
    <w:rsid w:val="00A75F51"/>
    <w:rsid w:val="00A82D6C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AB556D5B-0CD2-41F4-9FBA-B6869D6F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109</cp:revision>
  <cp:lastPrinted>2024-12-30T09:44:00Z</cp:lastPrinted>
  <dcterms:created xsi:type="dcterms:W3CDTF">2022-02-09T08:06:00Z</dcterms:created>
  <dcterms:modified xsi:type="dcterms:W3CDTF">2024-12-30T09:45:00Z</dcterms:modified>
</cp:coreProperties>
</file>