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40DE5" w14:textId="387CD268" w:rsidR="00954C83"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Объявления №</w:t>
      </w:r>
      <w:r w:rsidR="009543B1">
        <w:rPr>
          <w:rFonts w:ascii="Times New Roman" w:hAnsi="Times New Roman" w:cs="Times New Roman"/>
          <w:b/>
          <w:lang w:val="kk-KZ"/>
        </w:rPr>
        <w:t>47</w:t>
      </w:r>
    </w:p>
    <w:p w14:paraId="69A5C708" w14:textId="77777777" w:rsidR="00BF727D" w:rsidRPr="00913755"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 проведении</w:t>
      </w:r>
      <w:r w:rsidRPr="00913755">
        <w:rPr>
          <w:rFonts w:ascii="Times New Roman" w:hAnsi="Times New Roman" w:cs="Times New Roman"/>
          <w:b/>
          <w:lang w:val="kk-KZ"/>
        </w:rPr>
        <w:t xml:space="preserve"> закупа способом </w:t>
      </w:r>
      <w:r w:rsidRPr="00913755">
        <w:rPr>
          <w:rFonts w:ascii="Times New Roman" w:hAnsi="Times New Roman" w:cs="Times New Roman"/>
          <w:b/>
        </w:rPr>
        <w:t>запроса ценовых предложений</w:t>
      </w:r>
    </w:p>
    <w:tbl>
      <w:tblPr>
        <w:tblStyle w:val="a4"/>
        <w:tblW w:w="15026" w:type="dxa"/>
        <w:tblInd w:w="-289" w:type="dxa"/>
        <w:tblLook w:val="04A0" w:firstRow="1" w:lastRow="0" w:firstColumn="1" w:lastColumn="0" w:noHBand="0" w:noVBand="1"/>
      </w:tblPr>
      <w:tblGrid>
        <w:gridCol w:w="6238"/>
        <w:gridCol w:w="8788"/>
      </w:tblGrid>
      <w:tr w:rsidR="00BE35F6" w:rsidRPr="00913755" w14:paraId="57F46B78" w14:textId="77777777" w:rsidTr="00F35416">
        <w:tc>
          <w:tcPr>
            <w:tcW w:w="15026" w:type="dxa"/>
            <w:gridSpan w:val="2"/>
          </w:tcPr>
          <w:p w14:paraId="17D16AA1" w14:textId="77777777" w:rsidR="00BE35F6" w:rsidRPr="00913755" w:rsidRDefault="00BE35F6" w:rsidP="00B20F89">
            <w:pPr>
              <w:rPr>
                <w:rFonts w:ascii="Times New Roman" w:hAnsi="Times New Roman" w:cs="Times New Roman"/>
                <w:b/>
              </w:rPr>
            </w:pPr>
            <w:r w:rsidRPr="00913755">
              <w:rPr>
                <w:rFonts w:ascii="Times New Roman" w:hAnsi="Times New Roman" w:cs="Times New Roman"/>
                <w:b/>
              </w:rPr>
              <w:t>Общие сведения</w:t>
            </w:r>
          </w:p>
        </w:tc>
      </w:tr>
      <w:tr w:rsidR="00BE35F6" w:rsidRPr="00913755" w14:paraId="123ECB9F" w14:textId="77777777" w:rsidTr="00F35416">
        <w:tc>
          <w:tcPr>
            <w:tcW w:w="6238" w:type="dxa"/>
          </w:tcPr>
          <w:p w14:paraId="56CBB149" w14:textId="77777777" w:rsidR="00BE35F6" w:rsidRPr="00913755" w:rsidRDefault="00BE35F6" w:rsidP="00DE1F9C">
            <w:pPr>
              <w:rPr>
                <w:rFonts w:ascii="Times New Roman" w:hAnsi="Times New Roman" w:cs="Times New Roman"/>
                <w:b/>
              </w:rPr>
            </w:pPr>
            <w:r w:rsidRPr="00913755">
              <w:rPr>
                <w:rFonts w:ascii="Times New Roman" w:hAnsi="Times New Roman" w:cs="Times New Roman"/>
                <w:b/>
              </w:rPr>
              <w:t>Заказчик</w:t>
            </w:r>
          </w:p>
        </w:tc>
        <w:tc>
          <w:tcPr>
            <w:tcW w:w="8788" w:type="dxa"/>
          </w:tcPr>
          <w:p w14:paraId="5F5D1D6D" w14:textId="0A306D82" w:rsidR="00BE35F6" w:rsidRPr="00913755" w:rsidRDefault="00AC1FBA" w:rsidP="000C1512">
            <w:pPr>
              <w:jc w:val="both"/>
              <w:rPr>
                <w:rFonts w:ascii="Times New Roman" w:hAnsi="Times New Roman" w:cs="Times New Roman"/>
                <w:highlight w:val="yellow"/>
              </w:rPr>
            </w:pPr>
            <w:r w:rsidRPr="00913755">
              <w:rPr>
                <w:rFonts w:ascii="Times New Roman" w:hAnsi="Times New Roman" w:cs="Times New Roman"/>
              </w:rPr>
              <w:t xml:space="preserve">ГКП на ПХВ «Алматинская многопрофильная клиническая больница» ГУ «Управление здравоохранения Алматинской области» (сайт </w:t>
            </w:r>
            <w:hyperlink r:id="rId7" w:history="1">
              <w:r w:rsidRPr="00913755">
                <w:rPr>
                  <w:rStyle w:val="a3"/>
                  <w:rFonts w:ascii="Times New Roman" w:hAnsi="Times New Roman" w:cs="Times New Roman"/>
                </w:rPr>
                <w:t>www.amkb.kz</w:t>
              </w:r>
            </w:hyperlink>
            <w:r w:rsidRPr="00913755">
              <w:rPr>
                <w:rFonts w:ascii="Times New Roman" w:hAnsi="Times New Roman" w:cs="Times New Roman"/>
              </w:rPr>
              <w:t xml:space="preserve">., электронный адрес </w:t>
            </w:r>
            <w:hyperlink r:id="rId8" w:history="1">
              <w:r w:rsidRPr="00913755">
                <w:rPr>
                  <w:rStyle w:val="a3"/>
                  <w:rFonts w:ascii="Times New Roman" w:hAnsi="Times New Roman" w:cs="Times New Roman"/>
                  <w:lang w:val="en-US"/>
                </w:rPr>
                <w:t>goszakup</w:t>
              </w:r>
              <w:r w:rsidRPr="00913755">
                <w:rPr>
                  <w:rStyle w:val="a3"/>
                  <w:rFonts w:ascii="Times New Roman" w:hAnsi="Times New Roman" w:cs="Times New Roman"/>
                </w:rPr>
                <w:t>_</w:t>
              </w:r>
              <w:r w:rsidRPr="00913755">
                <w:rPr>
                  <w:rStyle w:val="a3"/>
                  <w:rFonts w:ascii="Times New Roman" w:hAnsi="Times New Roman" w:cs="Times New Roman"/>
                  <w:lang w:val="en-US"/>
                </w:rPr>
                <w:t>amkb</w:t>
              </w:r>
              <w:r w:rsidRPr="00913755">
                <w:rPr>
                  <w:rStyle w:val="a3"/>
                  <w:rFonts w:ascii="Times New Roman" w:hAnsi="Times New Roman" w:cs="Times New Roman"/>
                </w:rPr>
                <w:t>@</w:t>
              </w:r>
              <w:r w:rsidRPr="00913755">
                <w:rPr>
                  <w:rStyle w:val="a3"/>
                  <w:rFonts w:ascii="Times New Roman" w:hAnsi="Times New Roman" w:cs="Times New Roman"/>
                  <w:lang w:val="en-US"/>
                </w:rPr>
                <w:t>mail</w:t>
              </w:r>
              <w:r w:rsidRPr="00913755">
                <w:rPr>
                  <w:rStyle w:val="a3"/>
                  <w:rFonts w:ascii="Times New Roman" w:hAnsi="Times New Roman" w:cs="Times New Roman"/>
                </w:rPr>
                <w:t>.</w:t>
              </w:r>
              <w:r w:rsidRPr="00913755">
                <w:rPr>
                  <w:rStyle w:val="a3"/>
                  <w:rFonts w:ascii="Times New Roman" w:hAnsi="Times New Roman" w:cs="Times New Roman"/>
                  <w:lang w:val="en-US"/>
                </w:rPr>
                <w:t>ru</w:t>
              </w:r>
            </w:hyperlink>
            <w:r w:rsidRPr="00913755">
              <w:rPr>
                <w:rFonts w:ascii="Times New Roman" w:hAnsi="Times New Roman" w:cs="Times New Roman"/>
              </w:rPr>
              <w:t xml:space="preserve">) </w:t>
            </w:r>
            <w:r w:rsidR="009D5951" w:rsidRPr="009D5951">
              <w:rPr>
                <w:rFonts w:ascii="Times New Roman" w:eastAsia="Times New Roman" w:hAnsi="Times New Roman" w:cs="Times New Roman"/>
                <w:color w:val="000000"/>
                <w:lang w:eastAsia="ru-RU"/>
              </w:rPr>
              <w:t xml:space="preserve">объявляет об осуществлении </w:t>
            </w:r>
            <w:r w:rsidR="00380832" w:rsidRPr="00913755">
              <w:rPr>
                <w:rFonts w:ascii="Times New Roman" w:hAnsi="Times New Roman" w:cs="Times New Roman"/>
              </w:rPr>
              <w:t xml:space="preserve">Закуп </w:t>
            </w:r>
            <w:r w:rsidR="00380832">
              <w:rPr>
                <w:rFonts w:ascii="Times New Roman" w:hAnsi="Times New Roman" w:cs="Times New Roman"/>
              </w:rPr>
              <w:t xml:space="preserve">медицинских изделий </w:t>
            </w:r>
            <w:r w:rsidR="00380832" w:rsidRPr="00913755">
              <w:rPr>
                <w:rFonts w:ascii="Times New Roman" w:hAnsi="Times New Roman" w:cs="Times New Roman"/>
              </w:rPr>
              <w:t>на 202</w:t>
            </w:r>
            <w:r w:rsidR="00380832">
              <w:rPr>
                <w:rFonts w:ascii="Times New Roman" w:hAnsi="Times New Roman" w:cs="Times New Roman"/>
              </w:rPr>
              <w:t>4</w:t>
            </w:r>
            <w:r w:rsidR="00380832" w:rsidRPr="00913755">
              <w:rPr>
                <w:rFonts w:ascii="Times New Roman" w:hAnsi="Times New Roman" w:cs="Times New Roman"/>
              </w:rPr>
              <w:t xml:space="preserve"> год</w:t>
            </w:r>
            <w:r w:rsidR="009D5951" w:rsidRPr="009D5951">
              <w:rPr>
                <w:rFonts w:ascii="Times New Roman" w:eastAsia="Times New Roman" w:hAnsi="Times New Roman" w:cs="Times New Roman"/>
                <w:color w:val="000000"/>
                <w:lang w:eastAsia="ru-RU"/>
              </w:rPr>
              <w:t xml:space="preserve"> (далее – Товар) способом запроса ценовых предложений в соответствии с Правил </w:t>
            </w:r>
            <w:r w:rsidR="00D51E4B">
              <w:rPr>
                <w:rFonts w:ascii="Times New Roman" w:eastAsia="Times New Roman" w:hAnsi="Times New Roman" w:cs="Times New Roman"/>
                <w:color w:val="000000"/>
                <w:lang w:eastAsia="ru-RU"/>
              </w:rPr>
              <w:t>о</w:t>
            </w:r>
            <w:r w:rsidR="00D51E4B" w:rsidRPr="00D51E4B">
              <w:rPr>
                <w:rFonts w:ascii="Times New Roman" w:eastAsia="Times New Roman" w:hAnsi="Times New Roman" w:cs="Times New Roman"/>
                <w:color w:val="000000"/>
                <w:lang w:eastAsia="ru-RU"/>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9D5951" w:rsidRPr="009D5951">
              <w:rPr>
                <w:rFonts w:ascii="Times New Roman" w:eastAsia="Times New Roman" w:hAnsi="Times New Roman" w:cs="Times New Roman"/>
                <w:color w:val="000000"/>
                <w:lang w:eastAsia="ru-RU"/>
              </w:rPr>
              <w:t xml:space="preserve">, утвержденных </w:t>
            </w:r>
            <w:r w:rsidR="00D51E4B" w:rsidRPr="00D51E4B">
              <w:rPr>
                <w:rFonts w:ascii="Times New Roman" w:eastAsia="Times New Roman" w:hAnsi="Times New Roman" w:cs="Times New Roman"/>
                <w:color w:val="000000"/>
                <w:lang w:eastAsia="ru-RU"/>
              </w:rPr>
              <w:t>Приказ</w:t>
            </w:r>
            <w:r w:rsidR="00D51E4B">
              <w:rPr>
                <w:rFonts w:ascii="Times New Roman" w:eastAsia="Times New Roman" w:hAnsi="Times New Roman" w:cs="Times New Roman"/>
                <w:color w:val="000000"/>
                <w:lang w:eastAsia="ru-RU"/>
              </w:rPr>
              <w:t>ом</w:t>
            </w:r>
            <w:r w:rsidR="00D51E4B" w:rsidRPr="00D51E4B">
              <w:rPr>
                <w:rFonts w:ascii="Times New Roman" w:eastAsia="Times New Roman" w:hAnsi="Times New Roman" w:cs="Times New Roman"/>
                <w:color w:val="000000"/>
                <w:lang w:eastAsia="ru-RU"/>
              </w:rPr>
              <w:t xml:space="preserve"> Министра здравоохранения Республики Казахстан от 7 июня 2023 года №110</w:t>
            </w:r>
            <w:r w:rsidR="009D5951" w:rsidRPr="009D5951">
              <w:rPr>
                <w:rFonts w:ascii="Times New Roman" w:eastAsia="Times New Roman" w:hAnsi="Times New Roman" w:cs="Times New Roman"/>
                <w:color w:val="000000"/>
                <w:lang w:eastAsia="ru-RU"/>
              </w:rPr>
              <w:t xml:space="preserve">  (далее – Правила)</w:t>
            </w:r>
          </w:p>
        </w:tc>
      </w:tr>
      <w:tr w:rsidR="00B20F89" w:rsidRPr="00913755" w14:paraId="421E89B2" w14:textId="77777777" w:rsidTr="00F35416">
        <w:tc>
          <w:tcPr>
            <w:tcW w:w="6238" w:type="dxa"/>
          </w:tcPr>
          <w:p w14:paraId="0E165141"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Юр. адрес заказчика</w:t>
            </w:r>
          </w:p>
        </w:tc>
        <w:tc>
          <w:tcPr>
            <w:tcW w:w="8788" w:type="dxa"/>
          </w:tcPr>
          <w:p w14:paraId="0937F0D3" w14:textId="77777777" w:rsidR="00B20F89" w:rsidRPr="00913755" w:rsidRDefault="006E7ABC" w:rsidP="006E7ABC">
            <w:pPr>
              <w:rPr>
                <w:rFonts w:ascii="Times New Roman" w:hAnsi="Times New Roman" w:cs="Times New Roman"/>
              </w:rPr>
            </w:pPr>
            <w:r w:rsidRPr="00913755">
              <w:rPr>
                <w:rFonts w:ascii="Times New Roman" w:hAnsi="Times New Roman" w:cs="Times New Roman"/>
              </w:rPr>
              <w:t>Алматинская обл., Илийский р-</w:t>
            </w:r>
            <w:proofErr w:type="gramStart"/>
            <w:r w:rsidRPr="00913755">
              <w:rPr>
                <w:rFonts w:ascii="Times New Roman" w:hAnsi="Times New Roman" w:cs="Times New Roman"/>
              </w:rPr>
              <w:t>он,  пос.</w:t>
            </w:r>
            <w:proofErr w:type="gramEnd"/>
            <w:r w:rsidRPr="00913755">
              <w:rPr>
                <w:rFonts w:ascii="Times New Roman" w:hAnsi="Times New Roman" w:cs="Times New Roman"/>
              </w:rPr>
              <w:t xml:space="preserve"> Отеген Батыра, ул. Батталханова, 8.</w:t>
            </w:r>
          </w:p>
        </w:tc>
      </w:tr>
      <w:tr w:rsidR="00B20F89" w:rsidRPr="00913755" w14:paraId="10BE32BA" w14:textId="77777777" w:rsidTr="00F35416">
        <w:tc>
          <w:tcPr>
            <w:tcW w:w="6238" w:type="dxa"/>
          </w:tcPr>
          <w:p w14:paraId="2895509A"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Факт. адрес заказчика</w:t>
            </w:r>
          </w:p>
        </w:tc>
        <w:tc>
          <w:tcPr>
            <w:tcW w:w="8788" w:type="dxa"/>
          </w:tcPr>
          <w:p w14:paraId="0341DCBF" w14:textId="77777777" w:rsidR="00B20F89" w:rsidRPr="00913755" w:rsidRDefault="00B20F89" w:rsidP="00B20F89">
            <w:pPr>
              <w:rPr>
                <w:rFonts w:ascii="Times New Roman" w:hAnsi="Times New Roman" w:cs="Times New Roman"/>
              </w:rPr>
            </w:pPr>
            <w:r w:rsidRPr="00913755">
              <w:rPr>
                <w:rFonts w:ascii="Times New Roman" w:hAnsi="Times New Roman" w:cs="Times New Roman"/>
              </w:rPr>
              <w:t>г. Алматы, ул. А. Демченко, д. 83 Б.</w:t>
            </w:r>
          </w:p>
        </w:tc>
      </w:tr>
      <w:tr w:rsidR="001A6DDE" w:rsidRPr="00913755" w14:paraId="644FD583" w14:textId="77777777" w:rsidTr="00F35416">
        <w:tc>
          <w:tcPr>
            <w:tcW w:w="6238" w:type="dxa"/>
          </w:tcPr>
          <w:p w14:paraId="6BACCAE8" w14:textId="77777777" w:rsidR="001A6DDE" w:rsidRPr="00913755" w:rsidRDefault="001A6DDE" w:rsidP="00B20F89">
            <w:pPr>
              <w:rPr>
                <w:rFonts w:ascii="Times New Roman" w:hAnsi="Times New Roman" w:cs="Times New Roman"/>
                <w:b/>
              </w:rPr>
            </w:pPr>
            <w:r w:rsidRPr="00913755">
              <w:rPr>
                <w:rFonts w:ascii="Times New Roman" w:hAnsi="Times New Roman" w:cs="Times New Roman"/>
                <w:b/>
              </w:rPr>
              <w:t>Контакты</w:t>
            </w:r>
          </w:p>
        </w:tc>
        <w:tc>
          <w:tcPr>
            <w:tcW w:w="8788" w:type="dxa"/>
          </w:tcPr>
          <w:p w14:paraId="5EF1261B" w14:textId="77777777" w:rsidR="001A6DDE" w:rsidRPr="00913755" w:rsidRDefault="001A6DDE" w:rsidP="00B20F89">
            <w:pPr>
              <w:rPr>
                <w:rFonts w:ascii="Times New Roman" w:hAnsi="Times New Roman" w:cs="Times New Roman"/>
              </w:rPr>
            </w:pPr>
            <w:r w:rsidRPr="00913755">
              <w:rPr>
                <w:rFonts w:ascii="Times New Roman" w:hAnsi="Times New Roman" w:cs="Times New Roman"/>
              </w:rPr>
              <w:t>Дополнительную информацию можно получить по телефону: 8 (727) 399 38 39.</w:t>
            </w:r>
          </w:p>
        </w:tc>
      </w:tr>
      <w:tr w:rsidR="006E7ABC" w:rsidRPr="00913755" w14:paraId="3CA5097E" w14:textId="77777777" w:rsidTr="00F35416">
        <w:tc>
          <w:tcPr>
            <w:tcW w:w="6238" w:type="dxa"/>
          </w:tcPr>
          <w:p w14:paraId="65BEFE85"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Место поставки</w:t>
            </w:r>
          </w:p>
        </w:tc>
        <w:tc>
          <w:tcPr>
            <w:tcW w:w="8788" w:type="dxa"/>
          </w:tcPr>
          <w:p w14:paraId="6B371ECA" w14:textId="77777777" w:rsidR="006E7ABC" w:rsidRPr="00913755" w:rsidRDefault="006E7ABC" w:rsidP="00DE1F9C">
            <w:pPr>
              <w:rPr>
                <w:rFonts w:ascii="Times New Roman" w:hAnsi="Times New Roman" w:cs="Times New Roman"/>
              </w:rPr>
            </w:pPr>
            <w:r w:rsidRPr="00913755">
              <w:rPr>
                <w:rFonts w:ascii="Times New Roman" w:hAnsi="Times New Roman" w:cs="Times New Roman"/>
              </w:rPr>
              <w:t>г. Алматы, ул. А. Демченко, д. 83 Б.</w:t>
            </w:r>
          </w:p>
        </w:tc>
      </w:tr>
      <w:tr w:rsidR="006E7ABC" w:rsidRPr="00913755" w14:paraId="2773B946" w14:textId="77777777" w:rsidTr="00F35416">
        <w:tc>
          <w:tcPr>
            <w:tcW w:w="6238" w:type="dxa"/>
          </w:tcPr>
          <w:p w14:paraId="226A0602"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поставки</w:t>
            </w:r>
          </w:p>
        </w:tc>
        <w:tc>
          <w:tcPr>
            <w:tcW w:w="8788" w:type="dxa"/>
          </w:tcPr>
          <w:p w14:paraId="58754F65" w14:textId="77777777" w:rsidR="006E7ABC" w:rsidRPr="00913755" w:rsidRDefault="005E2E1C" w:rsidP="001A6DDE">
            <w:pPr>
              <w:rPr>
                <w:rFonts w:ascii="Times New Roman" w:hAnsi="Times New Roman" w:cs="Times New Roman"/>
                <w:lang w:val="kk-KZ"/>
              </w:rPr>
            </w:pPr>
            <w:r w:rsidRPr="00913755">
              <w:rPr>
                <w:rFonts w:ascii="Times New Roman" w:hAnsi="Times New Roman" w:cs="Times New Roman"/>
              </w:rPr>
              <w:t xml:space="preserve">в течение 3 рабочих дней </w:t>
            </w:r>
            <w:r w:rsidR="002427DF" w:rsidRPr="00913755">
              <w:rPr>
                <w:rFonts w:ascii="Times New Roman" w:hAnsi="Times New Roman" w:cs="Times New Roman"/>
                <w:lang w:val="kk-KZ"/>
              </w:rPr>
              <w:t xml:space="preserve">со дня </w:t>
            </w:r>
            <w:r w:rsidR="001A6DDE" w:rsidRPr="00913755">
              <w:rPr>
                <w:rFonts w:ascii="Times New Roman" w:hAnsi="Times New Roman" w:cs="Times New Roman"/>
                <w:lang w:val="kk-KZ"/>
              </w:rPr>
              <w:t xml:space="preserve">подачи </w:t>
            </w:r>
            <w:r w:rsidR="002427DF" w:rsidRPr="00913755">
              <w:rPr>
                <w:rFonts w:ascii="Times New Roman" w:hAnsi="Times New Roman" w:cs="Times New Roman"/>
                <w:lang w:val="kk-KZ"/>
              </w:rPr>
              <w:t>заявки заказчика</w:t>
            </w:r>
          </w:p>
        </w:tc>
      </w:tr>
      <w:tr w:rsidR="006E7ABC" w:rsidRPr="00913755" w14:paraId="366AA39E" w14:textId="77777777" w:rsidTr="00F35416">
        <w:tc>
          <w:tcPr>
            <w:tcW w:w="6238" w:type="dxa"/>
          </w:tcPr>
          <w:p w14:paraId="1D977545" w14:textId="77777777" w:rsidR="006E7ABC" w:rsidRPr="00CD0CEC" w:rsidRDefault="006E7ABC" w:rsidP="00B20F89">
            <w:pPr>
              <w:rPr>
                <w:rFonts w:ascii="Times New Roman" w:hAnsi="Times New Roman" w:cs="Times New Roman"/>
              </w:rPr>
            </w:pPr>
            <w:r w:rsidRPr="00CD0CEC">
              <w:rPr>
                <w:rFonts w:ascii="Times New Roman" w:hAnsi="Times New Roman" w:cs="Times New Roman"/>
              </w:rPr>
              <w:t>Сумма закупки</w:t>
            </w:r>
          </w:p>
        </w:tc>
        <w:tc>
          <w:tcPr>
            <w:tcW w:w="8788" w:type="dxa"/>
          </w:tcPr>
          <w:p w14:paraId="567A8C71" w14:textId="30241330" w:rsidR="006E7ABC" w:rsidRPr="00CD0CEC" w:rsidRDefault="009543B1" w:rsidP="00DC7575">
            <w:pPr>
              <w:jc w:val="both"/>
              <w:rPr>
                <w:rFonts w:ascii="Times New Roman" w:hAnsi="Times New Roman" w:cs="Times New Roman"/>
              </w:rPr>
            </w:pPr>
            <w:r>
              <w:rPr>
                <w:rFonts w:ascii="Times New Roman" w:hAnsi="Times New Roman" w:cs="Times New Roman"/>
              </w:rPr>
              <w:t>2752367</w:t>
            </w:r>
            <w:r w:rsidR="00031905" w:rsidRPr="00031905">
              <w:rPr>
                <w:rFonts w:ascii="Times New Roman" w:hAnsi="Times New Roman" w:cs="Times New Roman"/>
              </w:rPr>
              <w:t xml:space="preserve"> </w:t>
            </w:r>
            <w:r w:rsidR="00031905" w:rsidRPr="00060230">
              <w:rPr>
                <w:rFonts w:ascii="Times New Roman" w:hAnsi="Times New Roman" w:cs="Times New Roman"/>
              </w:rPr>
              <w:t>(</w:t>
            </w:r>
            <w:r w:rsidRPr="009543B1">
              <w:rPr>
                <w:rFonts w:ascii="Times New Roman" w:hAnsi="Times New Roman" w:cs="Times New Roman"/>
              </w:rPr>
              <w:t>два миллиона семьсот пятьдесят две тысячи триста шестьдесят семь</w:t>
            </w:r>
            <w:r w:rsidR="005D7F78" w:rsidRPr="005D7F78">
              <w:rPr>
                <w:rFonts w:ascii="Times New Roman" w:hAnsi="Times New Roman" w:cs="Times New Roman"/>
                <w:lang w:val="kk-KZ"/>
              </w:rPr>
              <w:t>)</w:t>
            </w:r>
            <w:r w:rsidR="005D7F78" w:rsidRPr="00CD0CEC">
              <w:rPr>
                <w:rFonts w:ascii="Times New Roman" w:hAnsi="Times New Roman" w:cs="Times New Roman"/>
              </w:rPr>
              <w:t xml:space="preserve"> </w:t>
            </w:r>
            <w:r w:rsidR="00804AF0" w:rsidRPr="00CD0CEC">
              <w:rPr>
                <w:rFonts w:ascii="Times New Roman" w:hAnsi="Times New Roman" w:cs="Times New Roman"/>
              </w:rPr>
              <w:t>тенге</w:t>
            </w:r>
            <w:r w:rsidR="00DC7575">
              <w:rPr>
                <w:rFonts w:ascii="Times New Roman" w:hAnsi="Times New Roman" w:cs="Times New Roman"/>
              </w:rPr>
              <w:t xml:space="preserve"> </w:t>
            </w:r>
            <w:r w:rsidR="003E6B25">
              <w:rPr>
                <w:rFonts w:ascii="Times New Roman" w:hAnsi="Times New Roman" w:cs="Times New Roman"/>
              </w:rPr>
              <w:t>0</w:t>
            </w:r>
            <w:r w:rsidR="002A6D61">
              <w:rPr>
                <w:rFonts w:ascii="Times New Roman" w:hAnsi="Times New Roman" w:cs="Times New Roman"/>
              </w:rPr>
              <w:t xml:space="preserve"> </w:t>
            </w:r>
            <w:r w:rsidR="00804AF0" w:rsidRPr="00CD0CEC">
              <w:rPr>
                <w:rFonts w:ascii="Times New Roman" w:hAnsi="Times New Roman" w:cs="Times New Roman"/>
              </w:rPr>
              <w:t>тиын.</w:t>
            </w:r>
          </w:p>
        </w:tc>
      </w:tr>
      <w:tr w:rsidR="005E2E1C" w:rsidRPr="00913755" w14:paraId="16EF409C" w14:textId="77777777" w:rsidTr="00F35416">
        <w:tc>
          <w:tcPr>
            <w:tcW w:w="6238" w:type="dxa"/>
            <w:vAlign w:val="center"/>
          </w:tcPr>
          <w:p w14:paraId="3413B2B3" w14:textId="77777777" w:rsidR="005E2E1C" w:rsidRPr="00913755" w:rsidRDefault="005E2E1C" w:rsidP="00DE1F9C">
            <w:pPr>
              <w:rPr>
                <w:rFonts w:ascii="Times New Roman" w:hAnsi="Times New Roman" w:cs="Times New Roman"/>
                <w:b/>
              </w:rPr>
            </w:pPr>
            <w:r w:rsidRPr="00913755">
              <w:rPr>
                <w:rFonts w:ascii="Times New Roman" w:hAnsi="Times New Roman" w:cs="Times New Roman"/>
                <w:b/>
              </w:rPr>
              <w:t>Условия оплаты</w:t>
            </w:r>
          </w:p>
        </w:tc>
        <w:tc>
          <w:tcPr>
            <w:tcW w:w="8788" w:type="dxa"/>
          </w:tcPr>
          <w:p w14:paraId="72BB4FBF" w14:textId="77777777" w:rsidR="005E2E1C" w:rsidRPr="00913755" w:rsidRDefault="005E2E1C" w:rsidP="00DE1F9C">
            <w:pPr>
              <w:rPr>
                <w:rFonts w:ascii="Times New Roman" w:hAnsi="Times New Roman" w:cs="Times New Roman"/>
                <w:color w:val="000000"/>
              </w:rPr>
            </w:pPr>
            <w:r w:rsidRPr="00913755">
              <w:rPr>
                <w:rFonts w:ascii="Times New Roman" w:hAnsi="Times New Roman" w:cs="Times New Roman"/>
                <w:color w:val="000000"/>
              </w:rPr>
              <w:t>в течение 90 банковских дней, с даты подписани</w:t>
            </w:r>
            <w:r w:rsidR="00A75F51" w:rsidRPr="00913755">
              <w:rPr>
                <w:rFonts w:ascii="Times New Roman" w:hAnsi="Times New Roman" w:cs="Times New Roman"/>
                <w:color w:val="000000"/>
              </w:rPr>
              <w:t>я документов о приемке товара.</w:t>
            </w:r>
          </w:p>
        </w:tc>
      </w:tr>
      <w:tr w:rsidR="006E7ABC" w:rsidRPr="00913755" w14:paraId="375E7A8B" w14:textId="77777777" w:rsidTr="00F35416">
        <w:tc>
          <w:tcPr>
            <w:tcW w:w="15026" w:type="dxa"/>
            <w:gridSpan w:val="2"/>
          </w:tcPr>
          <w:p w14:paraId="738E5BA3"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Способ проведения закупки</w:t>
            </w:r>
          </w:p>
        </w:tc>
      </w:tr>
      <w:tr w:rsidR="006E7ABC" w:rsidRPr="00913755" w14:paraId="36D9A45C" w14:textId="77777777" w:rsidTr="00F35416">
        <w:tc>
          <w:tcPr>
            <w:tcW w:w="15026" w:type="dxa"/>
            <w:gridSpan w:val="2"/>
          </w:tcPr>
          <w:p w14:paraId="3E9009ED" w14:textId="77777777" w:rsidR="006E7ABC" w:rsidRPr="00913755" w:rsidRDefault="006E7ABC" w:rsidP="001E5646">
            <w:pPr>
              <w:rPr>
                <w:rFonts w:ascii="Times New Roman" w:hAnsi="Times New Roman" w:cs="Times New Roman"/>
              </w:rPr>
            </w:pPr>
            <w:r w:rsidRPr="00913755">
              <w:rPr>
                <w:rFonts w:ascii="Times New Roman" w:hAnsi="Times New Roman" w:cs="Times New Roman"/>
              </w:rPr>
              <w:t xml:space="preserve">Запрос </w:t>
            </w:r>
            <w:r w:rsidR="001E5646">
              <w:rPr>
                <w:rFonts w:ascii="Times New Roman" w:hAnsi="Times New Roman" w:cs="Times New Roman"/>
              </w:rPr>
              <w:t>ценовых предложений</w:t>
            </w:r>
            <w:r w:rsidR="00153CA2">
              <w:rPr>
                <w:rFonts w:ascii="Times New Roman" w:hAnsi="Times New Roman" w:cs="Times New Roman"/>
              </w:rPr>
              <w:t xml:space="preserve"> </w:t>
            </w:r>
            <w:r w:rsidR="00153CA2" w:rsidRPr="00913755">
              <w:rPr>
                <w:rFonts w:ascii="Times New Roman" w:hAnsi="Times New Roman" w:cs="Times New Roman"/>
              </w:rPr>
              <w:t xml:space="preserve"> </w:t>
            </w:r>
          </w:p>
        </w:tc>
      </w:tr>
      <w:tr w:rsidR="006E7ABC" w:rsidRPr="00913755" w14:paraId="044A873D" w14:textId="77777777" w:rsidTr="00F35416">
        <w:tc>
          <w:tcPr>
            <w:tcW w:w="15026" w:type="dxa"/>
            <w:gridSpan w:val="2"/>
          </w:tcPr>
          <w:p w14:paraId="56834067"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Наименование объявления</w:t>
            </w:r>
          </w:p>
        </w:tc>
      </w:tr>
      <w:tr w:rsidR="006E7ABC" w:rsidRPr="00913755" w14:paraId="4C80E0A5" w14:textId="77777777" w:rsidTr="00F35416">
        <w:tc>
          <w:tcPr>
            <w:tcW w:w="15026" w:type="dxa"/>
            <w:gridSpan w:val="2"/>
          </w:tcPr>
          <w:p w14:paraId="3A32DE24" w14:textId="1D6569AD" w:rsidR="006E7ABC" w:rsidRPr="00913755" w:rsidRDefault="00380832" w:rsidP="000C1512">
            <w:pPr>
              <w:rPr>
                <w:rFonts w:ascii="Times New Roman" w:hAnsi="Times New Roman" w:cs="Times New Roman"/>
              </w:rPr>
            </w:pPr>
            <w:r w:rsidRPr="00913755">
              <w:rPr>
                <w:rFonts w:ascii="Times New Roman" w:hAnsi="Times New Roman" w:cs="Times New Roman"/>
              </w:rPr>
              <w:t xml:space="preserve">Закуп </w:t>
            </w:r>
            <w:r>
              <w:rPr>
                <w:rFonts w:ascii="Times New Roman" w:hAnsi="Times New Roman" w:cs="Times New Roman"/>
              </w:rPr>
              <w:t xml:space="preserve">медицинских изделий </w:t>
            </w:r>
            <w:r w:rsidRPr="00913755">
              <w:rPr>
                <w:rFonts w:ascii="Times New Roman" w:hAnsi="Times New Roman" w:cs="Times New Roman"/>
              </w:rPr>
              <w:t>на 202</w:t>
            </w:r>
            <w:r>
              <w:rPr>
                <w:rFonts w:ascii="Times New Roman" w:hAnsi="Times New Roman" w:cs="Times New Roman"/>
              </w:rPr>
              <w:t>4</w:t>
            </w:r>
            <w:r w:rsidRPr="00913755">
              <w:rPr>
                <w:rFonts w:ascii="Times New Roman" w:hAnsi="Times New Roman" w:cs="Times New Roman"/>
              </w:rPr>
              <w:t xml:space="preserve"> год</w:t>
            </w:r>
          </w:p>
        </w:tc>
      </w:tr>
      <w:tr w:rsidR="006E7ABC" w:rsidRPr="00913755" w14:paraId="64B1349E" w14:textId="77777777" w:rsidTr="00F35416">
        <w:tc>
          <w:tcPr>
            <w:tcW w:w="15026" w:type="dxa"/>
            <w:gridSpan w:val="2"/>
          </w:tcPr>
          <w:p w14:paraId="0737046B" w14:textId="77777777" w:rsidR="006E7ABC" w:rsidRPr="00470068" w:rsidRDefault="006E7ABC" w:rsidP="00B20F89">
            <w:pPr>
              <w:rPr>
                <w:rFonts w:ascii="Times New Roman" w:hAnsi="Times New Roman" w:cs="Times New Roman"/>
                <w:b/>
                <w:lang w:val="kk-KZ"/>
              </w:rPr>
            </w:pPr>
            <w:r w:rsidRPr="00913755">
              <w:rPr>
                <w:rFonts w:ascii="Times New Roman" w:hAnsi="Times New Roman" w:cs="Times New Roman"/>
                <w:b/>
              </w:rPr>
              <w:t>Срок начала приема заявок</w:t>
            </w:r>
          </w:p>
        </w:tc>
      </w:tr>
      <w:tr w:rsidR="006E7ABC" w:rsidRPr="00913755" w14:paraId="12B9CB86" w14:textId="77777777" w:rsidTr="00F35416">
        <w:tc>
          <w:tcPr>
            <w:tcW w:w="15026" w:type="dxa"/>
            <w:gridSpan w:val="2"/>
          </w:tcPr>
          <w:p w14:paraId="7D3C70A1" w14:textId="1A2D7EC7" w:rsidR="006E7ABC" w:rsidRPr="00913755" w:rsidRDefault="009543B1" w:rsidP="00AD5F07">
            <w:pPr>
              <w:rPr>
                <w:rFonts w:ascii="Times New Roman" w:hAnsi="Times New Roman" w:cs="Times New Roman"/>
              </w:rPr>
            </w:pPr>
            <w:r>
              <w:rPr>
                <w:rFonts w:ascii="Times New Roman" w:hAnsi="Times New Roman" w:cs="Times New Roman"/>
                <w:lang w:val="kk-KZ"/>
              </w:rPr>
              <w:t>09</w:t>
            </w:r>
            <w:r w:rsidR="00DB4855">
              <w:rPr>
                <w:rFonts w:ascii="Times New Roman" w:hAnsi="Times New Roman" w:cs="Times New Roman"/>
                <w:lang w:val="kk-KZ"/>
              </w:rPr>
              <w:t xml:space="preserve"> </w:t>
            </w:r>
            <w:r>
              <w:rPr>
                <w:rFonts w:ascii="Times New Roman" w:hAnsi="Times New Roman" w:cs="Times New Roman"/>
                <w:lang w:val="kk-KZ"/>
              </w:rPr>
              <w:t>августа</w:t>
            </w:r>
            <w:r w:rsidR="00B91645" w:rsidRPr="00913755">
              <w:rPr>
                <w:rFonts w:ascii="Times New Roman" w:hAnsi="Times New Roman" w:cs="Times New Roman"/>
                <w:lang w:val="kk-KZ"/>
              </w:rPr>
              <w:t xml:space="preserve"> </w:t>
            </w:r>
            <w:r w:rsidR="00BE35F6" w:rsidRPr="00913755">
              <w:rPr>
                <w:rFonts w:ascii="Times New Roman" w:hAnsi="Times New Roman" w:cs="Times New Roman"/>
              </w:rPr>
              <w:t>202</w:t>
            </w:r>
            <w:r w:rsidR="00470068">
              <w:rPr>
                <w:rFonts w:ascii="Times New Roman" w:hAnsi="Times New Roman" w:cs="Times New Roman"/>
              </w:rPr>
              <w:t>4</w:t>
            </w:r>
            <w:r w:rsidR="00BE35F6" w:rsidRPr="00913755">
              <w:rPr>
                <w:rFonts w:ascii="Times New Roman" w:hAnsi="Times New Roman" w:cs="Times New Roman"/>
              </w:rPr>
              <w:t xml:space="preserve"> год</w:t>
            </w:r>
          </w:p>
        </w:tc>
      </w:tr>
      <w:tr w:rsidR="006E7ABC" w:rsidRPr="00913755" w14:paraId="28E64A22" w14:textId="77777777" w:rsidTr="00F35416">
        <w:trPr>
          <w:trHeight w:val="209"/>
        </w:trPr>
        <w:tc>
          <w:tcPr>
            <w:tcW w:w="15026" w:type="dxa"/>
            <w:gridSpan w:val="2"/>
          </w:tcPr>
          <w:p w14:paraId="7CC1910B"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окончания приема заявок</w:t>
            </w:r>
          </w:p>
        </w:tc>
      </w:tr>
      <w:tr w:rsidR="006E7ABC" w:rsidRPr="00913755" w14:paraId="70E339E3" w14:textId="77777777" w:rsidTr="00F35416">
        <w:tc>
          <w:tcPr>
            <w:tcW w:w="15026" w:type="dxa"/>
            <w:gridSpan w:val="2"/>
          </w:tcPr>
          <w:p w14:paraId="25B6CD00" w14:textId="6F3AD50C" w:rsidR="006E7ABC" w:rsidRPr="00913755" w:rsidRDefault="0031163A" w:rsidP="00AD5F07">
            <w:pPr>
              <w:jc w:val="both"/>
              <w:rPr>
                <w:rFonts w:ascii="Times New Roman" w:hAnsi="Times New Roman" w:cs="Times New Roman"/>
              </w:rPr>
            </w:pPr>
            <w:r w:rsidRPr="00913755">
              <w:rPr>
                <w:rFonts w:ascii="Times New Roman" w:eastAsia="Times New Roman" w:hAnsi="Times New Roman" w:cs="Times New Roman"/>
                <w:color w:val="000000"/>
                <w:lang w:eastAsia="ru-RU"/>
              </w:rPr>
              <w:t>Ценовые предложения потенциальных поставщиков, запечатанные в конверт, необходимо представить</w:t>
            </w:r>
            <w:r w:rsidR="002C231C">
              <w:rPr>
                <w:rFonts w:ascii="Times New Roman" w:eastAsia="Times New Roman" w:hAnsi="Times New Roman" w:cs="Times New Roman"/>
                <w:color w:val="000000"/>
                <w:lang w:val="kk-KZ" w:eastAsia="ru-RU"/>
              </w:rPr>
              <w:t xml:space="preserve"> до</w:t>
            </w:r>
            <w:r w:rsidRPr="00913755">
              <w:rPr>
                <w:rFonts w:ascii="Times New Roman" w:eastAsia="Times New Roman" w:hAnsi="Times New Roman" w:cs="Times New Roman"/>
                <w:color w:val="000000"/>
                <w:lang w:eastAsia="ru-RU"/>
              </w:rPr>
              <w:t xml:space="preserve"> </w:t>
            </w:r>
            <w:r w:rsidR="002C231C" w:rsidRPr="00913755">
              <w:rPr>
                <w:rFonts w:ascii="Times New Roman" w:hAnsi="Times New Roman" w:cs="Times New Roman"/>
              </w:rPr>
              <w:t>1</w:t>
            </w:r>
            <w:r w:rsidR="002C231C">
              <w:rPr>
                <w:rFonts w:ascii="Times New Roman" w:hAnsi="Times New Roman" w:cs="Times New Roman"/>
              </w:rPr>
              <w:t>0</w:t>
            </w:r>
            <w:r w:rsidR="002C231C" w:rsidRPr="00913755">
              <w:rPr>
                <w:rFonts w:ascii="Times New Roman" w:hAnsi="Times New Roman" w:cs="Times New Roman"/>
              </w:rPr>
              <w:t xml:space="preserve"> часов 00 минут</w:t>
            </w:r>
            <w:r w:rsidR="002C231C">
              <w:rPr>
                <w:rFonts w:ascii="Times New Roman" w:eastAsia="Times New Roman" w:hAnsi="Times New Roman" w:cs="Times New Roman"/>
                <w:color w:val="000000"/>
                <w:lang w:eastAsia="ru-RU"/>
              </w:rPr>
              <w:t xml:space="preserve"> </w:t>
            </w:r>
            <w:r w:rsidR="009543B1">
              <w:rPr>
                <w:rFonts w:ascii="Times New Roman" w:eastAsia="Times New Roman" w:hAnsi="Times New Roman" w:cs="Times New Roman"/>
                <w:b/>
                <w:color w:val="000000"/>
                <w:lang w:val="kk-KZ" w:eastAsia="ru-RU"/>
              </w:rPr>
              <w:t>19</w:t>
            </w:r>
            <w:r w:rsidR="00FD3401">
              <w:rPr>
                <w:rFonts w:ascii="Times New Roman" w:eastAsia="Times New Roman" w:hAnsi="Times New Roman" w:cs="Times New Roman"/>
                <w:b/>
                <w:color w:val="000000"/>
                <w:lang w:val="kk-KZ" w:eastAsia="ru-RU"/>
              </w:rPr>
              <w:t>.08</w:t>
            </w:r>
            <w:r w:rsidR="002C231C">
              <w:rPr>
                <w:rFonts w:ascii="Times New Roman" w:eastAsia="Times New Roman" w:hAnsi="Times New Roman" w:cs="Times New Roman"/>
                <w:b/>
                <w:color w:val="000000"/>
                <w:lang w:eastAsia="ru-RU"/>
              </w:rPr>
              <w:t>.</w:t>
            </w:r>
            <w:r w:rsidRPr="00913755">
              <w:rPr>
                <w:rFonts w:ascii="Times New Roman" w:eastAsia="Times New Roman" w:hAnsi="Times New Roman" w:cs="Times New Roman"/>
                <w:b/>
                <w:color w:val="000000"/>
                <w:lang w:eastAsia="ru-RU"/>
              </w:rPr>
              <w:t>20</w:t>
            </w:r>
            <w:r w:rsidR="00470068">
              <w:rPr>
                <w:rFonts w:ascii="Times New Roman" w:eastAsia="Times New Roman" w:hAnsi="Times New Roman" w:cs="Times New Roman"/>
                <w:b/>
                <w:color w:val="000000"/>
                <w:lang w:eastAsia="ru-RU"/>
              </w:rPr>
              <w:t>24</w:t>
            </w:r>
            <w:r w:rsidRPr="00913755">
              <w:rPr>
                <w:rFonts w:ascii="Times New Roman" w:eastAsia="Times New Roman" w:hAnsi="Times New Roman" w:cs="Times New Roman"/>
                <w:b/>
                <w:color w:val="000000"/>
                <w:lang w:eastAsia="ru-RU"/>
              </w:rPr>
              <w:t xml:space="preserve"> года.</w:t>
            </w:r>
            <w:r w:rsidRPr="00913755">
              <w:rPr>
                <w:rFonts w:ascii="Times New Roman" w:eastAsia="Times New Roman" w:hAnsi="Times New Roman" w:cs="Times New Roman"/>
                <w:color w:val="000000"/>
                <w:lang w:eastAsia="ru-RU"/>
              </w:rPr>
              <w:t xml:space="preserve"> На лицевой стороне запечатанного конверта с ценовым предложением потенциальный поставщик должен указать: наименование закупа, наименование и реквизиты поставщика, контактный телефон по данному закупу, электронный адрес потенциального поставщика, наименование, адрес местонахождения организатора закупок.</w:t>
            </w:r>
          </w:p>
        </w:tc>
      </w:tr>
      <w:tr w:rsidR="006E7ABC" w:rsidRPr="00913755" w14:paraId="5C4A952A" w14:textId="77777777" w:rsidTr="00D61736">
        <w:trPr>
          <w:trHeight w:val="389"/>
        </w:trPr>
        <w:tc>
          <w:tcPr>
            <w:tcW w:w="15026" w:type="dxa"/>
            <w:gridSpan w:val="2"/>
          </w:tcPr>
          <w:p w14:paraId="58309ED7" w14:textId="77777777" w:rsidR="006E7ABC" w:rsidRPr="00913755" w:rsidRDefault="001E1D4F" w:rsidP="001E1D4F">
            <w:pPr>
              <w:rPr>
                <w:rFonts w:ascii="Times New Roman" w:hAnsi="Times New Roman" w:cs="Times New Roman"/>
                <w:b/>
              </w:rPr>
            </w:pPr>
            <w:r w:rsidRPr="00913755">
              <w:rPr>
                <w:rFonts w:ascii="Times New Roman" w:hAnsi="Times New Roman" w:cs="Times New Roman"/>
                <w:b/>
              </w:rPr>
              <w:t>Дата и время вскрытия конвертов с ценовыми предложениями</w:t>
            </w:r>
          </w:p>
        </w:tc>
      </w:tr>
      <w:tr w:rsidR="006E7ABC" w:rsidRPr="00913755" w14:paraId="7DADB53D" w14:textId="77777777" w:rsidTr="00ED38FF">
        <w:trPr>
          <w:trHeight w:val="351"/>
        </w:trPr>
        <w:tc>
          <w:tcPr>
            <w:tcW w:w="15026" w:type="dxa"/>
            <w:gridSpan w:val="2"/>
          </w:tcPr>
          <w:p w14:paraId="34495E26" w14:textId="4445052D" w:rsidR="006E7ABC" w:rsidRPr="00913755" w:rsidRDefault="009543B1" w:rsidP="000C1C83">
            <w:pPr>
              <w:rPr>
                <w:rFonts w:ascii="Times New Roman" w:hAnsi="Times New Roman" w:cs="Times New Roman"/>
              </w:rPr>
            </w:pPr>
            <w:r>
              <w:rPr>
                <w:rFonts w:ascii="Times New Roman" w:hAnsi="Times New Roman" w:cs="Times New Roman"/>
                <w:lang w:val="kk-KZ"/>
              </w:rPr>
              <w:t>19</w:t>
            </w:r>
            <w:r w:rsidR="00FD3401">
              <w:rPr>
                <w:rFonts w:ascii="Times New Roman" w:hAnsi="Times New Roman" w:cs="Times New Roman"/>
                <w:lang w:val="kk-KZ"/>
              </w:rPr>
              <w:t xml:space="preserve"> августа</w:t>
            </w:r>
            <w:r w:rsidR="005D7F78">
              <w:rPr>
                <w:rFonts w:ascii="Times New Roman" w:hAnsi="Times New Roman" w:cs="Times New Roman"/>
                <w:lang w:val="kk-KZ"/>
              </w:rPr>
              <w:t xml:space="preserve"> </w:t>
            </w:r>
            <w:r w:rsidR="00BE35F6" w:rsidRPr="00913755">
              <w:rPr>
                <w:rFonts w:ascii="Times New Roman" w:hAnsi="Times New Roman" w:cs="Times New Roman"/>
              </w:rPr>
              <w:t xml:space="preserve"> 202</w:t>
            </w:r>
            <w:r w:rsidR="00470068">
              <w:rPr>
                <w:rFonts w:ascii="Times New Roman" w:hAnsi="Times New Roman" w:cs="Times New Roman"/>
              </w:rPr>
              <w:t>4</w:t>
            </w:r>
            <w:r w:rsidR="00BE35F6" w:rsidRPr="00913755">
              <w:rPr>
                <w:rFonts w:ascii="Times New Roman" w:hAnsi="Times New Roman" w:cs="Times New Roman"/>
              </w:rPr>
              <w:t xml:space="preserve"> год </w:t>
            </w:r>
            <w:r w:rsidR="0031163A" w:rsidRPr="00913755">
              <w:rPr>
                <w:rFonts w:ascii="Times New Roman" w:hAnsi="Times New Roman" w:cs="Times New Roman"/>
              </w:rPr>
              <w:t>1</w:t>
            </w:r>
            <w:r w:rsidR="004319B1" w:rsidRPr="00913755">
              <w:rPr>
                <w:rFonts w:ascii="Times New Roman" w:hAnsi="Times New Roman" w:cs="Times New Roman"/>
              </w:rPr>
              <w:t>1</w:t>
            </w:r>
            <w:r w:rsidR="00BE35F6" w:rsidRPr="00913755">
              <w:rPr>
                <w:rFonts w:ascii="Times New Roman" w:hAnsi="Times New Roman" w:cs="Times New Roman"/>
              </w:rPr>
              <w:t xml:space="preserve"> часов </w:t>
            </w:r>
            <w:r w:rsidR="005D7F78">
              <w:rPr>
                <w:rFonts w:ascii="Times New Roman" w:hAnsi="Times New Roman" w:cs="Times New Roman"/>
              </w:rPr>
              <w:t>30</w:t>
            </w:r>
            <w:r w:rsidR="00BE35F6" w:rsidRPr="00913755">
              <w:rPr>
                <w:rFonts w:ascii="Times New Roman" w:hAnsi="Times New Roman" w:cs="Times New Roman"/>
              </w:rPr>
              <w:t xml:space="preserve"> минут</w:t>
            </w:r>
            <w:r w:rsidR="00FB3E1D" w:rsidRPr="00913755">
              <w:rPr>
                <w:rFonts w:ascii="Times New Roman" w:hAnsi="Times New Roman" w:cs="Times New Roman"/>
              </w:rPr>
              <w:t xml:space="preserve">, </w:t>
            </w:r>
            <w:r w:rsidR="00FB3E1D" w:rsidRPr="00913755">
              <w:rPr>
                <w:rFonts w:ascii="Times New Roman" w:eastAsia="Times New Roman" w:hAnsi="Times New Roman" w:cs="Times New Roman"/>
                <w:color w:val="000000"/>
                <w:lang w:eastAsia="ru-RU"/>
              </w:rPr>
              <w:t>по адресу</w:t>
            </w:r>
            <w:r w:rsidR="00FB3E1D" w:rsidRPr="00913755">
              <w:rPr>
                <w:rFonts w:ascii="Times New Roman" w:hAnsi="Times New Roman" w:cs="Times New Roman"/>
              </w:rPr>
              <w:t xml:space="preserve"> </w:t>
            </w:r>
            <w:r w:rsidR="00FB3E1D" w:rsidRPr="00913755">
              <w:rPr>
                <w:rFonts w:ascii="Times New Roman" w:hAnsi="Times New Roman" w:cs="Times New Roman"/>
                <w:spacing w:val="2"/>
              </w:rPr>
              <w:t>г. Алматы, ул. Демченко, 83 Б, отдел государственных закупок</w:t>
            </w:r>
          </w:p>
        </w:tc>
      </w:tr>
    </w:tbl>
    <w:p w14:paraId="0C0ED269" w14:textId="24F6A75B" w:rsidR="00F35416" w:rsidRDefault="00F35416" w:rsidP="005A44A2">
      <w:pPr>
        <w:spacing w:after="0"/>
        <w:rPr>
          <w:rFonts w:ascii="Times New Roman" w:hAnsi="Times New Roman" w:cs="Times New Roman"/>
        </w:rPr>
      </w:pPr>
    </w:p>
    <w:p w14:paraId="257F11DF" w14:textId="16DD5A40" w:rsidR="00413619" w:rsidRDefault="00413619" w:rsidP="005A44A2">
      <w:pPr>
        <w:spacing w:after="0"/>
        <w:rPr>
          <w:rFonts w:ascii="Times New Roman" w:hAnsi="Times New Roman" w:cs="Times New Roman"/>
        </w:rPr>
      </w:pPr>
    </w:p>
    <w:p w14:paraId="44DC129B" w14:textId="42275848" w:rsidR="00413619" w:rsidRDefault="00413619" w:rsidP="005A44A2">
      <w:pPr>
        <w:spacing w:after="0"/>
        <w:rPr>
          <w:rFonts w:ascii="Times New Roman" w:hAnsi="Times New Roman" w:cs="Times New Roman"/>
        </w:rPr>
      </w:pPr>
    </w:p>
    <w:p w14:paraId="7A72A68F" w14:textId="77777777" w:rsidR="00413619" w:rsidRPr="00913755" w:rsidRDefault="00413619" w:rsidP="005A44A2">
      <w:pPr>
        <w:spacing w:after="0"/>
        <w:rPr>
          <w:rFonts w:ascii="Times New Roman" w:hAnsi="Times New Roman" w:cs="Times New Roman"/>
        </w:rPr>
      </w:pPr>
    </w:p>
    <w:tbl>
      <w:tblPr>
        <w:tblW w:w="14513" w:type="dxa"/>
        <w:jc w:val="center"/>
        <w:tblLook w:val="04A0" w:firstRow="1" w:lastRow="0" w:firstColumn="1" w:lastColumn="0" w:noHBand="0" w:noVBand="1"/>
      </w:tblPr>
      <w:tblGrid>
        <w:gridCol w:w="952"/>
        <w:gridCol w:w="3252"/>
        <w:gridCol w:w="4906"/>
        <w:gridCol w:w="1193"/>
        <w:gridCol w:w="952"/>
        <w:gridCol w:w="1900"/>
        <w:gridCol w:w="1358"/>
      </w:tblGrid>
      <w:tr w:rsidR="008743C0" w:rsidRPr="0011062E" w14:paraId="0779F2A4" w14:textId="77777777" w:rsidTr="00D35425">
        <w:trPr>
          <w:trHeight w:val="1140"/>
          <w:jc w:val="center"/>
        </w:trPr>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26581"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 лота</w:t>
            </w:r>
          </w:p>
        </w:tc>
        <w:tc>
          <w:tcPr>
            <w:tcW w:w="3252" w:type="dxa"/>
            <w:tcBorders>
              <w:top w:val="single" w:sz="4" w:space="0" w:color="auto"/>
              <w:left w:val="nil"/>
              <w:bottom w:val="single" w:sz="4" w:space="0" w:color="auto"/>
              <w:right w:val="single" w:sz="4" w:space="0" w:color="auto"/>
            </w:tcBorders>
            <w:shd w:val="clear" w:color="auto" w:fill="auto"/>
            <w:vAlign w:val="center"/>
            <w:hideMark/>
          </w:tcPr>
          <w:p w14:paraId="09FCC93A"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Наименование лота</w:t>
            </w:r>
          </w:p>
        </w:tc>
        <w:tc>
          <w:tcPr>
            <w:tcW w:w="4906" w:type="dxa"/>
            <w:tcBorders>
              <w:top w:val="single" w:sz="4" w:space="0" w:color="auto"/>
              <w:left w:val="nil"/>
              <w:bottom w:val="single" w:sz="4" w:space="0" w:color="auto"/>
              <w:right w:val="single" w:sz="4" w:space="0" w:color="auto"/>
            </w:tcBorders>
            <w:shd w:val="clear" w:color="auto" w:fill="auto"/>
            <w:vAlign w:val="center"/>
            <w:hideMark/>
          </w:tcPr>
          <w:p w14:paraId="41C074DC"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Техническая характеристика</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14:paraId="0F4FFE02"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Ед. изм.</w:t>
            </w:r>
          </w:p>
        </w:tc>
        <w:tc>
          <w:tcPr>
            <w:tcW w:w="952" w:type="dxa"/>
            <w:tcBorders>
              <w:top w:val="single" w:sz="4" w:space="0" w:color="auto"/>
              <w:left w:val="nil"/>
              <w:bottom w:val="single" w:sz="4" w:space="0" w:color="auto"/>
              <w:right w:val="single" w:sz="4" w:space="0" w:color="auto"/>
            </w:tcBorders>
            <w:shd w:val="clear" w:color="auto" w:fill="auto"/>
            <w:vAlign w:val="center"/>
            <w:hideMark/>
          </w:tcPr>
          <w:p w14:paraId="0AD03D4A"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Кол-во</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1CBF9F3"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proofErr w:type="gramStart"/>
            <w:r w:rsidRPr="0011062E">
              <w:rPr>
                <w:rFonts w:ascii="Times New Roman" w:eastAsia="Times New Roman" w:hAnsi="Times New Roman" w:cs="Times New Roman"/>
                <w:b/>
                <w:bCs/>
                <w:color w:val="000000"/>
                <w:lang w:eastAsia="ru-RU"/>
              </w:rPr>
              <w:t>Цена</w:t>
            </w:r>
            <w:proofErr w:type="gramEnd"/>
            <w:r w:rsidRPr="0011062E">
              <w:rPr>
                <w:rFonts w:ascii="Times New Roman" w:eastAsia="Times New Roman" w:hAnsi="Times New Roman" w:cs="Times New Roman"/>
                <w:b/>
                <w:bCs/>
                <w:color w:val="000000"/>
                <w:lang w:eastAsia="ru-RU"/>
              </w:rPr>
              <w:t xml:space="preserve"> выделанная для закупок за единицу</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14:paraId="3940D6B7"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Сумма</w:t>
            </w:r>
          </w:p>
        </w:tc>
      </w:tr>
      <w:tr w:rsidR="00DD53E9" w:rsidRPr="0011062E" w14:paraId="463B600E" w14:textId="77777777" w:rsidTr="007D75AB">
        <w:trPr>
          <w:trHeight w:val="1087"/>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36226F3B" w14:textId="0759C7E8" w:rsidR="00DD53E9" w:rsidRDefault="00DD53E9" w:rsidP="00DD53E9">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3252" w:type="dxa"/>
            <w:tcBorders>
              <w:top w:val="nil"/>
              <w:left w:val="nil"/>
              <w:bottom w:val="single" w:sz="4" w:space="0" w:color="auto"/>
              <w:right w:val="single" w:sz="4" w:space="0" w:color="auto"/>
            </w:tcBorders>
            <w:shd w:val="clear" w:color="auto" w:fill="auto"/>
            <w:vAlign w:val="center"/>
          </w:tcPr>
          <w:p w14:paraId="62120A91" w14:textId="72E65927" w:rsidR="00DD53E9" w:rsidRPr="00AD6698" w:rsidRDefault="00DD53E9" w:rsidP="00DD53E9">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Дыхательный контур универсальный реанимационный для новорожденных с обогревом, длина 1,6м, с дополнительным шлангом и самозаполняющейся камерой увлажнения</w:t>
            </w:r>
          </w:p>
        </w:tc>
        <w:tc>
          <w:tcPr>
            <w:tcW w:w="4906" w:type="dxa"/>
            <w:tcBorders>
              <w:top w:val="nil"/>
              <w:left w:val="nil"/>
              <w:bottom w:val="single" w:sz="4" w:space="0" w:color="auto"/>
              <w:right w:val="single" w:sz="4" w:space="0" w:color="auto"/>
            </w:tcBorders>
            <w:shd w:val="clear" w:color="auto" w:fill="auto"/>
          </w:tcPr>
          <w:p w14:paraId="692C383C" w14:textId="09F7115A" w:rsidR="00DD53E9" w:rsidRPr="008E6D46" w:rsidRDefault="00DD53E9" w:rsidP="00DD53E9">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Контур дыхательный </w:t>
            </w:r>
            <w:proofErr w:type="gramStart"/>
            <w:r w:rsidRPr="00AD6698">
              <w:rPr>
                <w:rFonts w:ascii="Times New Roman" w:eastAsia="Times New Roman" w:hAnsi="Times New Roman" w:cs="Times New Roman"/>
                <w:color w:val="000000"/>
                <w:lang w:eastAsia="ru-RU"/>
              </w:rPr>
              <w:t>неонатальный  универсальный</w:t>
            </w:r>
            <w:proofErr w:type="gramEnd"/>
            <w:r w:rsidRPr="00AD6698">
              <w:rPr>
                <w:rFonts w:ascii="Times New Roman" w:eastAsia="Times New Roman" w:hAnsi="Times New Roman" w:cs="Times New Roman"/>
                <w:color w:val="000000"/>
                <w:lang w:eastAsia="ru-RU"/>
              </w:rPr>
              <w:t xml:space="preserve"> для аппарта Acutronic Fabian с обогревом для назального СРАР и для соединения пациента с аппаратом ИВЛ. Контур  модульный: модуль пациента - шланги диаметр 10мм длина 400мм на Y-образном соединителе 10М-15F-10М, соединения шарнирные, порт 7,6мм; модуль аппарата - шланг вдоха диаметр 15мм длина 1200мм с проводом обогрева и встроенным электроразъёмом в жестком соединителе (22F на камеру увлажнителя и аппарат) , портами 7,6мм на соединителе на камеру увлажнения и шланге вдоха (снабжённы внутренними заглушками); шланг выдоха разъёмный (две равных части) диаметр шлангов 10мм общая длина 800мм. В комплекте дополнительный шланг диаметр 10мм длина 0,5м соединения 22F и угловой соединитель 22F-22M.  Шланги с цветовой индикацией вдоха/выдоха (материал "Flextube"). Материал: полиэтилен, полипропилен. Упаковка: индивидуальная, клинически чистая.  Дыхательный контур nFlow однолинейный, общая длина не менее 1,6м состоит из гофрированного шланга Flextube с обогревом диаметром 15мм, длиной не менее 1,2м, переходящим в трубку диаметром 6мм длиной не менее 0,5м, подводящей поток к универсальному генератору СРАР. Провод обогрева спиральный (витой), примыкающий к внутренним стенкам для равномерного прогрева. Разъём питания провода обогрева вмонтирован в жесткий соединитель 22F на камеру увлажнения увлажнителя. Соединитель имеет температурный порт 7,6мм с герметизирующей вставкой. Аналогичный температурный порт располагается </w:t>
            </w:r>
            <w:r w:rsidRPr="00AD6698">
              <w:rPr>
                <w:rFonts w:ascii="Times New Roman" w:eastAsia="Times New Roman" w:hAnsi="Times New Roman" w:cs="Times New Roman"/>
                <w:color w:val="000000"/>
                <w:lang w:eastAsia="ru-RU"/>
              </w:rPr>
              <w:lastRenderedPageBreak/>
              <w:t xml:space="preserve">на дистальном конце гофрированного шланга. Универсальный генератор СРАР - генератор с переменным потоком - имеет патрубки: подключения магистрали свежего потока, патрубок отвода газов с отводящим шлангом растягивающимся SuperSet диаметром 10мм длиной не менее 0,8 м и патрубок подключения линии мониторинга давления с подключённой линией внутренний диаметр 3,6 мм длиной не менее 1, 6м, состоящей из двух трубок 0.5 м и 1,2 м с соединением "вставляемый - охватывающий Луер лок" и свободным концом для соединения с аппаратом. Шланг выдоха выполнен из шланга Super Set и имеет малые порты для предупреждения превышения давления при закупорке. К универсальному генератору может подключаться назальная канюля или назальная маска. Посадочное место для канюли или маски - прямоугольная ниша 12*17мм. В нижней части генератора закреплены две подвязки длиной 14 см для фиксации генератора через отверстия шапочки. В комплект контура входят: трубка - линия инспираторного тракта для подключения к аппарату камеры увлажнения длиной не менее 0,6 м; ленточный имеритель окружности головы для выбора шапочки с цветовой маркировкой размера и круглый шаблон для подбора размера канюди или маски. Материал: полиэтилен, полипропилен, хлопок, силикон. Упаковка: индивидуальная, клинически чистая. </w:t>
            </w:r>
          </w:p>
        </w:tc>
        <w:tc>
          <w:tcPr>
            <w:tcW w:w="1193" w:type="dxa"/>
            <w:tcBorders>
              <w:top w:val="nil"/>
              <w:left w:val="nil"/>
              <w:bottom w:val="single" w:sz="4" w:space="0" w:color="auto"/>
              <w:right w:val="single" w:sz="4" w:space="0" w:color="auto"/>
            </w:tcBorders>
            <w:shd w:val="clear" w:color="auto" w:fill="auto"/>
            <w:vAlign w:val="center"/>
          </w:tcPr>
          <w:p w14:paraId="607654A6" w14:textId="74C27146" w:rsidR="00DD53E9" w:rsidRPr="00AD6698" w:rsidRDefault="00DD53E9" w:rsidP="00DD53E9">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lastRenderedPageBreak/>
              <w:t>шт</w:t>
            </w:r>
          </w:p>
        </w:tc>
        <w:tc>
          <w:tcPr>
            <w:tcW w:w="952" w:type="dxa"/>
            <w:tcBorders>
              <w:top w:val="nil"/>
              <w:left w:val="nil"/>
              <w:bottom w:val="single" w:sz="4" w:space="0" w:color="auto"/>
              <w:right w:val="single" w:sz="4" w:space="0" w:color="auto"/>
            </w:tcBorders>
            <w:shd w:val="clear" w:color="auto" w:fill="auto"/>
            <w:vAlign w:val="center"/>
          </w:tcPr>
          <w:p w14:paraId="369A5200" w14:textId="78367BE3" w:rsidR="00DD53E9" w:rsidRPr="00AD6698" w:rsidRDefault="00DD53E9" w:rsidP="00DD53E9">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50</w:t>
            </w:r>
          </w:p>
        </w:tc>
        <w:tc>
          <w:tcPr>
            <w:tcW w:w="1900" w:type="dxa"/>
            <w:tcBorders>
              <w:top w:val="nil"/>
              <w:left w:val="nil"/>
              <w:bottom w:val="single" w:sz="4" w:space="0" w:color="auto"/>
              <w:right w:val="single" w:sz="4" w:space="0" w:color="auto"/>
            </w:tcBorders>
            <w:shd w:val="clear" w:color="auto" w:fill="auto"/>
            <w:vAlign w:val="center"/>
          </w:tcPr>
          <w:p w14:paraId="3D1992EC" w14:textId="77777777" w:rsidR="00DD53E9" w:rsidRPr="00AD6698" w:rsidRDefault="00DD53E9" w:rsidP="00DD53E9">
            <w:pPr>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21 300  </w:t>
            </w:r>
          </w:p>
          <w:p w14:paraId="5948A0D7" w14:textId="4887311E" w:rsidR="00DD53E9" w:rsidRPr="008E6D46" w:rsidRDefault="00DD53E9" w:rsidP="00DD53E9">
            <w:pPr>
              <w:spacing w:after="0" w:line="240" w:lineRule="auto"/>
              <w:jc w:val="center"/>
              <w:rPr>
                <w:rFonts w:ascii="Times New Roman" w:eastAsia="Times New Roman" w:hAnsi="Times New Roman" w:cs="Times New Roman"/>
                <w:color w:val="000000"/>
                <w:lang w:eastAsia="ru-RU"/>
              </w:rPr>
            </w:pPr>
          </w:p>
        </w:tc>
        <w:tc>
          <w:tcPr>
            <w:tcW w:w="1358" w:type="dxa"/>
            <w:tcBorders>
              <w:top w:val="nil"/>
              <w:left w:val="nil"/>
              <w:bottom w:val="single" w:sz="4" w:space="0" w:color="auto"/>
              <w:right w:val="single" w:sz="4" w:space="0" w:color="auto"/>
            </w:tcBorders>
            <w:shd w:val="clear" w:color="auto" w:fill="auto"/>
            <w:vAlign w:val="center"/>
          </w:tcPr>
          <w:p w14:paraId="60821846" w14:textId="77777777" w:rsidR="00DD53E9" w:rsidRPr="00AD6698" w:rsidRDefault="00DD53E9" w:rsidP="00DD53E9">
            <w:pPr>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1065000</w:t>
            </w:r>
          </w:p>
          <w:p w14:paraId="524F45F3" w14:textId="44569461" w:rsidR="00DD53E9" w:rsidRDefault="00DD53E9" w:rsidP="00DD53E9">
            <w:pPr>
              <w:spacing w:after="0" w:line="240" w:lineRule="auto"/>
              <w:jc w:val="center"/>
              <w:rPr>
                <w:rFonts w:ascii="Times New Roman" w:eastAsia="Times New Roman" w:hAnsi="Times New Roman" w:cs="Times New Roman"/>
                <w:color w:val="000000"/>
                <w:lang w:eastAsia="ru-RU"/>
              </w:rPr>
            </w:pPr>
          </w:p>
        </w:tc>
      </w:tr>
      <w:tr w:rsidR="00AD6698" w:rsidRPr="0011062E" w14:paraId="5C49694E" w14:textId="77777777" w:rsidTr="00AD6698">
        <w:trPr>
          <w:trHeight w:val="989"/>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7DE69E83" w14:textId="1A56B858" w:rsidR="00AD6698" w:rsidRDefault="00AD6698" w:rsidP="00AD66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3252" w:type="dxa"/>
            <w:tcBorders>
              <w:top w:val="nil"/>
              <w:left w:val="nil"/>
              <w:bottom w:val="single" w:sz="4" w:space="0" w:color="auto"/>
              <w:right w:val="single" w:sz="4" w:space="0" w:color="auto"/>
            </w:tcBorders>
            <w:shd w:val="clear" w:color="auto" w:fill="auto"/>
            <w:vAlign w:val="center"/>
          </w:tcPr>
          <w:p w14:paraId="135BFF2E" w14:textId="256A849A"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Держатель-фиксатор для шлангов дыхательного контура шапочка, размер 2 (26-28см), цвет жёлтый</w:t>
            </w:r>
          </w:p>
        </w:tc>
        <w:tc>
          <w:tcPr>
            <w:tcW w:w="4906" w:type="dxa"/>
            <w:tcBorders>
              <w:top w:val="nil"/>
              <w:left w:val="nil"/>
              <w:bottom w:val="single" w:sz="4" w:space="0" w:color="auto"/>
              <w:right w:val="single" w:sz="4" w:space="0" w:color="auto"/>
            </w:tcBorders>
            <w:shd w:val="clear" w:color="auto" w:fill="auto"/>
            <w:vAlign w:val="center"/>
          </w:tcPr>
          <w:p w14:paraId="4B59374A" w14:textId="2B0E8D81"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Держатель-фиксатор для шлангов дыхательного контура nFlow. Открытая </w:t>
            </w:r>
            <w:proofErr w:type="gramStart"/>
            <w:r w:rsidRPr="00AD6698">
              <w:rPr>
                <w:rFonts w:ascii="Times New Roman" w:eastAsia="Times New Roman" w:hAnsi="Times New Roman" w:cs="Times New Roman"/>
                <w:color w:val="000000"/>
                <w:lang w:eastAsia="ru-RU"/>
              </w:rPr>
              <w:t>шапочка  размер</w:t>
            </w:r>
            <w:proofErr w:type="gramEnd"/>
            <w:r w:rsidRPr="00AD6698">
              <w:rPr>
                <w:rFonts w:ascii="Times New Roman" w:eastAsia="Times New Roman" w:hAnsi="Times New Roman" w:cs="Times New Roman"/>
                <w:color w:val="000000"/>
                <w:lang w:eastAsia="ru-RU"/>
              </w:rPr>
              <w:t xml:space="preserve"> 2  для пациентов с окружностью головы от 26 до 28см,  цвет жёлтый. Шапочка имеет атравматичный подворот шириной не менее 27мм, выполнена из высококачественного хлопчатобумажного материала. Имеет простроченную зону (двойная строчка шириной не более 5мм) для усиления подвязочной зоны. Проксимальная открытая часть шапочки имеет треугольные обработанные </w:t>
            </w:r>
            <w:r w:rsidRPr="00AD6698">
              <w:rPr>
                <w:rFonts w:ascii="Times New Roman" w:eastAsia="Times New Roman" w:hAnsi="Times New Roman" w:cs="Times New Roman"/>
                <w:color w:val="000000"/>
                <w:lang w:eastAsia="ru-RU"/>
              </w:rPr>
              <w:lastRenderedPageBreak/>
              <w:t xml:space="preserve">концы соответствующей цветоиндикации (края </w:t>
            </w:r>
            <w:proofErr w:type="gramStart"/>
            <w:r w:rsidRPr="00AD6698">
              <w:rPr>
                <w:rFonts w:ascii="Times New Roman" w:eastAsia="Times New Roman" w:hAnsi="Times New Roman" w:cs="Times New Roman"/>
                <w:color w:val="000000"/>
                <w:lang w:eastAsia="ru-RU"/>
              </w:rPr>
              <w:t>обработаны  белой</w:t>
            </w:r>
            <w:proofErr w:type="gramEnd"/>
            <w:r w:rsidRPr="00AD6698">
              <w:rPr>
                <w:rFonts w:ascii="Times New Roman" w:eastAsia="Times New Roman" w:hAnsi="Times New Roman" w:cs="Times New Roman"/>
                <w:color w:val="000000"/>
                <w:lang w:eastAsia="ru-RU"/>
              </w:rPr>
              <w:t xml:space="preserve"> нитью). Концы завязываются после установки контура для фиксации всей схемы. На подвороте с внешней стороны расположена крепёжная лента на липучке с демпфируюшей прокладкой из мягкого материала для снижения давления контура на лицо пациента. В средней части маски пришиты две ленты - липучки для фиксирования отходящих от универсального генератора магистралей (трубок) после установки контура. Материал: хлопок, полиэтилен (липучки).  Упаковка: индивидуальная, клинически чистая.                                                                                                             </w:t>
            </w:r>
          </w:p>
        </w:tc>
        <w:tc>
          <w:tcPr>
            <w:tcW w:w="1193" w:type="dxa"/>
            <w:tcBorders>
              <w:top w:val="nil"/>
              <w:left w:val="nil"/>
              <w:bottom w:val="single" w:sz="4" w:space="0" w:color="auto"/>
              <w:right w:val="single" w:sz="4" w:space="0" w:color="auto"/>
            </w:tcBorders>
            <w:shd w:val="clear" w:color="auto" w:fill="auto"/>
            <w:vAlign w:val="center"/>
          </w:tcPr>
          <w:p w14:paraId="38AAF8D6" w14:textId="09E3CAE7"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lastRenderedPageBreak/>
              <w:t>шт</w:t>
            </w:r>
          </w:p>
        </w:tc>
        <w:tc>
          <w:tcPr>
            <w:tcW w:w="952" w:type="dxa"/>
            <w:tcBorders>
              <w:top w:val="nil"/>
              <w:left w:val="nil"/>
              <w:bottom w:val="single" w:sz="4" w:space="0" w:color="auto"/>
              <w:right w:val="single" w:sz="4" w:space="0" w:color="auto"/>
            </w:tcBorders>
            <w:shd w:val="clear" w:color="auto" w:fill="auto"/>
            <w:vAlign w:val="center"/>
          </w:tcPr>
          <w:p w14:paraId="1218F340" w14:textId="6E79E6A1"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10</w:t>
            </w:r>
          </w:p>
        </w:tc>
        <w:tc>
          <w:tcPr>
            <w:tcW w:w="1900" w:type="dxa"/>
            <w:tcBorders>
              <w:top w:val="nil"/>
              <w:left w:val="nil"/>
              <w:bottom w:val="single" w:sz="4" w:space="0" w:color="auto"/>
              <w:right w:val="single" w:sz="4" w:space="0" w:color="auto"/>
            </w:tcBorders>
            <w:shd w:val="clear" w:color="auto" w:fill="auto"/>
            <w:vAlign w:val="center"/>
          </w:tcPr>
          <w:p w14:paraId="623898FE" w14:textId="60171344"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sidRPr="00AD6698">
              <w:rPr>
                <w:rFonts w:ascii="Times New Roman" w:eastAsia="Times New Roman" w:hAnsi="Times New Roman" w:cs="Times New Roman"/>
                <w:color w:val="000000"/>
                <w:lang w:val="kk-KZ" w:eastAsia="ru-RU"/>
              </w:rPr>
              <w:t xml:space="preserve">5 888  </w:t>
            </w:r>
          </w:p>
        </w:tc>
        <w:tc>
          <w:tcPr>
            <w:tcW w:w="1358" w:type="dxa"/>
            <w:tcBorders>
              <w:top w:val="nil"/>
              <w:left w:val="nil"/>
              <w:bottom w:val="single" w:sz="4" w:space="0" w:color="auto"/>
              <w:right w:val="single" w:sz="4" w:space="0" w:color="auto"/>
            </w:tcBorders>
            <w:shd w:val="clear" w:color="auto" w:fill="auto"/>
            <w:vAlign w:val="center"/>
          </w:tcPr>
          <w:p w14:paraId="305231B3" w14:textId="7A45A244" w:rsidR="00AD6698" w:rsidRPr="0043336B" w:rsidRDefault="00AD6698" w:rsidP="00AD6698">
            <w:pPr>
              <w:spacing w:after="0" w:line="240" w:lineRule="auto"/>
              <w:jc w:val="center"/>
              <w:rPr>
                <w:rFonts w:ascii="Times New Roman" w:eastAsia="Times New Roman" w:hAnsi="Times New Roman" w:cs="Times New Roman"/>
                <w:color w:val="000000"/>
                <w:lang w:val="kk-KZ" w:eastAsia="ru-RU"/>
              </w:rPr>
            </w:pPr>
            <w:r w:rsidRPr="00AD6698">
              <w:rPr>
                <w:rFonts w:ascii="Times New Roman" w:eastAsia="Times New Roman" w:hAnsi="Times New Roman" w:cs="Times New Roman"/>
                <w:color w:val="000000"/>
                <w:lang w:val="kk-KZ" w:eastAsia="ru-RU"/>
              </w:rPr>
              <w:t>58880</w:t>
            </w:r>
          </w:p>
        </w:tc>
      </w:tr>
      <w:tr w:rsidR="00AD6698" w:rsidRPr="0011062E" w14:paraId="06AA4733" w14:textId="77777777" w:rsidTr="00AD6698">
        <w:trPr>
          <w:trHeight w:val="1800"/>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175EDBD0" w14:textId="62437275" w:rsidR="00AD6698" w:rsidRDefault="00AD6698" w:rsidP="00AD66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3252" w:type="dxa"/>
            <w:tcBorders>
              <w:top w:val="nil"/>
              <w:left w:val="nil"/>
              <w:bottom w:val="single" w:sz="4" w:space="0" w:color="auto"/>
              <w:right w:val="single" w:sz="4" w:space="0" w:color="auto"/>
            </w:tcBorders>
            <w:shd w:val="clear" w:color="auto" w:fill="auto"/>
            <w:vAlign w:val="center"/>
          </w:tcPr>
          <w:p w14:paraId="2D237D8D" w14:textId="026DD128"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Держатель-фиксатор для шлангов дыхательного контура шапочка, размер 3 (28-30см), цвет голубой</w:t>
            </w:r>
          </w:p>
        </w:tc>
        <w:tc>
          <w:tcPr>
            <w:tcW w:w="4906" w:type="dxa"/>
            <w:tcBorders>
              <w:top w:val="nil"/>
              <w:left w:val="nil"/>
              <w:bottom w:val="single" w:sz="4" w:space="0" w:color="auto"/>
              <w:right w:val="single" w:sz="4" w:space="0" w:color="auto"/>
            </w:tcBorders>
            <w:shd w:val="clear" w:color="auto" w:fill="auto"/>
            <w:vAlign w:val="center"/>
          </w:tcPr>
          <w:p w14:paraId="45944C89" w14:textId="6857629B"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Держатель-фиксатор для шлангов дыхательного контура nFlow. Открытая </w:t>
            </w:r>
            <w:proofErr w:type="gramStart"/>
            <w:r w:rsidRPr="00AD6698">
              <w:rPr>
                <w:rFonts w:ascii="Times New Roman" w:eastAsia="Times New Roman" w:hAnsi="Times New Roman" w:cs="Times New Roman"/>
                <w:color w:val="000000"/>
                <w:lang w:eastAsia="ru-RU"/>
              </w:rPr>
              <w:t>шапочка  размер</w:t>
            </w:r>
            <w:proofErr w:type="gramEnd"/>
            <w:r w:rsidRPr="00AD6698">
              <w:rPr>
                <w:rFonts w:ascii="Times New Roman" w:eastAsia="Times New Roman" w:hAnsi="Times New Roman" w:cs="Times New Roman"/>
                <w:color w:val="000000"/>
                <w:lang w:eastAsia="ru-RU"/>
              </w:rPr>
              <w:t xml:space="preserve"> 3  для пациентов с окружностью головы от 28 до 30 см,  цвет голубой. Шапочка имеет атравматичный подворот </w:t>
            </w:r>
            <w:proofErr w:type="gramStart"/>
            <w:r w:rsidRPr="00AD6698">
              <w:rPr>
                <w:rFonts w:ascii="Times New Roman" w:eastAsia="Times New Roman" w:hAnsi="Times New Roman" w:cs="Times New Roman"/>
                <w:color w:val="000000"/>
                <w:lang w:eastAsia="ru-RU"/>
              </w:rPr>
              <w:t>шириной  не</w:t>
            </w:r>
            <w:proofErr w:type="gramEnd"/>
            <w:r w:rsidRPr="00AD6698">
              <w:rPr>
                <w:rFonts w:ascii="Times New Roman" w:eastAsia="Times New Roman" w:hAnsi="Times New Roman" w:cs="Times New Roman"/>
                <w:color w:val="000000"/>
                <w:lang w:eastAsia="ru-RU"/>
              </w:rPr>
              <w:t xml:space="preserve"> менее 27мм, выполнена из высококачественного хлопчатобумажного материала. Имеет простроченную зону (двойная строчка шириной не более 5мм) для усиления подвязочной зоны. Проксимальная открытая часть шапочки имеет треугольные обработанные концы соответствующей цветоиндикации (края </w:t>
            </w:r>
            <w:proofErr w:type="gramStart"/>
            <w:r w:rsidRPr="00AD6698">
              <w:rPr>
                <w:rFonts w:ascii="Times New Roman" w:eastAsia="Times New Roman" w:hAnsi="Times New Roman" w:cs="Times New Roman"/>
                <w:color w:val="000000"/>
                <w:lang w:eastAsia="ru-RU"/>
              </w:rPr>
              <w:t>обработаны  белой</w:t>
            </w:r>
            <w:proofErr w:type="gramEnd"/>
            <w:r w:rsidRPr="00AD6698">
              <w:rPr>
                <w:rFonts w:ascii="Times New Roman" w:eastAsia="Times New Roman" w:hAnsi="Times New Roman" w:cs="Times New Roman"/>
                <w:color w:val="000000"/>
                <w:lang w:eastAsia="ru-RU"/>
              </w:rPr>
              <w:t xml:space="preserve"> нитью). Концы завязываются после установки контура для фиксации всей схемы. На подвороте с внешней стороны расположена крепёжная лента на липучке с демпфируюшей прокладкой из мягкого материала для снижения давления контура на лицо пациента. В средней части маски пришиты две ленты - липучки для фиксирования отходящих от универсального генератора магистралей (трубок) после установки контура. Материал: хлопок, полиэтилен (липучки).  Упаковка: индивидуальная, клинически чистая.</w:t>
            </w:r>
          </w:p>
        </w:tc>
        <w:tc>
          <w:tcPr>
            <w:tcW w:w="1193" w:type="dxa"/>
            <w:tcBorders>
              <w:top w:val="nil"/>
              <w:left w:val="nil"/>
              <w:bottom w:val="single" w:sz="4" w:space="0" w:color="auto"/>
              <w:right w:val="single" w:sz="4" w:space="0" w:color="auto"/>
            </w:tcBorders>
            <w:shd w:val="clear" w:color="auto" w:fill="auto"/>
            <w:vAlign w:val="center"/>
          </w:tcPr>
          <w:p w14:paraId="6548F417" w14:textId="269323C5"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шт</w:t>
            </w:r>
          </w:p>
        </w:tc>
        <w:tc>
          <w:tcPr>
            <w:tcW w:w="952" w:type="dxa"/>
            <w:tcBorders>
              <w:top w:val="nil"/>
              <w:left w:val="nil"/>
              <w:bottom w:val="single" w:sz="4" w:space="0" w:color="auto"/>
              <w:right w:val="single" w:sz="4" w:space="0" w:color="auto"/>
            </w:tcBorders>
            <w:shd w:val="clear" w:color="auto" w:fill="auto"/>
            <w:vAlign w:val="center"/>
          </w:tcPr>
          <w:p w14:paraId="3AC90BC5" w14:textId="5085D272"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10</w:t>
            </w:r>
          </w:p>
        </w:tc>
        <w:tc>
          <w:tcPr>
            <w:tcW w:w="1900" w:type="dxa"/>
            <w:tcBorders>
              <w:top w:val="nil"/>
              <w:left w:val="nil"/>
              <w:bottom w:val="single" w:sz="4" w:space="0" w:color="auto"/>
              <w:right w:val="single" w:sz="4" w:space="0" w:color="auto"/>
            </w:tcBorders>
            <w:shd w:val="clear" w:color="auto" w:fill="auto"/>
            <w:vAlign w:val="center"/>
          </w:tcPr>
          <w:p w14:paraId="4DD5503E" w14:textId="704AFBBB"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sidRPr="00AD6698">
              <w:rPr>
                <w:rFonts w:ascii="Times New Roman" w:eastAsia="Times New Roman" w:hAnsi="Times New Roman" w:cs="Times New Roman"/>
                <w:color w:val="000000"/>
                <w:lang w:val="kk-KZ" w:eastAsia="ru-RU"/>
              </w:rPr>
              <w:t xml:space="preserve">5 888  </w:t>
            </w:r>
          </w:p>
        </w:tc>
        <w:tc>
          <w:tcPr>
            <w:tcW w:w="1358" w:type="dxa"/>
            <w:tcBorders>
              <w:top w:val="nil"/>
              <w:left w:val="nil"/>
              <w:bottom w:val="single" w:sz="4" w:space="0" w:color="auto"/>
              <w:right w:val="single" w:sz="4" w:space="0" w:color="auto"/>
            </w:tcBorders>
            <w:shd w:val="clear" w:color="auto" w:fill="auto"/>
            <w:vAlign w:val="center"/>
          </w:tcPr>
          <w:p w14:paraId="0B7445E6" w14:textId="5C6F0D87" w:rsidR="00AD6698" w:rsidRPr="0043336B" w:rsidRDefault="00AD6698" w:rsidP="00AD6698">
            <w:pPr>
              <w:spacing w:after="0" w:line="240" w:lineRule="auto"/>
              <w:jc w:val="center"/>
              <w:rPr>
                <w:rFonts w:ascii="Times New Roman" w:eastAsia="Times New Roman" w:hAnsi="Times New Roman" w:cs="Times New Roman"/>
                <w:color w:val="000000"/>
                <w:lang w:val="kk-KZ" w:eastAsia="ru-RU"/>
              </w:rPr>
            </w:pPr>
            <w:r w:rsidRPr="00AD6698">
              <w:rPr>
                <w:rFonts w:ascii="Times New Roman" w:eastAsia="Times New Roman" w:hAnsi="Times New Roman" w:cs="Times New Roman"/>
                <w:color w:val="000000"/>
                <w:lang w:val="kk-KZ" w:eastAsia="ru-RU"/>
              </w:rPr>
              <w:t>58880</w:t>
            </w:r>
          </w:p>
        </w:tc>
      </w:tr>
      <w:tr w:rsidR="00AD6698" w:rsidRPr="0011062E" w14:paraId="3BDBE538" w14:textId="77777777" w:rsidTr="00AD6698">
        <w:trPr>
          <w:trHeight w:val="70"/>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1C600511" w14:textId="37E11275" w:rsidR="00AD6698" w:rsidRDefault="00AD6698" w:rsidP="00AD66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3252" w:type="dxa"/>
            <w:tcBorders>
              <w:top w:val="nil"/>
              <w:left w:val="nil"/>
              <w:bottom w:val="single" w:sz="4" w:space="0" w:color="auto"/>
              <w:right w:val="single" w:sz="4" w:space="0" w:color="auto"/>
            </w:tcBorders>
            <w:shd w:val="clear" w:color="auto" w:fill="auto"/>
            <w:vAlign w:val="center"/>
          </w:tcPr>
          <w:p w14:paraId="2AAF16CC" w14:textId="49FD8A67"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Держатель-фиксатор для шлангов дыхательного контура шапочка, </w:t>
            </w:r>
            <w:proofErr w:type="gramStart"/>
            <w:r w:rsidRPr="00AD6698">
              <w:rPr>
                <w:rFonts w:ascii="Times New Roman" w:eastAsia="Times New Roman" w:hAnsi="Times New Roman" w:cs="Times New Roman"/>
                <w:color w:val="000000"/>
                <w:lang w:eastAsia="ru-RU"/>
              </w:rPr>
              <w:t>размер  4</w:t>
            </w:r>
            <w:proofErr w:type="gramEnd"/>
            <w:r w:rsidRPr="00AD6698">
              <w:rPr>
                <w:rFonts w:ascii="Times New Roman" w:eastAsia="Times New Roman" w:hAnsi="Times New Roman" w:cs="Times New Roman"/>
                <w:color w:val="000000"/>
                <w:lang w:eastAsia="ru-RU"/>
              </w:rPr>
              <w:t xml:space="preserve"> (30-32см), цвет светло-оранжевый</w:t>
            </w:r>
          </w:p>
        </w:tc>
        <w:tc>
          <w:tcPr>
            <w:tcW w:w="4906" w:type="dxa"/>
            <w:tcBorders>
              <w:top w:val="nil"/>
              <w:left w:val="nil"/>
              <w:bottom w:val="single" w:sz="4" w:space="0" w:color="auto"/>
              <w:right w:val="single" w:sz="4" w:space="0" w:color="auto"/>
            </w:tcBorders>
            <w:shd w:val="clear" w:color="auto" w:fill="auto"/>
            <w:vAlign w:val="center"/>
          </w:tcPr>
          <w:p w14:paraId="1A0A5DBD" w14:textId="7B6EBEDA"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Держатель-фиксатор для шлангов дыхательного контура - шапочка. Открытая </w:t>
            </w:r>
            <w:proofErr w:type="gramStart"/>
            <w:r w:rsidRPr="00AD6698">
              <w:rPr>
                <w:rFonts w:ascii="Times New Roman" w:eastAsia="Times New Roman" w:hAnsi="Times New Roman" w:cs="Times New Roman"/>
                <w:color w:val="000000"/>
                <w:lang w:eastAsia="ru-RU"/>
              </w:rPr>
              <w:t>шапочка  размер</w:t>
            </w:r>
            <w:proofErr w:type="gramEnd"/>
            <w:r w:rsidRPr="00AD6698">
              <w:rPr>
                <w:rFonts w:ascii="Times New Roman" w:eastAsia="Times New Roman" w:hAnsi="Times New Roman" w:cs="Times New Roman"/>
                <w:color w:val="000000"/>
                <w:lang w:eastAsia="ru-RU"/>
              </w:rPr>
              <w:t xml:space="preserve"> 4  для пациентов с окружностью головы от 30 до 32 см,  цвет оранжевый. Шапочка имеет </w:t>
            </w:r>
            <w:r w:rsidRPr="00AD6698">
              <w:rPr>
                <w:rFonts w:ascii="Times New Roman" w:eastAsia="Times New Roman" w:hAnsi="Times New Roman" w:cs="Times New Roman"/>
                <w:color w:val="000000"/>
                <w:lang w:eastAsia="ru-RU"/>
              </w:rPr>
              <w:lastRenderedPageBreak/>
              <w:t xml:space="preserve">атравматичный подворот шириной не менее 27мм, выполнена из высококачественного хлопчатобумажного материала. Имеет простроченную зону (двойная строчка шириной не более 5мм) для усиления подвязочной зоны. Проксимальная открытая часть шапочки имеет треугольные обработанные концы соответствующей цветоиндикации (края </w:t>
            </w:r>
            <w:proofErr w:type="gramStart"/>
            <w:r w:rsidRPr="00AD6698">
              <w:rPr>
                <w:rFonts w:ascii="Times New Roman" w:eastAsia="Times New Roman" w:hAnsi="Times New Roman" w:cs="Times New Roman"/>
                <w:color w:val="000000"/>
                <w:lang w:eastAsia="ru-RU"/>
              </w:rPr>
              <w:t>обработаны  белой</w:t>
            </w:r>
            <w:proofErr w:type="gramEnd"/>
            <w:r w:rsidRPr="00AD6698">
              <w:rPr>
                <w:rFonts w:ascii="Times New Roman" w:eastAsia="Times New Roman" w:hAnsi="Times New Roman" w:cs="Times New Roman"/>
                <w:color w:val="000000"/>
                <w:lang w:eastAsia="ru-RU"/>
              </w:rPr>
              <w:t xml:space="preserve"> нитью). Концы завязываются после установки контура для фиксации всей схемы. На подвороте с внешней стороны расположена крепёжная лента на липучке с демпфируюшей прокладкой из мягкого материала для снижения давления контура на лицо пациента. В средней части маски пришиты две ленты - липучки для фиксирования отходящих от универсального генератора магистралей (трубок) после установки контура. Материал: хлопок, полиэтилен (липучки).  Упаковка: индивидуальная, клинически чистая.</w:t>
            </w:r>
          </w:p>
        </w:tc>
        <w:tc>
          <w:tcPr>
            <w:tcW w:w="1193" w:type="dxa"/>
            <w:tcBorders>
              <w:top w:val="nil"/>
              <w:left w:val="nil"/>
              <w:bottom w:val="single" w:sz="4" w:space="0" w:color="auto"/>
              <w:right w:val="single" w:sz="4" w:space="0" w:color="auto"/>
            </w:tcBorders>
            <w:shd w:val="clear" w:color="auto" w:fill="auto"/>
            <w:vAlign w:val="center"/>
          </w:tcPr>
          <w:p w14:paraId="1ABAD608" w14:textId="4ACD5E65"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lastRenderedPageBreak/>
              <w:t>шт</w:t>
            </w:r>
          </w:p>
        </w:tc>
        <w:tc>
          <w:tcPr>
            <w:tcW w:w="952" w:type="dxa"/>
            <w:tcBorders>
              <w:top w:val="nil"/>
              <w:left w:val="nil"/>
              <w:bottom w:val="single" w:sz="4" w:space="0" w:color="auto"/>
              <w:right w:val="single" w:sz="4" w:space="0" w:color="auto"/>
            </w:tcBorders>
            <w:shd w:val="clear" w:color="auto" w:fill="auto"/>
            <w:vAlign w:val="center"/>
          </w:tcPr>
          <w:p w14:paraId="0CB1B77E" w14:textId="1886B00E"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10</w:t>
            </w:r>
          </w:p>
        </w:tc>
        <w:tc>
          <w:tcPr>
            <w:tcW w:w="1900" w:type="dxa"/>
            <w:tcBorders>
              <w:top w:val="nil"/>
              <w:left w:val="nil"/>
              <w:bottom w:val="single" w:sz="4" w:space="0" w:color="auto"/>
              <w:right w:val="single" w:sz="4" w:space="0" w:color="auto"/>
            </w:tcBorders>
            <w:shd w:val="clear" w:color="auto" w:fill="auto"/>
            <w:vAlign w:val="center"/>
          </w:tcPr>
          <w:p w14:paraId="18D9144C" w14:textId="07A82195"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sidRPr="00AD6698">
              <w:rPr>
                <w:rFonts w:ascii="Times New Roman" w:eastAsia="Times New Roman" w:hAnsi="Times New Roman" w:cs="Times New Roman"/>
                <w:color w:val="000000"/>
                <w:lang w:val="kk-KZ" w:eastAsia="ru-RU"/>
              </w:rPr>
              <w:t xml:space="preserve">5 888  </w:t>
            </w:r>
          </w:p>
        </w:tc>
        <w:tc>
          <w:tcPr>
            <w:tcW w:w="1358" w:type="dxa"/>
            <w:tcBorders>
              <w:top w:val="nil"/>
              <w:left w:val="nil"/>
              <w:bottom w:val="single" w:sz="4" w:space="0" w:color="auto"/>
              <w:right w:val="single" w:sz="4" w:space="0" w:color="auto"/>
            </w:tcBorders>
            <w:shd w:val="clear" w:color="auto" w:fill="auto"/>
            <w:vAlign w:val="center"/>
          </w:tcPr>
          <w:p w14:paraId="5AEC71F0" w14:textId="2B66D394" w:rsidR="00AD6698" w:rsidRPr="0043336B" w:rsidRDefault="00AD6698" w:rsidP="00AD6698">
            <w:pPr>
              <w:spacing w:after="0" w:line="240" w:lineRule="auto"/>
              <w:jc w:val="center"/>
              <w:rPr>
                <w:rFonts w:ascii="Times New Roman" w:eastAsia="Times New Roman" w:hAnsi="Times New Roman" w:cs="Times New Roman"/>
                <w:color w:val="000000"/>
                <w:lang w:val="kk-KZ" w:eastAsia="ru-RU"/>
              </w:rPr>
            </w:pPr>
            <w:r w:rsidRPr="00AD6698">
              <w:rPr>
                <w:rFonts w:ascii="Times New Roman" w:eastAsia="Times New Roman" w:hAnsi="Times New Roman" w:cs="Times New Roman"/>
                <w:color w:val="000000"/>
                <w:lang w:val="kk-KZ" w:eastAsia="ru-RU"/>
              </w:rPr>
              <w:t>58880</w:t>
            </w:r>
          </w:p>
        </w:tc>
      </w:tr>
      <w:tr w:rsidR="00AD6698" w:rsidRPr="0011062E" w14:paraId="72D904DD" w14:textId="77777777" w:rsidTr="00DA6A35">
        <w:trPr>
          <w:trHeight w:val="1800"/>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5246904B" w14:textId="508DE719" w:rsidR="00AD6698" w:rsidRDefault="00AD6698" w:rsidP="00AD6698">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3252" w:type="dxa"/>
            <w:tcBorders>
              <w:top w:val="nil"/>
              <w:left w:val="nil"/>
              <w:bottom w:val="single" w:sz="4" w:space="0" w:color="auto"/>
              <w:right w:val="single" w:sz="4" w:space="0" w:color="auto"/>
            </w:tcBorders>
            <w:shd w:val="clear" w:color="auto" w:fill="auto"/>
            <w:vAlign w:val="center"/>
          </w:tcPr>
          <w:p w14:paraId="781A70E6" w14:textId="3478B6B3"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Назальная канюля для назального СРАР для новорожденных, размер S </w:t>
            </w:r>
          </w:p>
        </w:tc>
        <w:tc>
          <w:tcPr>
            <w:tcW w:w="4906" w:type="dxa"/>
            <w:tcBorders>
              <w:top w:val="nil"/>
              <w:left w:val="nil"/>
              <w:bottom w:val="single" w:sz="4" w:space="0" w:color="auto"/>
              <w:right w:val="single" w:sz="4" w:space="0" w:color="auto"/>
            </w:tcBorders>
            <w:shd w:val="clear" w:color="auto" w:fill="auto"/>
            <w:vAlign w:val="center"/>
          </w:tcPr>
          <w:p w14:paraId="296A17B9" w14:textId="1605C82C" w:rsidR="00AD6698" w:rsidRPr="008E6D46" w:rsidRDefault="00AD6698" w:rsidP="00AD6698">
            <w:pPr>
              <w:spacing w:after="0" w:line="240" w:lineRule="auto"/>
              <w:jc w:val="center"/>
              <w:rPr>
                <w:rFonts w:ascii="Times New Roman" w:eastAsia="Times New Roman" w:hAnsi="Times New Roman" w:cs="Times New Roman"/>
                <w:color w:val="000000"/>
                <w:lang w:eastAsia="ru-RU"/>
              </w:rPr>
            </w:pPr>
            <w:r w:rsidRPr="00AD6698">
              <w:rPr>
                <w:rFonts w:ascii="Times New Roman" w:eastAsia="Times New Roman" w:hAnsi="Times New Roman" w:cs="Times New Roman"/>
                <w:color w:val="000000"/>
                <w:lang w:eastAsia="ru-RU"/>
              </w:rPr>
              <w:t xml:space="preserve">Назальная канюля для новорожденных для дыхательного контура с универсальным генератором потока. Назальная канюля с прямоугольным основанием. Монтируется на посадочное место универсального генератора потока. Канюля прозрачная, мягкая, атравматичная, размер S малый, цветоиндикация - светло-розовая, с двумя зубцами цилиндрической формы с расширяющимся основанием диаметр не более 3мм, длина не менее 5мм. </w:t>
            </w:r>
            <w:proofErr w:type="gramStart"/>
            <w:r w:rsidRPr="00AD6698">
              <w:rPr>
                <w:rFonts w:ascii="Times New Roman" w:eastAsia="Times New Roman" w:hAnsi="Times New Roman" w:cs="Times New Roman"/>
                <w:color w:val="000000"/>
                <w:lang w:eastAsia="ru-RU"/>
              </w:rPr>
              <w:t>Посадочный  размер</w:t>
            </w:r>
            <w:proofErr w:type="gramEnd"/>
            <w:r w:rsidRPr="00AD6698">
              <w:rPr>
                <w:rFonts w:ascii="Times New Roman" w:eastAsia="Times New Roman" w:hAnsi="Times New Roman" w:cs="Times New Roman"/>
                <w:color w:val="000000"/>
                <w:lang w:eastAsia="ru-RU"/>
              </w:rPr>
              <w:t xml:space="preserve"> основания канюли: Ш=16,8±0,2 мм, Д=10,0±0,2 мм. Канюля снабжена боковыми треугольными лепестками для смягчения воздействия форм универсального генератора на носовую область пациента. Лепестки расположены под углом 45±1 град. к основанию канюли, длина лепестка не более 5,5мм. Материал: силикон, твёрдость по Шору 50. Упаковка: индивидуальная, клинически чистая.</w:t>
            </w:r>
          </w:p>
        </w:tc>
        <w:tc>
          <w:tcPr>
            <w:tcW w:w="1193" w:type="dxa"/>
            <w:tcBorders>
              <w:top w:val="nil"/>
              <w:left w:val="nil"/>
              <w:bottom w:val="single" w:sz="4" w:space="0" w:color="auto"/>
              <w:right w:val="single" w:sz="4" w:space="0" w:color="auto"/>
            </w:tcBorders>
            <w:shd w:val="clear" w:color="auto" w:fill="auto"/>
            <w:vAlign w:val="center"/>
          </w:tcPr>
          <w:p w14:paraId="661CEAE6" w14:textId="7E1D6EB3"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шт</w:t>
            </w:r>
          </w:p>
        </w:tc>
        <w:tc>
          <w:tcPr>
            <w:tcW w:w="952" w:type="dxa"/>
            <w:tcBorders>
              <w:top w:val="nil"/>
              <w:left w:val="nil"/>
              <w:bottom w:val="single" w:sz="4" w:space="0" w:color="auto"/>
              <w:right w:val="single" w:sz="4" w:space="0" w:color="auto"/>
            </w:tcBorders>
            <w:shd w:val="clear" w:color="auto" w:fill="auto"/>
            <w:vAlign w:val="center"/>
          </w:tcPr>
          <w:p w14:paraId="7E6C5976" w14:textId="34FF7949"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30</w:t>
            </w:r>
          </w:p>
        </w:tc>
        <w:tc>
          <w:tcPr>
            <w:tcW w:w="1900" w:type="dxa"/>
            <w:tcBorders>
              <w:top w:val="nil"/>
              <w:left w:val="nil"/>
              <w:bottom w:val="single" w:sz="4" w:space="0" w:color="auto"/>
              <w:right w:val="single" w:sz="4" w:space="0" w:color="auto"/>
            </w:tcBorders>
            <w:shd w:val="clear" w:color="auto" w:fill="auto"/>
            <w:vAlign w:val="center"/>
          </w:tcPr>
          <w:p w14:paraId="1D51AF10" w14:textId="77777777" w:rsidR="00AD6698" w:rsidRPr="00AD6698" w:rsidRDefault="00AD6698" w:rsidP="00AD6698">
            <w:pPr>
              <w:jc w:val="center"/>
              <w:rPr>
                <w:rFonts w:ascii="Times New Roman" w:eastAsia="Times New Roman" w:hAnsi="Times New Roman" w:cs="Times New Roman"/>
                <w:color w:val="000000"/>
                <w:lang w:val="kk-KZ" w:eastAsia="ru-RU"/>
              </w:rPr>
            </w:pPr>
            <w:r w:rsidRPr="00AD6698">
              <w:rPr>
                <w:rFonts w:ascii="Times New Roman" w:eastAsia="Times New Roman" w:hAnsi="Times New Roman" w:cs="Times New Roman"/>
                <w:color w:val="000000"/>
                <w:lang w:val="kk-KZ" w:eastAsia="ru-RU"/>
              </w:rPr>
              <w:t xml:space="preserve">800  </w:t>
            </w:r>
          </w:p>
          <w:p w14:paraId="1DB0F0E4" w14:textId="54142605" w:rsidR="00AD6698" w:rsidRPr="00AD6698" w:rsidRDefault="00AD6698" w:rsidP="00AD6698">
            <w:pPr>
              <w:spacing w:after="0" w:line="240" w:lineRule="auto"/>
              <w:jc w:val="center"/>
              <w:rPr>
                <w:rFonts w:ascii="Times New Roman" w:eastAsia="Times New Roman" w:hAnsi="Times New Roman" w:cs="Times New Roman"/>
                <w:color w:val="000000"/>
                <w:lang w:val="kk-KZ" w:eastAsia="ru-RU"/>
              </w:rPr>
            </w:pPr>
          </w:p>
        </w:tc>
        <w:tc>
          <w:tcPr>
            <w:tcW w:w="1358" w:type="dxa"/>
            <w:tcBorders>
              <w:top w:val="nil"/>
              <w:left w:val="nil"/>
              <w:bottom w:val="single" w:sz="4" w:space="0" w:color="auto"/>
              <w:right w:val="single" w:sz="4" w:space="0" w:color="auto"/>
            </w:tcBorders>
            <w:shd w:val="clear" w:color="auto" w:fill="auto"/>
            <w:vAlign w:val="center"/>
          </w:tcPr>
          <w:p w14:paraId="28161965" w14:textId="4AEE9FFB" w:rsidR="00AD6698" w:rsidRPr="0043336B" w:rsidRDefault="00AD6698" w:rsidP="00AD6698">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24000</w:t>
            </w:r>
          </w:p>
        </w:tc>
      </w:tr>
      <w:tr w:rsidR="00031905" w:rsidRPr="0011062E" w14:paraId="629E923F" w14:textId="77777777" w:rsidTr="00031905">
        <w:trPr>
          <w:trHeight w:val="1800"/>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7C00C7D6" w14:textId="6EE786B1" w:rsidR="00031905" w:rsidRDefault="00031905" w:rsidP="0003190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6</w:t>
            </w:r>
          </w:p>
        </w:tc>
        <w:tc>
          <w:tcPr>
            <w:tcW w:w="3252" w:type="dxa"/>
            <w:tcBorders>
              <w:top w:val="nil"/>
              <w:left w:val="nil"/>
              <w:bottom w:val="single" w:sz="4" w:space="0" w:color="auto"/>
              <w:right w:val="single" w:sz="4" w:space="0" w:color="auto"/>
            </w:tcBorders>
            <w:shd w:val="clear" w:color="auto" w:fill="auto"/>
            <w:vAlign w:val="center"/>
          </w:tcPr>
          <w:p w14:paraId="44FF6663" w14:textId="2EA44697" w:rsidR="00031905" w:rsidRPr="008E6D46" w:rsidRDefault="009543B1" w:rsidP="00031905">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Пилокарпин</w:t>
            </w:r>
          </w:p>
        </w:tc>
        <w:tc>
          <w:tcPr>
            <w:tcW w:w="4906" w:type="dxa"/>
            <w:tcBorders>
              <w:top w:val="nil"/>
              <w:left w:val="nil"/>
              <w:bottom w:val="single" w:sz="4" w:space="0" w:color="auto"/>
              <w:right w:val="single" w:sz="4" w:space="0" w:color="auto"/>
            </w:tcBorders>
            <w:shd w:val="clear" w:color="auto" w:fill="auto"/>
          </w:tcPr>
          <w:p w14:paraId="1507B15E" w14:textId="4185BCFE" w:rsidR="00031905" w:rsidRPr="008E6D46" w:rsidRDefault="009543B1" w:rsidP="00031905">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Капли глазные, 10 мг/мл, 10 мл, №1</w:t>
            </w:r>
          </w:p>
        </w:tc>
        <w:tc>
          <w:tcPr>
            <w:tcW w:w="1193" w:type="dxa"/>
            <w:tcBorders>
              <w:top w:val="nil"/>
              <w:left w:val="nil"/>
              <w:bottom w:val="single" w:sz="4" w:space="0" w:color="auto"/>
              <w:right w:val="single" w:sz="4" w:space="0" w:color="auto"/>
            </w:tcBorders>
            <w:shd w:val="clear" w:color="auto" w:fill="auto"/>
            <w:vAlign w:val="center"/>
          </w:tcPr>
          <w:p w14:paraId="632C2EF9" w14:textId="730ED644" w:rsidR="00031905" w:rsidRDefault="009543B1" w:rsidP="00031905">
            <w:pPr>
              <w:spacing w:after="0" w:line="240" w:lineRule="auto"/>
              <w:jc w:val="center"/>
              <w:rPr>
                <w:rFonts w:ascii="Times New Roman" w:eastAsia="Times New Roman" w:hAnsi="Times New Roman" w:cs="Times New Roman"/>
                <w:color w:val="000000"/>
                <w:lang w:eastAsia="ru-RU"/>
              </w:rPr>
            </w:pPr>
            <w:r>
              <w:rPr>
                <w:rFonts w:ascii="Courier New" w:hAnsi="Courier New" w:cs="Courier New"/>
                <w:color w:val="000000"/>
                <w:spacing w:val="2"/>
                <w:sz w:val="20"/>
                <w:szCs w:val="20"/>
                <w:shd w:val="clear" w:color="auto" w:fill="FFFFFF"/>
              </w:rPr>
              <w:t>Флакон</w:t>
            </w:r>
          </w:p>
        </w:tc>
        <w:tc>
          <w:tcPr>
            <w:tcW w:w="952" w:type="dxa"/>
            <w:tcBorders>
              <w:top w:val="nil"/>
              <w:left w:val="nil"/>
              <w:bottom w:val="single" w:sz="4" w:space="0" w:color="auto"/>
              <w:right w:val="single" w:sz="4" w:space="0" w:color="auto"/>
            </w:tcBorders>
            <w:shd w:val="clear" w:color="auto" w:fill="auto"/>
            <w:vAlign w:val="center"/>
          </w:tcPr>
          <w:p w14:paraId="3112FFC4" w14:textId="38B6EA86" w:rsidR="00031905" w:rsidRPr="009543B1" w:rsidRDefault="009543B1" w:rsidP="00031905">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50</w:t>
            </w:r>
          </w:p>
        </w:tc>
        <w:tc>
          <w:tcPr>
            <w:tcW w:w="1900" w:type="dxa"/>
            <w:tcBorders>
              <w:top w:val="nil"/>
              <w:left w:val="nil"/>
              <w:bottom w:val="single" w:sz="4" w:space="0" w:color="auto"/>
              <w:right w:val="single" w:sz="4" w:space="0" w:color="auto"/>
            </w:tcBorders>
            <w:shd w:val="clear" w:color="auto" w:fill="auto"/>
            <w:vAlign w:val="center"/>
          </w:tcPr>
          <w:p w14:paraId="40EADEF7" w14:textId="2A2D0E21" w:rsidR="00031905" w:rsidRPr="008E6D46" w:rsidRDefault="009543B1" w:rsidP="00031905">
            <w:pPr>
              <w:spacing w:after="0" w:line="240" w:lineRule="auto"/>
              <w:jc w:val="center"/>
              <w:rPr>
                <w:rFonts w:ascii="Times New Roman" w:eastAsia="Times New Roman" w:hAnsi="Times New Roman" w:cs="Times New Roman"/>
                <w:color w:val="000000"/>
                <w:lang w:eastAsia="ru-RU"/>
              </w:rPr>
            </w:pPr>
            <w:r>
              <w:rPr>
                <w:rFonts w:ascii="Courier New" w:hAnsi="Courier New" w:cs="Courier New"/>
                <w:color w:val="000000"/>
                <w:spacing w:val="2"/>
                <w:sz w:val="20"/>
                <w:szCs w:val="20"/>
                <w:shd w:val="clear" w:color="auto" w:fill="FFFFFF"/>
              </w:rPr>
              <w:t>334,54</w:t>
            </w:r>
          </w:p>
        </w:tc>
        <w:tc>
          <w:tcPr>
            <w:tcW w:w="1358" w:type="dxa"/>
            <w:tcBorders>
              <w:top w:val="nil"/>
              <w:left w:val="nil"/>
              <w:bottom w:val="single" w:sz="4" w:space="0" w:color="auto"/>
              <w:right w:val="single" w:sz="4" w:space="0" w:color="auto"/>
            </w:tcBorders>
            <w:shd w:val="clear" w:color="auto" w:fill="auto"/>
            <w:vAlign w:val="center"/>
          </w:tcPr>
          <w:p w14:paraId="0D787EA1" w14:textId="7A0D6420" w:rsidR="00031905" w:rsidRPr="0043336B" w:rsidRDefault="009543B1" w:rsidP="00031905">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16727</w:t>
            </w:r>
          </w:p>
        </w:tc>
      </w:tr>
      <w:tr w:rsidR="009543B1" w:rsidRPr="0011062E" w14:paraId="78E5B516" w14:textId="77777777" w:rsidTr="009543B1">
        <w:trPr>
          <w:trHeight w:val="1800"/>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236FFC77" w14:textId="56E0DA43" w:rsidR="009543B1" w:rsidRPr="009543B1" w:rsidRDefault="009543B1" w:rsidP="009543B1">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7</w:t>
            </w:r>
          </w:p>
        </w:tc>
        <w:tc>
          <w:tcPr>
            <w:tcW w:w="3252" w:type="dxa"/>
            <w:tcBorders>
              <w:top w:val="nil"/>
              <w:left w:val="nil"/>
              <w:bottom w:val="single" w:sz="4" w:space="0" w:color="auto"/>
              <w:right w:val="single" w:sz="4" w:space="0" w:color="auto"/>
            </w:tcBorders>
            <w:shd w:val="clear" w:color="auto" w:fill="auto"/>
            <w:vAlign w:val="center"/>
          </w:tcPr>
          <w:p w14:paraId="0A0E64AB" w14:textId="77777777" w:rsidR="009543B1" w:rsidRPr="009543B1" w:rsidRDefault="009543B1" w:rsidP="009543B1">
            <w:pPr>
              <w:shd w:val="clear" w:color="auto" w:fill="FFFFFF"/>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Селективный катетер</w:t>
            </w:r>
          </w:p>
          <w:p w14:paraId="6538B874" w14:textId="77777777" w:rsidR="009543B1" w:rsidRPr="009543B1" w:rsidRDefault="009543B1" w:rsidP="009543B1">
            <w:pPr>
              <w:shd w:val="clear" w:color="auto" w:fill="FFFFFF"/>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для лучевого</w:t>
            </w:r>
          </w:p>
          <w:p w14:paraId="4C092D28" w14:textId="39B62679" w:rsidR="009543B1" w:rsidRPr="009543B1" w:rsidRDefault="009543B1" w:rsidP="009543B1">
            <w:pPr>
              <w:shd w:val="clear" w:color="auto" w:fill="FFFFFF"/>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доступа</w:t>
            </w:r>
          </w:p>
          <w:p w14:paraId="1A352F88"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p>
        </w:tc>
        <w:tc>
          <w:tcPr>
            <w:tcW w:w="4906" w:type="dxa"/>
            <w:tcBorders>
              <w:top w:val="nil"/>
              <w:left w:val="nil"/>
              <w:bottom w:val="single" w:sz="4" w:space="0" w:color="auto"/>
              <w:right w:val="single" w:sz="4" w:space="0" w:color="auto"/>
            </w:tcBorders>
            <w:shd w:val="clear" w:color="auto" w:fill="auto"/>
          </w:tcPr>
          <w:p w14:paraId="321226B1" w14:textId="77777777" w:rsidR="009543B1" w:rsidRPr="009543B1" w:rsidRDefault="009543B1" w:rsidP="009543B1">
            <w:pPr>
              <w:shd w:val="clear" w:color="auto" w:fill="FFFFFF"/>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Катетер предназначен для проведения диагностической</w:t>
            </w:r>
          </w:p>
          <w:p w14:paraId="7D632DD6" w14:textId="77777777" w:rsidR="009543B1" w:rsidRPr="009543B1" w:rsidRDefault="009543B1" w:rsidP="009543B1">
            <w:pPr>
              <w:shd w:val="clear" w:color="auto" w:fill="FFFFFF"/>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ангиографии. Наличие катетеров для церебральной ангиографии, висцеральной ангиографии и постоянного высокого потока, с длиной 120; 130; см. соответственно. Совместимость с проводником 0,035 или 0,038. Максимальное давление 1200 psi. Использование специальной технологии при производстве катетера для уменьшения силы трения катетера. Наличие в покрытии катетера</w:t>
            </w:r>
          </w:p>
          <w:p w14:paraId="60E26D44" w14:textId="77777777" w:rsidR="009543B1" w:rsidRPr="009543B1" w:rsidRDefault="009543B1" w:rsidP="009543B1">
            <w:pPr>
              <w:shd w:val="clear" w:color="auto" w:fill="FFFFFF"/>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тромбоустойчивого материала. Двойная проволочная армировка по всей длине катетера до самого кончика. Наличие катетеров с</w:t>
            </w:r>
          </w:p>
          <w:p w14:paraId="6986B3B9" w14:textId="77777777" w:rsidR="009543B1" w:rsidRPr="009543B1" w:rsidRDefault="009543B1" w:rsidP="009543B1">
            <w:pPr>
              <w:shd w:val="clear" w:color="auto" w:fill="FFFFFF"/>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боковыми отверстиями для контрастирования.</w:t>
            </w:r>
          </w:p>
          <w:p w14:paraId="056D4722"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p>
        </w:tc>
        <w:tc>
          <w:tcPr>
            <w:tcW w:w="1193" w:type="dxa"/>
            <w:tcBorders>
              <w:top w:val="nil"/>
              <w:left w:val="nil"/>
              <w:bottom w:val="single" w:sz="4" w:space="0" w:color="auto"/>
              <w:right w:val="single" w:sz="4" w:space="0" w:color="auto"/>
            </w:tcBorders>
            <w:shd w:val="clear" w:color="auto" w:fill="auto"/>
            <w:vAlign w:val="center"/>
          </w:tcPr>
          <w:p w14:paraId="4C4E84D8" w14:textId="364D5FEF" w:rsidR="009543B1" w:rsidRPr="009543B1" w:rsidRDefault="009543B1" w:rsidP="009543B1">
            <w:pPr>
              <w:spacing w:after="0" w:line="240" w:lineRule="auto"/>
              <w:jc w:val="center"/>
              <w:rPr>
                <w:rFonts w:ascii="Courier New" w:hAnsi="Courier New" w:cs="Courier New"/>
                <w:color w:val="000000"/>
                <w:spacing w:val="2"/>
                <w:sz w:val="20"/>
                <w:szCs w:val="20"/>
                <w:shd w:val="clear" w:color="auto" w:fill="FFFFFF"/>
                <w:lang w:val="kk-KZ"/>
              </w:rPr>
            </w:pPr>
            <w:r>
              <w:rPr>
                <w:rFonts w:ascii="Courier New" w:hAnsi="Courier New" w:cs="Courier New"/>
                <w:color w:val="000000"/>
                <w:spacing w:val="2"/>
                <w:sz w:val="20"/>
                <w:szCs w:val="20"/>
                <w:shd w:val="clear" w:color="auto" w:fill="FFFFFF"/>
                <w:lang w:val="kk-KZ"/>
              </w:rPr>
              <w:t>шт</w:t>
            </w:r>
          </w:p>
        </w:tc>
        <w:tc>
          <w:tcPr>
            <w:tcW w:w="952" w:type="dxa"/>
            <w:tcBorders>
              <w:top w:val="nil"/>
              <w:left w:val="nil"/>
              <w:bottom w:val="single" w:sz="4" w:space="0" w:color="auto"/>
              <w:right w:val="single" w:sz="4" w:space="0" w:color="auto"/>
            </w:tcBorders>
            <w:shd w:val="clear" w:color="auto" w:fill="auto"/>
            <w:vAlign w:val="center"/>
          </w:tcPr>
          <w:p w14:paraId="7B4B33B9" w14:textId="76E26A7E" w:rsidR="009543B1" w:rsidRDefault="009543B1" w:rsidP="009543B1">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3</w:t>
            </w:r>
          </w:p>
        </w:tc>
        <w:tc>
          <w:tcPr>
            <w:tcW w:w="1900" w:type="dxa"/>
            <w:tcBorders>
              <w:top w:val="nil"/>
              <w:left w:val="nil"/>
              <w:bottom w:val="single" w:sz="4" w:space="0" w:color="auto"/>
              <w:right w:val="single" w:sz="4" w:space="0" w:color="auto"/>
            </w:tcBorders>
            <w:shd w:val="clear" w:color="auto" w:fill="auto"/>
            <w:vAlign w:val="center"/>
          </w:tcPr>
          <w:p w14:paraId="0F0C3792" w14:textId="07F47956" w:rsidR="009543B1" w:rsidRPr="009543B1" w:rsidRDefault="009543B1" w:rsidP="009543B1">
            <w:pPr>
              <w:spacing w:after="0" w:line="240" w:lineRule="auto"/>
              <w:jc w:val="center"/>
              <w:rPr>
                <w:rFonts w:ascii="Courier New" w:hAnsi="Courier New" w:cs="Courier New"/>
                <w:color w:val="000000"/>
                <w:spacing w:val="2"/>
                <w:sz w:val="20"/>
                <w:szCs w:val="20"/>
                <w:shd w:val="clear" w:color="auto" w:fill="FFFFFF"/>
                <w:lang w:val="kk-KZ"/>
              </w:rPr>
            </w:pPr>
            <w:r>
              <w:rPr>
                <w:rFonts w:ascii="Courier New" w:hAnsi="Courier New" w:cs="Courier New"/>
                <w:color w:val="000000"/>
                <w:spacing w:val="2"/>
                <w:sz w:val="20"/>
                <w:szCs w:val="20"/>
                <w:shd w:val="clear" w:color="auto" w:fill="FFFFFF"/>
                <w:lang w:val="kk-KZ"/>
              </w:rPr>
              <w:t>90000</w:t>
            </w:r>
          </w:p>
        </w:tc>
        <w:tc>
          <w:tcPr>
            <w:tcW w:w="1358" w:type="dxa"/>
            <w:tcBorders>
              <w:top w:val="nil"/>
              <w:left w:val="nil"/>
              <w:bottom w:val="single" w:sz="4" w:space="0" w:color="auto"/>
              <w:right w:val="single" w:sz="4" w:space="0" w:color="auto"/>
            </w:tcBorders>
            <w:shd w:val="clear" w:color="auto" w:fill="auto"/>
            <w:vAlign w:val="center"/>
          </w:tcPr>
          <w:p w14:paraId="62BC9D26" w14:textId="74B548E2" w:rsidR="009543B1" w:rsidRDefault="009543B1" w:rsidP="009543B1">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270000</w:t>
            </w:r>
          </w:p>
        </w:tc>
      </w:tr>
      <w:tr w:rsidR="009543B1" w:rsidRPr="0011062E" w14:paraId="6621F435" w14:textId="77777777" w:rsidTr="009543B1">
        <w:trPr>
          <w:trHeight w:val="1800"/>
          <w:jc w:val="center"/>
        </w:trPr>
        <w:tc>
          <w:tcPr>
            <w:tcW w:w="952" w:type="dxa"/>
            <w:tcBorders>
              <w:top w:val="nil"/>
              <w:left w:val="single" w:sz="4" w:space="0" w:color="auto"/>
              <w:bottom w:val="single" w:sz="4" w:space="0" w:color="auto"/>
              <w:right w:val="single" w:sz="4" w:space="0" w:color="auto"/>
            </w:tcBorders>
            <w:shd w:val="clear" w:color="auto" w:fill="auto"/>
            <w:noWrap/>
            <w:vAlign w:val="center"/>
          </w:tcPr>
          <w:p w14:paraId="593B4EF4" w14:textId="0B2230C8" w:rsidR="009543B1" w:rsidRPr="009543B1" w:rsidRDefault="009543B1" w:rsidP="009543B1">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8</w:t>
            </w:r>
          </w:p>
        </w:tc>
        <w:tc>
          <w:tcPr>
            <w:tcW w:w="3252" w:type="dxa"/>
            <w:tcBorders>
              <w:top w:val="nil"/>
              <w:left w:val="nil"/>
              <w:bottom w:val="single" w:sz="4" w:space="0" w:color="auto"/>
              <w:right w:val="single" w:sz="4" w:space="0" w:color="auto"/>
            </w:tcBorders>
            <w:shd w:val="clear" w:color="auto" w:fill="auto"/>
            <w:vAlign w:val="center"/>
          </w:tcPr>
          <w:p w14:paraId="17162A68"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Проводниковый катетер</w:t>
            </w:r>
          </w:p>
          <w:p w14:paraId="48658736"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для лучевого</w:t>
            </w:r>
          </w:p>
          <w:p w14:paraId="7A00FBA1" w14:textId="1BEEC42E"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доступа</w:t>
            </w:r>
          </w:p>
          <w:p w14:paraId="5350D229"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p>
        </w:tc>
        <w:tc>
          <w:tcPr>
            <w:tcW w:w="4906" w:type="dxa"/>
            <w:tcBorders>
              <w:top w:val="nil"/>
              <w:left w:val="nil"/>
              <w:bottom w:val="single" w:sz="4" w:space="0" w:color="auto"/>
              <w:right w:val="single" w:sz="4" w:space="0" w:color="auto"/>
            </w:tcBorders>
            <w:shd w:val="clear" w:color="auto" w:fill="auto"/>
          </w:tcPr>
          <w:p w14:paraId="6FA9C13B"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Армированный перекрестно расположенными сдвоенными</w:t>
            </w:r>
          </w:p>
          <w:p w14:paraId="5E66EC64"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Волокнами нержавеющей направляющий катетер со сверхгибкой дистальной частью длиной не менее 7 см. Мягкий атравматичный</w:t>
            </w:r>
          </w:p>
          <w:p w14:paraId="2D87B130"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кончик с рентгеноконтрастной меткой. Наличие изгибов:</w:t>
            </w:r>
          </w:p>
          <w:p w14:paraId="49A557C0"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r w:rsidRPr="009543B1">
              <w:rPr>
                <w:rFonts w:ascii="Times New Roman" w:eastAsia="Times New Roman" w:hAnsi="Times New Roman" w:cs="Times New Roman"/>
                <w:color w:val="000000"/>
                <w:lang w:eastAsia="ru-RU"/>
              </w:rPr>
              <w:t>40°, многоцелевой, прямой. Наличие катетеров с наружным диаметром: 5F, 6F, 7F, 8F. Диаметр внутренний для катетеров 5F- не менее 0,053", 6F- не менее 0,064", 7F- не менее 0,073", 8F- не менее 0,086". Наличие длина 90, 100 см.</w:t>
            </w:r>
          </w:p>
          <w:p w14:paraId="5E9B61D5" w14:textId="77777777" w:rsidR="009543B1" w:rsidRPr="009543B1" w:rsidRDefault="009543B1" w:rsidP="009543B1">
            <w:pPr>
              <w:spacing w:after="0" w:line="240" w:lineRule="auto"/>
              <w:jc w:val="center"/>
              <w:rPr>
                <w:rFonts w:ascii="Times New Roman" w:eastAsia="Times New Roman" w:hAnsi="Times New Roman" w:cs="Times New Roman"/>
                <w:color w:val="000000"/>
                <w:lang w:eastAsia="ru-RU"/>
              </w:rPr>
            </w:pPr>
          </w:p>
        </w:tc>
        <w:tc>
          <w:tcPr>
            <w:tcW w:w="1193" w:type="dxa"/>
            <w:tcBorders>
              <w:top w:val="nil"/>
              <w:left w:val="nil"/>
              <w:bottom w:val="single" w:sz="4" w:space="0" w:color="auto"/>
              <w:right w:val="single" w:sz="4" w:space="0" w:color="auto"/>
            </w:tcBorders>
            <w:shd w:val="clear" w:color="auto" w:fill="auto"/>
            <w:vAlign w:val="center"/>
          </w:tcPr>
          <w:p w14:paraId="0A051AA6" w14:textId="58DB79F4" w:rsidR="009543B1" w:rsidRPr="009543B1" w:rsidRDefault="009543B1" w:rsidP="009543B1">
            <w:pPr>
              <w:spacing w:after="0" w:line="240" w:lineRule="auto"/>
              <w:jc w:val="center"/>
              <w:rPr>
                <w:rFonts w:ascii="Courier New" w:hAnsi="Courier New" w:cs="Courier New"/>
                <w:color w:val="000000"/>
                <w:spacing w:val="2"/>
                <w:sz w:val="20"/>
                <w:szCs w:val="20"/>
                <w:shd w:val="clear" w:color="auto" w:fill="FFFFFF"/>
                <w:lang w:val="kk-KZ"/>
              </w:rPr>
            </w:pPr>
            <w:r>
              <w:rPr>
                <w:rFonts w:ascii="Courier New" w:hAnsi="Courier New" w:cs="Courier New"/>
                <w:color w:val="000000"/>
                <w:spacing w:val="2"/>
                <w:sz w:val="20"/>
                <w:szCs w:val="20"/>
                <w:shd w:val="clear" w:color="auto" w:fill="FFFFFF"/>
                <w:lang w:val="kk-KZ"/>
              </w:rPr>
              <w:lastRenderedPageBreak/>
              <w:t>шт</w:t>
            </w:r>
          </w:p>
        </w:tc>
        <w:tc>
          <w:tcPr>
            <w:tcW w:w="952" w:type="dxa"/>
            <w:tcBorders>
              <w:top w:val="nil"/>
              <w:left w:val="nil"/>
              <w:bottom w:val="single" w:sz="4" w:space="0" w:color="auto"/>
              <w:right w:val="single" w:sz="4" w:space="0" w:color="auto"/>
            </w:tcBorders>
            <w:shd w:val="clear" w:color="auto" w:fill="auto"/>
            <w:vAlign w:val="center"/>
          </w:tcPr>
          <w:p w14:paraId="00DC05DC" w14:textId="671C5058" w:rsidR="009543B1" w:rsidRDefault="009543B1" w:rsidP="009543B1">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3</w:t>
            </w:r>
          </w:p>
        </w:tc>
        <w:tc>
          <w:tcPr>
            <w:tcW w:w="1900" w:type="dxa"/>
            <w:tcBorders>
              <w:top w:val="nil"/>
              <w:left w:val="nil"/>
              <w:bottom w:val="single" w:sz="4" w:space="0" w:color="auto"/>
              <w:right w:val="single" w:sz="4" w:space="0" w:color="auto"/>
            </w:tcBorders>
            <w:shd w:val="clear" w:color="auto" w:fill="auto"/>
            <w:vAlign w:val="center"/>
          </w:tcPr>
          <w:p w14:paraId="13D97B34" w14:textId="7805D45D" w:rsidR="009543B1" w:rsidRPr="009543B1" w:rsidRDefault="009543B1" w:rsidP="009543B1">
            <w:pPr>
              <w:spacing w:after="0" w:line="240" w:lineRule="auto"/>
              <w:jc w:val="center"/>
              <w:rPr>
                <w:rFonts w:ascii="Courier New" w:hAnsi="Courier New" w:cs="Courier New"/>
                <w:color w:val="000000"/>
                <w:spacing w:val="2"/>
                <w:sz w:val="20"/>
                <w:szCs w:val="20"/>
                <w:shd w:val="clear" w:color="auto" w:fill="FFFFFF"/>
                <w:lang w:val="kk-KZ"/>
              </w:rPr>
            </w:pPr>
            <w:r>
              <w:rPr>
                <w:rFonts w:ascii="Courier New" w:hAnsi="Courier New" w:cs="Courier New"/>
                <w:color w:val="000000"/>
                <w:spacing w:val="2"/>
                <w:sz w:val="20"/>
                <w:szCs w:val="20"/>
                <w:shd w:val="clear" w:color="auto" w:fill="FFFFFF"/>
                <w:lang w:val="kk-KZ"/>
              </w:rPr>
              <w:t>400000</w:t>
            </w:r>
          </w:p>
        </w:tc>
        <w:tc>
          <w:tcPr>
            <w:tcW w:w="1358" w:type="dxa"/>
            <w:tcBorders>
              <w:top w:val="nil"/>
              <w:left w:val="nil"/>
              <w:bottom w:val="single" w:sz="4" w:space="0" w:color="auto"/>
              <w:right w:val="single" w:sz="4" w:space="0" w:color="auto"/>
            </w:tcBorders>
            <w:shd w:val="clear" w:color="auto" w:fill="auto"/>
            <w:vAlign w:val="center"/>
          </w:tcPr>
          <w:p w14:paraId="195828CD" w14:textId="65325482" w:rsidR="009543B1" w:rsidRDefault="009543B1" w:rsidP="009543B1">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1200000</w:t>
            </w:r>
          </w:p>
        </w:tc>
      </w:tr>
      <w:tr w:rsidR="00380832" w:rsidRPr="0011062E" w14:paraId="6F608B1C" w14:textId="77777777" w:rsidTr="00D35425">
        <w:trPr>
          <w:trHeight w:val="300"/>
          <w:jc w:val="center"/>
        </w:trPr>
        <w:tc>
          <w:tcPr>
            <w:tcW w:w="952" w:type="dxa"/>
            <w:tcBorders>
              <w:top w:val="nil"/>
              <w:left w:val="single" w:sz="4" w:space="0" w:color="auto"/>
              <w:bottom w:val="single" w:sz="4" w:space="0" w:color="auto"/>
              <w:right w:val="single" w:sz="4" w:space="0" w:color="auto"/>
            </w:tcBorders>
            <w:shd w:val="clear" w:color="auto" w:fill="auto"/>
            <w:noWrap/>
            <w:vAlign w:val="center"/>
            <w:hideMark/>
          </w:tcPr>
          <w:p w14:paraId="65387C20" w14:textId="77777777" w:rsidR="00380832" w:rsidRPr="0011062E" w:rsidRDefault="00380832" w:rsidP="00380832">
            <w:pPr>
              <w:spacing w:after="0" w:line="240" w:lineRule="auto"/>
              <w:jc w:val="center"/>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3252" w:type="dxa"/>
            <w:tcBorders>
              <w:top w:val="nil"/>
              <w:left w:val="nil"/>
              <w:bottom w:val="single" w:sz="4" w:space="0" w:color="auto"/>
              <w:right w:val="single" w:sz="4" w:space="0" w:color="auto"/>
            </w:tcBorders>
            <w:shd w:val="clear" w:color="auto" w:fill="auto"/>
            <w:noWrap/>
            <w:vAlign w:val="bottom"/>
            <w:hideMark/>
          </w:tcPr>
          <w:p w14:paraId="42FECFA9" w14:textId="77777777" w:rsidR="00380832" w:rsidRPr="0011062E" w:rsidRDefault="00380832" w:rsidP="00380832">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4906" w:type="dxa"/>
            <w:tcBorders>
              <w:top w:val="nil"/>
              <w:left w:val="nil"/>
              <w:bottom w:val="single" w:sz="4" w:space="0" w:color="auto"/>
              <w:right w:val="single" w:sz="4" w:space="0" w:color="auto"/>
            </w:tcBorders>
            <w:shd w:val="clear" w:color="auto" w:fill="auto"/>
            <w:noWrap/>
            <w:vAlign w:val="bottom"/>
            <w:hideMark/>
          </w:tcPr>
          <w:p w14:paraId="44715FC9" w14:textId="77777777" w:rsidR="00380832" w:rsidRPr="0011062E" w:rsidRDefault="00380832" w:rsidP="00380832">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1193" w:type="dxa"/>
            <w:tcBorders>
              <w:top w:val="nil"/>
              <w:left w:val="nil"/>
              <w:bottom w:val="single" w:sz="4" w:space="0" w:color="auto"/>
              <w:right w:val="single" w:sz="4" w:space="0" w:color="auto"/>
            </w:tcBorders>
            <w:shd w:val="clear" w:color="auto" w:fill="auto"/>
            <w:noWrap/>
            <w:vAlign w:val="bottom"/>
            <w:hideMark/>
          </w:tcPr>
          <w:p w14:paraId="4C74703F" w14:textId="77777777" w:rsidR="00380832" w:rsidRPr="0011062E" w:rsidRDefault="00380832" w:rsidP="00380832">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952" w:type="dxa"/>
            <w:tcBorders>
              <w:top w:val="nil"/>
              <w:left w:val="nil"/>
              <w:bottom w:val="single" w:sz="4" w:space="0" w:color="auto"/>
              <w:right w:val="single" w:sz="4" w:space="0" w:color="auto"/>
            </w:tcBorders>
            <w:shd w:val="clear" w:color="auto" w:fill="auto"/>
            <w:noWrap/>
            <w:vAlign w:val="bottom"/>
            <w:hideMark/>
          </w:tcPr>
          <w:p w14:paraId="2A02ECA4" w14:textId="77777777" w:rsidR="00380832" w:rsidRPr="0011062E" w:rsidRDefault="00380832" w:rsidP="00380832">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1900" w:type="dxa"/>
            <w:tcBorders>
              <w:top w:val="nil"/>
              <w:left w:val="nil"/>
              <w:bottom w:val="single" w:sz="4" w:space="0" w:color="auto"/>
              <w:right w:val="single" w:sz="4" w:space="0" w:color="auto"/>
            </w:tcBorders>
            <w:shd w:val="clear" w:color="auto" w:fill="auto"/>
            <w:noWrap/>
            <w:vAlign w:val="bottom"/>
            <w:hideMark/>
          </w:tcPr>
          <w:p w14:paraId="4D3D1B8E" w14:textId="77777777" w:rsidR="00380832" w:rsidRPr="0011062E" w:rsidRDefault="00380832" w:rsidP="00380832">
            <w:pPr>
              <w:spacing w:after="0" w:line="240" w:lineRule="auto"/>
              <w:rPr>
                <w:rFonts w:ascii="Calibri" w:eastAsia="Times New Roman" w:hAnsi="Calibri" w:cs="Calibri"/>
                <w:color w:val="000000"/>
                <w:lang w:eastAsia="ru-RU"/>
              </w:rPr>
            </w:pPr>
            <w:r w:rsidRPr="0011062E">
              <w:rPr>
                <w:rFonts w:ascii="Calibri" w:eastAsia="Times New Roman" w:hAnsi="Calibri" w:cs="Calibri"/>
                <w:color w:val="000000"/>
                <w:lang w:eastAsia="ru-RU"/>
              </w:rPr>
              <w:t> </w:t>
            </w:r>
          </w:p>
        </w:tc>
        <w:tc>
          <w:tcPr>
            <w:tcW w:w="1358" w:type="dxa"/>
            <w:tcBorders>
              <w:top w:val="nil"/>
              <w:left w:val="nil"/>
              <w:bottom w:val="single" w:sz="4" w:space="0" w:color="auto"/>
              <w:right w:val="single" w:sz="4" w:space="0" w:color="auto"/>
            </w:tcBorders>
            <w:shd w:val="clear" w:color="auto" w:fill="auto"/>
            <w:noWrap/>
            <w:vAlign w:val="bottom"/>
            <w:hideMark/>
          </w:tcPr>
          <w:p w14:paraId="3C56F778" w14:textId="539DE9AB" w:rsidR="00380832" w:rsidRPr="0043336B" w:rsidRDefault="009543B1" w:rsidP="00380832">
            <w:pPr>
              <w:spacing w:after="0" w:line="240" w:lineRule="auto"/>
              <w:jc w:val="center"/>
              <w:rPr>
                <w:rFonts w:ascii="Times New Roman" w:eastAsia="Times New Roman" w:hAnsi="Times New Roman" w:cs="Times New Roman"/>
                <w:b/>
                <w:bCs/>
                <w:color w:val="000000"/>
                <w:lang w:val="kk-KZ" w:eastAsia="ru-RU"/>
              </w:rPr>
            </w:pPr>
            <w:r>
              <w:rPr>
                <w:rFonts w:ascii="Times New Roman" w:eastAsia="Times New Roman" w:hAnsi="Times New Roman" w:cs="Times New Roman"/>
                <w:b/>
                <w:bCs/>
                <w:color w:val="000000"/>
                <w:lang w:val="kk-KZ" w:eastAsia="ru-RU"/>
              </w:rPr>
              <w:t>2752367</w:t>
            </w:r>
          </w:p>
        </w:tc>
      </w:tr>
    </w:tbl>
    <w:p w14:paraId="074B5ABC" w14:textId="77777777" w:rsidR="009D268A" w:rsidRPr="00913755" w:rsidRDefault="009D268A" w:rsidP="00ED2EC5">
      <w:pPr>
        <w:spacing w:after="0" w:line="240" w:lineRule="auto"/>
        <w:ind w:left="-1134" w:firstLine="567"/>
        <w:jc w:val="both"/>
        <w:rPr>
          <w:rFonts w:ascii="Times New Roman" w:eastAsia="Times New Roman" w:hAnsi="Times New Roman" w:cs="Times New Roman"/>
          <w:color w:val="000000"/>
          <w:lang w:eastAsia="ru-RU"/>
        </w:rPr>
      </w:pPr>
    </w:p>
    <w:p w14:paraId="70E4966A" w14:textId="45D923CE" w:rsidR="0092276C" w:rsidRDefault="0031163A"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 xml:space="preserve">Потенциальный поставщик до истечения окончательного срока представления ценовых предложений представляет </w:t>
      </w:r>
      <w:r w:rsidRPr="00913755">
        <w:rPr>
          <w:rFonts w:ascii="Times New Roman" w:eastAsia="Times New Roman" w:hAnsi="Times New Roman" w:cs="Times New Roman"/>
          <w:b/>
          <w:color w:val="000000"/>
          <w:lang w:eastAsia="ru-RU"/>
        </w:rPr>
        <w:t>только одно ценовое предложение</w:t>
      </w:r>
      <w:r w:rsidRPr="00913755">
        <w:rPr>
          <w:rFonts w:ascii="Times New Roman" w:eastAsia="Times New Roman" w:hAnsi="Times New Roman" w:cs="Times New Roman"/>
          <w:color w:val="000000"/>
          <w:lang w:eastAsia="ru-RU"/>
        </w:rPr>
        <w:t xml:space="preserve"> </w:t>
      </w:r>
      <w:r w:rsidRPr="00913755">
        <w:rPr>
          <w:rFonts w:ascii="Times New Roman" w:eastAsia="Times New Roman" w:hAnsi="Times New Roman" w:cs="Times New Roman"/>
          <w:b/>
          <w:color w:val="000000"/>
          <w:lang w:eastAsia="ru-RU"/>
        </w:rPr>
        <w:t>в запечатанном виде</w:t>
      </w:r>
      <w:r w:rsidRPr="00913755">
        <w:rPr>
          <w:rFonts w:ascii="Times New Roman" w:eastAsia="Times New Roman" w:hAnsi="Times New Roman" w:cs="Times New Roman"/>
          <w:color w:val="000000"/>
          <w:lang w:eastAsia="ru-RU"/>
        </w:rPr>
        <w:t xml:space="preserve">.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w:t>
      </w:r>
      <w:r w:rsidR="00D51E4B">
        <w:rPr>
          <w:rFonts w:ascii="Times New Roman" w:eastAsia="Times New Roman" w:hAnsi="Times New Roman" w:cs="Times New Roman"/>
          <w:color w:val="000000"/>
          <w:lang w:eastAsia="ru-RU"/>
        </w:rPr>
        <w:t>3</w:t>
      </w:r>
      <w:r w:rsidRPr="00913755">
        <w:rPr>
          <w:rFonts w:ascii="Times New Roman" w:eastAsia="Times New Roman" w:hAnsi="Times New Roman" w:cs="Times New Roman"/>
          <w:color w:val="000000"/>
          <w:lang w:eastAsia="ru-RU"/>
        </w:rPr>
        <w:t xml:space="preserve"> Правил.</w:t>
      </w:r>
      <w:r w:rsidR="00FB3E1D" w:rsidRPr="00913755">
        <w:rPr>
          <w:rFonts w:ascii="Times New Roman" w:eastAsia="Times New Roman" w:hAnsi="Times New Roman" w:cs="Times New Roman"/>
          <w:color w:val="000000"/>
          <w:lang w:eastAsia="ru-RU"/>
        </w:rPr>
        <w:t xml:space="preserve"> </w:t>
      </w:r>
    </w:p>
    <w:p w14:paraId="0C6B6296" w14:textId="3BCB8496" w:rsidR="0031163A" w:rsidRPr="00913755" w:rsidRDefault="00FB3E1D"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b/>
          <w:color w:val="000000"/>
          <w:lang w:eastAsia="ru-RU"/>
        </w:rPr>
        <w:t xml:space="preserve">По главе </w:t>
      </w:r>
      <w:r w:rsidR="00D51E4B">
        <w:rPr>
          <w:rFonts w:ascii="Times New Roman" w:eastAsia="Times New Roman" w:hAnsi="Times New Roman" w:cs="Times New Roman"/>
          <w:b/>
          <w:color w:val="000000"/>
          <w:lang w:eastAsia="ru-RU"/>
        </w:rPr>
        <w:t>3</w:t>
      </w:r>
      <w:r w:rsidRPr="00913755">
        <w:rPr>
          <w:rFonts w:ascii="Times New Roman" w:eastAsia="Times New Roman" w:hAnsi="Times New Roman" w:cs="Times New Roman"/>
          <w:b/>
          <w:color w:val="000000"/>
          <w:lang w:eastAsia="ru-RU"/>
        </w:rPr>
        <w:t xml:space="preserve"> потенциальные поставщики должны прикладывать документы соответствия или письменное подтверждения по каждому подпункту. Не соответствующие потенциальные поставщики будут отклонены от закупа.</w:t>
      </w:r>
    </w:p>
    <w:p w14:paraId="0EB1D48F" w14:textId="77777777" w:rsidR="0031163A" w:rsidRPr="00913755" w:rsidRDefault="0031163A" w:rsidP="003B5578">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 утвержденной уполномоченным органом в области здравоохранения.</w:t>
      </w:r>
    </w:p>
    <w:p w14:paraId="5734310A" w14:textId="77777777"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084A243A" w14:textId="77777777"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r w:rsidR="005117D5" w:rsidRPr="00913755">
        <w:rPr>
          <w:color w:val="000000"/>
          <w:sz w:val="22"/>
          <w:szCs w:val="22"/>
        </w:rPr>
        <w:t>.</w:t>
      </w:r>
    </w:p>
    <w:p w14:paraId="1F5C8583" w14:textId="77777777" w:rsidR="008073FA" w:rsidRDefault="0031163A" w:rsidP="008B29CC">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Конверт с ценовым предложением, предоставленный после истечения установленного срока и/или с нарушением требований объявления, не регистрируется в журнале регистрации конвертов с ценовыми предложениями и возвращается потенциальному поставщику.</w:t>
      </w:r>
    </w:p>
    <w:p w14:paraId="3B7AAE29" w14:textId="77777777" w:rsidR="00DE4932" w:rsidRPr="008B29CC" w:rsidRDefault="00DE4932" w:rsidP="008B29CC">
      <w:pPr>
        <w:spacing w:after="0" w:line="240" w:lineRule="auto"/>
        <w:ind w:left="-284" w:firstLine="568"/>
        <w:jc w:val="both"/>
        <w:rPr>
          <w:rFonts w:ascii="Times New Roman" w:eastAsia="Times New Roman" w:hAnsi="Times New Roman" w:cs="Times New Roman"/>
          <w:color w:val="000000"/>
          <w:lang w:eastAsia="ru-RU"/>
        </w:rPr>
      </w:pPr>
    </w:p>
    <w:p w14:paraId="6C781DE1" w14:textId="29D50EBD" w:rsidR="001A6DDE" w:rsidRPr="00913755" w:rsidRDefault="00FD3401" w:rsidP="0025126F">
      <w:pPr>
        <w:ind w:left="-1134" w:firstLine="567"/>
        <w:jc w:val="center"/>
        <w:rPr>
          <w:rFonts w:ascii="Times New Roman" w:hAnsi="Times New Roman" w:cs="Times New Roman"/>
          <w:b/>
        </w:rPr>
      </w:pPr>
      <w:r>
        <w:rPr>
          <w:rFonts w:ascii="Times New Roman" w:hAnsi="Times New Roman" w:cs="Times New Roman"/>
          <w:b/>
        </w:rPr>
        <w:t>Д</w:t>
      </w:r>
      <w:r w:rsidR="00345186" w:rsidRPr="00913755">
        <w:rPr>
          <w:rFonts w:ascii="Times New Roman" w:hAnsi="Times New Roman" w:cs="Times New Roman"/>
          <w:b/>
        </w:rPr>
        <w:t xml:space="preserve">иректор    </w:t>
      </w:r>
      <w:r w:rsidR="001A6DDE" w:rsidRPr="00913755">
        <w:rPr>
          <w:rFonts w:ascii="Times New Roman" w:hAnsi="Times New Roman" w:cs="Times New Roman"/>
          <w:b/>
        </w:rPr>
        <w:t xml:space="preserve">                 </w:t>
      </w:r>
      <w:r w:rsidR="0025126F">
        <w:rPr>
          <w:rFonts w:ascii="Times New Roman" w:hAnsi="Times New Roman" w:cs="Times New Roman"/>
          <w:b/>
        </w:rPr>
        <w:t xml:space="preserve">                              </w:t>
      </w:r>
      <w:r w:rsidR="001A6DDE" w:rsidRPr="00913755">
        <w:rPr>
          <w:rFonts w:ascii="Times New Roman" w:hAnsi="Times New Roman" w:cs="Times New Roman"/>
          <w:b/>
        </w:rPr>
        <w:t xml:space="preserve">                      </w:t>
      </w:r>
      <w:r w:rsidR="008073FA" w:rsidRPr="00864966">
        <w:rPr>
          <w:rFonts w:ascii="Times New Roman" w:hAnsi="Times New Roman" w:cs="Times New Roman"/>
          <w:b/>
        </w:rPr>
        <w:t xml:space="preserve">                                     </w:t>
      </w:r>
      <w:r w:rsidR="00345186" w:rsidRPr="00864966">
        <w:rPr>
          <w:rFonts w:ascii="Times New Roman" w:hAnsi="Times New Roman" w:cs="Times New Roman"/>
          <w:b/>
        </w:rPr>
        <w:t xml:space="preserve">             </w:t>
      </w:r>
      <w:r w:rsidR="0025126F">
        <w:rPr>
          <w:rFonts w:ascii="Times New Roman" w:hAnsi="Times New Roman" w:cs="Times New Roman"/>
          <w:b/>
        </w:rPr>
        <w:t xml:space="preserve">                                                                        </w:t>
      </w:r>
      <w:r w:rsidR="00345186" w:rsidRPr="00864966">
        <w:rPr>
          <w:rFonts w:ascii="Times New Roman" w:hAnsi="Times New Roman" w:cs="Times New Roman"/>
          <w:b/>
        </w:rPr>
        <w:t xml:space="preserve">              </w:t>
      </w:r>
      <w:r>
        <w:rPr>
          <w:rFonts w:ascii="Times New Roman" w:hAnsi="Times New Roman" w:cs="Times New Roman"/>
          <w:b/>
          <w:lang w:val="kk-KZ"/>
        </w:rPr>
        <w:t>Берикова Э.А.</w:t>
      </w:r>
    </w:p>
    <w:sectPr w:rsidR="001A6DDE" w:rsidRPr="00913755" w:rsidSect="000C1C83">
      <w:pgSz w:w="16838" w:h="11906" w:orient="landscape"/>
      <w:pgMar w:top="993" w:right="1134" w:bottom="56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70CA" w14:textId="77777777" w:rsidR="006710F5" w:rsidRDefault="006710F5" w:rsidP="00570C15">
      <w:pPr>
        <w:spacing w:after="0" w:line="240" w:lineRule="auto"/>
      </w:pPr>
      <w:r>
        <w:separator/>
      </w:r>
    </w:p>
  </w:endnote>
  <w:endnote w:type="continuationSeparator" w:id="0">
    <w:p w14:paraId="2CCBC230" w14:textId="77777777" w:rsidR="006710F5" w:rsidRDefault="006710F5" w:rsidP="0057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F2969" w14:textId="77777777" w:rsidR="006710F5" w:rsidRDefault="006710F5" w:rsidP="00570C15">
      <w:pPr>
        <w:spacing w:after="0" w:line="240" w:lineRule="auto"/>
      </w:pPr>
      <w:r>
        <w:separator/>
      </w:r>
    </w:p>
  </w:footnote>
  <w:footnote w:type="continuationSeparator" w:id="0">
    <w:p w14:paraId="36C4754D" w14:textId="77777777" w:rsidR="006710F5" w:rsidRDefault="006710F5" w:rsidP="00570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CE1B9A"/>
    <w:multiLevelType w:val="hybridMultilevel"/>
    <w:tmpl w:val="225EE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42E"/>
    <w:rsid w:val="0000130F"/>
    <w:rsid w:val="000159CA"/>
    <w:rsid w:val="00015B37"/>
    <w:rsid w:val="00024902"/>
    <w:rsid w:val="00031905"/>
    <w:rsid w:val="00034DFC"/>
    <w:rsid w:val="000420C9"/>
    <w:rsid w:val="00045A67"/>
    <w:rsid w:val="0005215C"/>
    <w:rsid w:val="00060230"/>
    <w:rsid w:val="000635B2"/>
    <w:rsid w:val="00077FD6"/>
    <w:rsid w:val="00084ADA"/>
    <w:rsid w:val="00086576"/>
    <w:rsid w:val="00094A93"/>
    <w:rsid w:val="000A0585"/>
    <w:rsid w:val="000B0824"/>
    <w:rsid w:val="000C1512"/>
    <w:rsid w:val="000C1C83"/>
    <w:rsid w:val="000C5D97"/>
    <w:rsid w:val="000C7DC0"/>
    <w:rsid w:val="000D30C8"/>
    <w:rsid w:val="000D322C"/>
    <w:rsid w:val="000E509F"/>
    <w:rsid w:val="000F5447"/>
    <w:rsid w:val="00115451"/>
    <w:rsid w:val="001155BB"/>
    <w:rsid w:val="001204FF"/>
    <w:rsid w:val="0015005D"/>
    <w:rsid w:val="00153CA2"/>
    <w:rsid w:val="00194F80"/>
    <w:rsid w:val="00197E8F"/>
    <w:rsid w:val="001A46A5"/>
    <w:rsid w:val="001A6DDE"/>
    <w:rsid w:val="001B0560"/>
    <w:rsid w:val="001B268A"/>
    <w:rsid w:val="001C6541"/>
    <w:rsid w:val="001D30D4"/>
    <w:rsid w:val="001E1A9A"/>
    <w:rsid w:val="001E1D4F"/>
    <w:rsid w:val="001E5646"/>
    <w:rsid w:val="001F596D"/>
    <w:rsid w:val="001F600A"/>
    <w:rsid w:val="001F68F9"/>
    <w:rsid w:val="00201663"/>
    <w:rsid w:val="0020540D"/>
    <w:rsid w:val="002302CC"/>
    <w:rsid w:val="00236A24"/>
    <w:rsid w:val="002427DF"/>
    <w:rsid w:val="0025126F"/>
    <w:rsid w:val="00263F10"/>
    <w:rsid w:val="002734C4"/>
    <w:rsid w:val="0027427F"/>
    <w:rsid w:val="0028292B"/>
    <w:rsid w:val="00290F51"/>
    <w:rsid w:val="00293A46"/>
    <w:rsid w:val="002A242C"/>
    <w:rsid w:val="002A6D61"/>
    <w:rsid w:val="002B7596"/>
    <w:rsid w:val="002C231C"/>
    <w:rsid w:val="002D7FEF"/>
    <w:rsid w:val="00303BB9"/>
    <w:rsid w:val="00311272"/>
    <w:rsid w:val="0031163A"/>
    <w:rsid w:val="0031628F"/>
    <w:rsid w:val="003404AD"/>
    <w:rsid w:val="00345186"/>
    <w:rsid w:val="00353531"/>
    <w:rsid w:val="00356232"/>
    <w:rsid w:val="003621F0"/>
    <w:rsid w:val="00362C44"/>
    <w:rsid w:val="00363D52"/>
    <w:rsid w:val="00370825"/>
    <w:rsid w:val="00373222"/>
    <w:rsid w:val="00376146"/>
    <w:rsid w:val="00380832"/>
    <w:rsid w:val="00397B34"/>
    <w:rsid w:val="003A55F5"/>
    <w:rsid w:val="003A7C3F"/>
    <w:rsid w:val="003B5578"/>
    <w:rsid w:val="003B58E7"/>
    <w:rsid w:val="003C2ED6"/>
    <w:rsid w:val="003D3E2B"/>
    <w:rsid w:val="003E6B25"/>
    <w:rsid w:val="003F4228"/>
    <w:rsid w:val="003F7153"/>
    <w:rsid w:val="004057E5"/>
    <w:rsid w:val="00412694"/>
    <w:rsid w:val="00413619"/>
    <w:rsid w:val="004170FF"/>
    <w:rsid w:val="004319B1"/>
    <w:rsid w:val="00431EBC"/>
    <w:rsid w:val="0043336B"/>
    <w:rsid w:val="00452180"/>
    <w:rsid w:val="00453641"/>
    <w:rsid w:val="004539C0"/>
    <w:rsid w:val="00470068"/>
    <w:rsid w:val="00477371"/>
    <w:rsid w:val="00495C18"/>
    <w:rsid w:val="004A46A1"/>
    <w:rsid w:val="004B0B30"/>
    <w:rsid w:val="004B7F61"/>
    <w:rsid w:val="004C424C"/>
    <w:rsid w:val="004D1E69"/>
    <w:rsid w:val="004D6C83"/>
    <w:rsid w:val="004D70EE"/>
    <w:rsid w:val="004E3D98"/>
    <w:rsid w:val="004E60D9"/>
    <w:rsid w:val="005074FC"/>
    <w:rsid w:val="005117D5"/>
    <w:rsid w:val="0052142E"/>
    <w:rsid w:val="00540E80"/>
    <w:rsid w:val="0054231C"/>
    <w:rsid w:val="00555121"/>
    <w:rsid w:val="0056007E"/>
    <w:rsid w:val="00570C15"/>
    <w:rsid w:val="00571730"/>
    <w:rsid w:val="00576D4F"/>
    <w:rsid w:val="00581A8A"/>
    <w:rsid w:val="005A1AEC"/>
    <w:rsid w:val="005A3AA6"/>
    <w:rsid w:val="005A44A2"/>
    <w:rsid w:val="005B13C5"/>
    <w:rsid w:val="005C0A70"/>
    <w:rsid w:val="005D6C5D"/>
    <w:rsid w:val="005D7F78"/>
    <w:rsid w:val="005E158C"/>
    <w:rsid w:val="005E2E1C"/>
    <w:rsid w:val="00600106"/>
    <w:rsid w:val="00615C2F"/>
    <w:rsid w:val="00622C65"/>
    <w:rsid w:val="006232DC"/>
    <w:rsid w:val="0062722E"/>
    <w:rsid w:val="00644F04"/>
    <w:rsid w:val="00656AB0"/>
    <w:rsid w:val="00666E52"/>
    <w:rsid w:val="006710F5"/>
    <w:rsid w:val="00675A30"/>
    <w:rsid w:val="00682897"/>
    <w:rsid w:val="006920E6"/>
    <w:rsid w:val="006B7BCB"/>
    <w:rsid w:val="006C15FB"/>
    <w:rsid w:val="006E712D"/>
    <w:rsid w:val="006E7ABC"/>
    <w:rsid w:val="00717509"/>
    <w:rsid w:val="0072564B"/>
    <w:rsid w:val="00730056"/>
    <w:rsid w:val="00732739"/>
    <w:rsid w:val="00732820"/>
    <w:rsid w:val="007600A7"/>
    <w:rsid w:val="00764293"/>
    <w:rsid w:val="00780E4A"/>
    <w:rsid w:val="0078223B"/>
    <w:rsid w:val="00796E75"/>
    <w:rsid w:val="007B3C1C"/>
    <w:rsid w:val="007B6855"/>
    <w:rsid w:val="007B7DF3"/>
    <w:rsid w:val="007D2604"/>
    <w:rsid w:val="007E741C"/>
    <w:rsid w:val="007F0220"/>
    <w:rsid w:val="007F40D8"/>
    <w:rsid w:val="007F791E"/>
    <w:rsid w:val="00804AF0"/>
    <w:rsid w:val="008073FA"/>
    <w:rsid w:val="0081008E"/>
    <w:rsid w:val="008114CD"/>
    <w:rsid w:val="00811B21"/>
    <w:rsid w:val="008229FE"/>
    <w:rsid w:val="0084130F"/>
    <w:rsid w:val="00841961"/>
    <w:rsid w:val="00857CAC"/>
    <w:rsid w:val="008640EB"/>
    <w:rsid w:val="00864966"/>
    <w:rsid w:val="008743C0"/>
    <w:rsid w:val="008A7991"/>
    <w:rsid w:val="008B29CC"/>
    <w:rsid w:val="008C49FD"/>
    <w:rsid w:val="008C4A03"/>
    <w:rsid w:val="008E6435"/>
    <w:rsid w:val="008E6D46"/>
    <w:rsid w:val="009011BF"/>
    <w:rsid w:val="00911E51"/>
    <w:rsid w:val="00913755"/>
    <w:rsid w:val="0092276C"/>
    <w:rsid w:val="0095342E"/>
    <w:rsid w:val="009543B1"/>
    <w:rsid w:val="00954C83"/>
    <w:rsid w:val="00962820"/>
    <w:rsid w:val="00963BF5"/>
    <w:rsid w:val="00966B08"/>
    <w:rsid w:val="00975ED3"/>
    <w:rsid w:val="00991E50"/>
    <w:rsid w:val="00994D85"/>
    <w:rsid w:val="009B2E2A"/>
    <w:rsid w:val="009C1C23"/>
    <w:rsid w:val="009C25AC"/>
    <w:rsid w:val="009D014E"/>
    <w:rsid w:val="009D07F1"/>
    <w:rsid w:val="009D268A"/>
    <w:rsid w:val="009D3629"/>
    <w:rsid w:val="009D4D18"/>
    <w:rsid w:val="009D5951"/>
    <w:rsid w:val="009E0CD1"/>
    <w:rsid w:val="009E1E2C"/>
    <w:rsid w:val="009F1FBB"/>
    <w:rsid w:val="009F263C"/>
    <w:rsid w:val="009F4BD9"/>
    <w:rsid w:val="009F7D18"/>
    <w:rsid w:val="00A235E8"/>
    <w:rsid w:val="00A26678"/>
    <w:rsid w:val="00A37EE2"/>
    <w:rsid w:val="00A46204"/>
    <w:rsid w:val="00A55CB0"/>
    <w:rsid w:val="00A56FE5"/>
    <w:rsid w:val="00A57C54"/>
    <w:rsid w:val="00A603C1"/>
    <w:rsid w:val="00A71162"/>
    <w:rsid w:val="00A75F51"/>
    <w:rsid w:val="00A83FD4"/>
    <w:rsid w:val="00A8418E"/>
    <w:rsid w:val="00A87C63"/>
    <w:rsid w:val="00AA1998"/>
    <w:rsid w:val="00AA6677"/>
    <w:rsid w:val="00AC1FBA"/>
    <w:rsid w:val="00AC6107"/>
    <w:rsid w:val="00AC63CD"/>
    <w:rsid w:val="00AD15B7"/>
    <w:rsid w:val="00AD5F07"/>
    <w:rsid w:val="00AD6698"/>
    <w:rsid w:val="00AD74D6"/>
    <w:rsid w:val="00AE19C3"/>
    <w:rsid w:val="00AF7902"/>
    <w:rsid w:val="00B0572C"/>
    <w:rsid w:val="00B0751E"/>
    <w:rsid w:val="00B20F89"/>
    <w:rsid w:val="00B305EA"/>
    <w:rsid w:val="00B60E79"/>
    <w:rsid w:val="00B61445"/>
    <w:rsid w:val="00B7111C"/>
    <w:rsid w:val="00B8732D"/>
    <w:rsid w:val="00B91645"/>
    <w:rsid w:val="00BA2E7F"/>
    <w:rsid w:val="00BB3B1A"/>
    <w:rsid w:val="00BB4A56"/>
    <w:rsid w:val="00BB6854"/>
    <w:rsid w:val="00BC5A23"/>
    <w:rsid w:val="00BD08F9"/>
    <w:rsid w:val="00BE35F6"/>
    <w:rsid w:val="00BE40E8"/>
    <w:rsid w:val="00BE57A6"/>
    <w:rsid w:val="00BF1A82"/>
    <w:rsid w:val="00BF4FDF"/>
    <w:rsid w:val="00BF727D"/>
    <w:rsid w:val="00C079BC"/>
    <w:rsid w:val="00C118C1"/>
    <w:rsid w:val="00C120F0"/>
    <w:rsid w:val="00C13033"/>
    <w:rsid w:val="00C137EB"/>
    <w:rsid w:val="00C24092"/>
    <w:rsid w:val="00C66F93"/>
    <w:rsid w:val="00C67FE1"/>
    <w:rsid w:val="00C701BD"/>
    <w:rsid w:val="00C80A57"/>
    <w:rsid w:val="00C8454D"/>
    <w:rsid w:val="00CA1521"/>
    <w:rsid w:val="00CA395F"/>
    <w:rsid w:val="00CA693B"/>
    <w:rsid w:val="00CC56DB"/>
    <w:rsid w:val="00CD0CEC"/>
    <w:rsid w:val="00CD2D60"/>
    <w:rsid w:val="00CE2B8F"/>
    <w:rsid w:val="00CE5383"/>
    <w:rsid w:val="00CF2C3E"/>
    <w:rsid w:val="00CF694C"/>
    <w:rsid w:val="00D04C24"/>
    <w:rsid w:val="00D11182"/>
    <w:rsid w:val="00D1165E"/>
    <w:rsid w:val="00D35425"/>
    <w:rsid w:val="00D45A15"/>
    <w:rsid w:val="00D51E4B"/>
    <w:rsid w:val="00D5203A"/>
    <w:rsid w:val="00D5323A"/>
    <w:rsid w:val="00D53E33"/>
    <w:rsid w:val="00D61736"/>
    <w:rsid w:val="00D832EE"/>
    <w:rsid w:val="00D91398"/>
    <w:rsid w:val="00DA05B6"/>
    <w:rsid w:val="00DB4855"/>
    <w:rsid w:val="00DC7575"/>
    <w:rsid w:val="00DD20FA"/>
    <w:rsid w:val="00DD53E9"/>
    <w:rsid w:val="00DE1D5E"/>
    <w:rsid w:val="00DE1F9C"/>
    <w:rsid w:val="00DE4932"/>
    <w:rsid w:val="00DF2824"/>
    <w:rsid w:val="00DF41BD"/>
    <w:rsid w:val="00E06011"/>
    <w:rsid w:val="00E11478"/>
    <w:rsid w:val="00E118BE"/>
    <w:rsid w:val="00E12C34"/>
    <w:rsid w:val="00E30ED6"/>
    <w:rsid w:val="00E32AB8"/>
    <w:rsid w:val="00E34A9E"/>
    <w:rsid w:val="00E42FD2"/>
    <w:rsid w:val="00E43B9C"/>
    <w:rsid w:val="00E54437"/>
    <w:rsid w:val="00E73CA9"/>
    <w:rsid w:val="00EA0409"/>
    <w:rsid w:val="00EC04CF"/>
    <w:rsid w:val="00EC28BE"/>
    <w:rsid w:val="00EC7CAE"/>
    <w:rsid w:val="00ED2EC5"/>
    <w:rsid w:val="00ED38FF"/>
    <w:rsid w:val="00EE78F4"/>
    <w:rsid w:val="00EF1DFE"/>
    <w:rsid w:val="00F04D41"/>
    <w:rsid w:val="00F07B54"/>
    <w:rsid w:val="00F07C38"/>
    <w:rsid w:val="00F145F9"/>
    <w:rsid w:val="00F24F40"/>
    <w:rsid w:val="00F313F5"/>
    <w:rsid w:val="00F315BD"/>
    <w:rsid w:val="00F34733"/>
    <w:rsid w:val="00F34F43"/>
    <w:rsid w:val="00F35416"/>
    <w:rsid w:val="00F66FE0"/>
    <w:rsid w:val="00F8219F"/>
    <w:rsid w:val="00F8237D"/>
    <w:rsid w:val="00F92ED4"/>
    <w:rsid w:val="00FA7E07"/>
    <w:rsid w:val="00FB3E1D"/>
    <w:rsid w:val="00FC5FAE"/>
    <w:rsid w:val="00FD3401"/>
    <w:rsid w:val="00FD538F"/>
    <w:rsid w:val="00FF2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2513C"/>
  <w15:docId w15:val="{C563A07C-0F1D-4800-BB00-5A92FEEE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C6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Body Text"/>
    <w:basedOn w:val="a"/>
    <w:link w:val="ab"/>
    <w:rsid w:val="001B268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B268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6541"/>
    <w:rPr>
      <w:rFonts w:ascii="Times New Roman" w:eastAsia="Times New Roman" w:hAnsi="Times New Roman" w:cs="Times New Roman"/>
      <w:b/>
      <w:bCs/>
      <w:sz w:val="36"/>
      <w:szCs w:val="36"/>
      <w:lang w:eastAsia="ru-RU"/>
    </w:rPr>
  </w:style>
  <w:style w:type="paragraph" w:customStyle="1" w:styleId="Default">
    <w:name w:val="Default"/>
    <w:rsid w:val="003404AD"/>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570C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70C15"/>
  </w:style>
  <w:style w:type="paragraph" w:styleId="ae">
    <w:name w:val="footer"/>
    <w:basedOn w:val="a"/>
    <w:link w:val="af"/>
    <w:uiPriority w:val="99"/>
    <w:unhideWhenUsed/>
    <w:rsid w:val="00570C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0C15"/>
  </w:style>
  <w:style w:type="paragraph" w:customStyle="1" w:styleId="1">
    <w:name w:val="Знак Знак1 Знак Знак Знак Знак"/>
    <w:basedOn w:val="a"/>
    <w:autoRedefine/>
    <w:rsid w:val="009F1FBB"/>
    <w:pPr>
      <w:spacing w:after="160" w:line="240" w:lineRule="exact"/>
    </w:pPr>
    <w:rPr>
      <w:rFonts w:ascii="Times New Roman" w:eastAsia="SimSun" w:hAnsi="Times New Roman" w:cs="Times New Roman"/>
      <w:b/>
      <w:bCs/>
      <w:sz w:val="28"/>
      <w:szCs w:val="28"/>
      <w:lang w:val="en-US"/>
    </w:rPr>
  </w:style>
  <w:style w:type="paragraph" w:styleId="af0">
    <w:name w:val="Body Text Indent"/>
    <w:basedOn w:val="a"/>
    <w:link w:val="af1"/>
    <w:uiPriority w:val="99"/>
    <w:semiHidden/>
    <w:unhideWhenUsed/>
    <w:rsid w:val="00F34F43"/>
    <w:pPr>
      <w:spacing w:after="120"/>
      <w:ind w:left="283"/>
    </w:pPr>
  </w:style>
  <w:style w:type="character" w:customStyle="1" w:styleId="af1">
    <w:name w:val="Основной текст с отступом Знак"/>
    <w:basedOn w:val="a0"/>
    <w:link w:val="af0"/>
    <w:uiPriority w:val="99"/>
    <w:semiHidden/>
    <w:rsid w:val="00F34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5509">
      <w:bodyDiv w:val="1"/>
      <w:marLeft w:val="0"/>
      <w:marRight w:val="0"/>
      <w:marTop w:val="0"/>
      <w:marBottom w:val="0"/>
      <w:divBdr>
        <w:top w:val="none" w:sz="0" w:space="0" w:color="auto"/>
        <w:left w:val="none" w:sz="0" w:space="0" w:color="auto"/>
        <w:bottom w:val="none" w:sz="0" w:space="0" w:color="auto"/>
        <w:right w:val="none" w:sz="0" w:space="0" w:color="auto"/>
      </w:divBdr>
    </w:div>
    <w:div w:id="115678810">
      <w:bodyDiv w:val="1"/>
      <w:marLeft w:val="0"/>
      <w:marRight w:val="0"/>
      <w:marTop w:val="0"/>
      <w:marBottom w:val="0"/>
      <w:divBdr>
        <w:top w:val="none" w:sz="0" w:space="0" w:color="auto"/>
        <w:left w:val="none" w:sz="0" w:space="0" w:color="auto"/>
        <w:bottom w:val="none" w:sz="0" w:space="0" w:color="auto"/>
        <w:right w:val="none" w:sz="0" w:space="0" w:color="auto"/>
      </w:divBdr>
    </w:div>
    <w:div w:id="129515804">
      <w:bodyDiv w:val="1"/>
      <w:marLeft w:val="0"/>
      <w:marRight w:val="0"/>
      <w:marTop w:val="0"/>
      <w:marBottom w:val="0"/>
      <w:divBdr>
        <w:top w:val="none" w:sz="0" w:space="0" w:color="auto"/>
        <w:left w:val="none" w:sz="0" w:space="0" w:color="auto"/>
        <w:bottom w:val="none" w:sz="0" w:space="0" w:color="auto"/>
        <w:right w:val="none" w:sz="0" w:space="0" w:color="auto"/>
      </w:divBdr>
    </w:div>
    <w:div w:id="149907313">
      <w:bodyDiv w:val="1"/>
      <w:marLeft w:val="0"/>
      <w:marRight w:val="0"/>
      <w:marTop w:val="0"/>
      <w:marBottom w:val="0"/>
      <w:divBdr>
        <w:top w:val="none" w:sz="0" w:space="0" w:color="auto"/>
        <w:left w:val="none" w:sz="0" w:space="0" w:color="auto"/>
        <w:bottom w:val="none" w:sz="0" w:space="0" w:color="auto"/>
        <w:right w:val="none" w:sz="0" w:space="0" w:color="auto"/>
      </w:divBdr>
    </w:div>
    <w:div w:id="184952107">
      <w:bodyDiv w:val="1"/>
      <w:marLeft w:val="0"/>
      <w:marRight w:val="0"/>
      <w:marTop w:val="0"/>
      <w:marBottom w:val="0"/>
      <w:divBdr>
        <w:top w:val="none" w:sz="0" w:space="0" w:color="auto"/>
        <w:left w:val="none" w:sz="0" w:space="0" w:color="auto"/>
        <w:bottom w:val="none" w:sz="0" w:space="0" w:color="auto"/>
        <w:right w:val="none" w:sz="0" w:space="0" w:color="auto"/>
      </w:divBdr>
    </w:div>
    <w:div w:id="208956054">
      <w:bodyDiv w:val="1"/>
      <w:marLeft w:val="0"/>
      <w:marRight w:val="0"/>
      <w:marTop w:val="0"/>
      <w:marBottom w:val="0"/>
      <w:divBdr>
        <w:top w:val="none" w:sz="0" w:space="0" w:color="auto"/>
        <w:left w:val="none" w:sz="0" w:space="0" w:color="auto"/>
        <w:bottom w:val="none" w:sz="0" w:space="0" w:color="auto"/>
        <w:right w:val="none" w:sz="0" w:space="0" w:color="auto"/>
      </w:divBdr>
    </w:div>
    <w:div w:id="213351153">
      <w:bodyDiv w:val="1"/>
      <w:marLeft w:val="0"/>
      <w:marRight w:val="0"/>
      <w:marTop w:val="0"/>
      <w:marBottom w:val="0"/>
      <w:divBdr>
        <w:top w:val="none" w:sz="0" w:space="0" w:color="auto"/>
        <w:left w:val="none" w:sz="0" w:space="0" w:color="auto"/>
        <w:bottom w:val="none" w:sz="0" w:space="0" w:color="auto"/>
        <w:right w:val="none" w:sz="0" w:space="0" w:color="auto"/>
      </w:divBdr>
    </w:div>
    <w:div w:id="229076140">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54753076">
      <w:bodyDiv w:val="1"/>
      <w:marLeft w:val="0"/>
      <w:marRight w:val="0"/>
      <w:marTop w:val="0"/>
      <w:marBottom w:val="0"/>
      <w:divBdr>
        <w:top w:val="none" w:sz="0" w:space="0" w:color="auto"/>
        <w:left w:val="none" w:sz="0" w:space="0" w:color="auto"/>
        <w:bottom w:val="none" w:sz="0" w:space="0" w:color="auto"/>
        <w:right w:val="none" w:sz="0" w:space="0" w:color="auto"/>
      </w:divBdr>
    </w:div>
    <w:div w:id="322319767">
      <w:bodyDiv w:val="1"/>
      <w:marLeft w:val="0"/>
      <w:marRight w:val="0"/>
      <w:marTop w:val="0"/>
      <w:marBottom w:val="0"/>
      <w:divBdr>
        <w:top w:val="none" w:sz="0" w:space="0" w:color="auto"/>
        <w:left w:val="none" w:sz="0" w:space="0" w:color="auto"/>
        <w:bottom w:val="none" w:sz="0" w:space="0" w:color="auto"/>
        <w:right w:val="none" w:sz="0" w:space="0" w:color="auto"/>
      </w:divBdr>
    </w:div>
    <w:div w:id="416173631">
      <w:bodyDiv w:val="1"/>
      <w:marLeft w:val="0"/>
      <w:marRight w:val="0"/>
      <w:marTop w:val="0"/>
      <w:marBottom w:val="0"/>
      <w:divBdr>
        <w:top w:val="none" w:sz="0" w:space="0" w:color="auto"/>
        <w:left w:val="none" w:sz="0" w:space="0" w:color="auto"/>
        <w:bottom w:val="none" w:sz="0" w:space="0" w:color="auto"/>
        <w:right w:val="none" w:sz="0" w:space="0" w:color="auto"/>
      </w:divBdr>
    </w:div>
    <w:div w:id="435715794">
      <w:bodyDiv w:val="1"/>
      <w:marLeft w:val="0"/>
      <w:marRight w:val="0"/>
      <w:marTop w:val="0"/>
      <w:marBottom w:val="0"/>
      <w:divBdr>
        <w:top w:val="none" w:sz="0" w:space="0" w:color="auto"/>
        <w:left w:val="none" w:sz="0" w:space="0" w:color="auto"/>
        <w:bottom w:val="none" w:sz="0" w:space="0" w:color="auto"/>
        <w:right w:val="none" w:sz="0" w:space="0" w:color="auto"/>
      </w:divBdr>
    </w:div>
    <w:div w:id="446701668">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507519774">
      <w:bodyDiv w:val="1"/>
      <w:marLeft w:val="0"/>
      <w:marRight w:val="0"/>
      <w:marTop w:val="0"/>
      <w:marBottom w:val="0"/>
      <w:divBdr>
        <w:top w:val="none" w:sz="0" w:space="0" w:color="auto"/>
        <w:left w:val="none" w:sz="0" w:space="0" w:color="auto"/>
        <w:bottom w:val="none" w:sz="0" w:space="0" w:color="auto"/>
        <w:right w:val="none" w:sz="0" w:space="0" w:color="auto"/>
      </w:divBdr>
    </w:div>
    <w:div w:id="538322765">
      <w:bodyDiv w:val="1"/>
      <w:marLeft w:val="0"/>
      <w:marRight w:val="0"/>
      <w:marTop w:val="0"/>
      <w:marBottom w:val="0"/>
      <w:divBdr>
        <w:top w:val="none" w:sz="0" w:space="0" w:color="auto"/>
        <w:left w:val="none" w:sz="0" w:space="0" w:color="auto"/>
        <w:bottom w:val="none" w:sz="0" w:space="0" w:color="auto"/>
        <w:right w:val="none" w:sz="0" w:space="0" w:color="auto"/>
      </w:divBdr>
    </w:div>
    <w:div w:id="545875711">
      <w:bodyDiv w:val="1"/>
      <w:marLeft w:val="0"/>
      <w:marRight w:val="0"/>
      <w:marTop w:val="0"/>
      <w:marBottom w:val="0"/>
      <w:divBdr>
        <w:top w:val="none" w:sz="0" w:space="0" w:color="auto"/>
        <w:left w:val="none" w:sz="0" w:space="0" w:color="auto"/>
        <w:bottom w:val="none" w:sz="0" w:space="0" w:color="auto"/>
        <w:right w:val="none" w:sz="0" w:space="0" w:color="auto"/>
      </w:divBdr>
    </w:div>
    <w:div w:id="562376665">
      <w:bodyDiv w:val="1"/>
      <w:marLeft w:val="0"/>
      <w:marRight w:val="0"/>
      <w:marTop w:val="0"/>
      <w:marBottom w:val="0"/>
      <w:divBdr>
        <w:top w:val="none" w:sz="0" w:space="0" w:color="auto"/>
        <w:left w:val="none" w:sz="0" w:space="0" w:color="auto"/>
        <w:bottom w:val="none" w:sz="0" w:space="0" w:color="auto"/>
        <w:right w:val="none" w:sz="0" w:space="0" w:color="auto"/>
      </w:divBdr>
    </w:div>
    <w:div w:id="575432902">
      <w:bodyDiv w:val="1"/>
      <w:marLeft w:val="0"/>
      <w:marRight w:val="0"/>
      <w:marTop w:val="0"/>
      <w:marBottom w:val="0"/>
      <w:divBdr>
        <w:top w:val="none" w:sz="0" w:space="0" w:color="auto"/>
        <w:left w:val="none" w:sz="0" w:space="0" w:color="auto"/>
        <w:bottom w:val="none" w:sz="0" w:space="0" w:color="auto"/>
        <w:right w:val="none" w:sz="0" w:space="0" w:color="auto"/>
      </w:divBdr>
    </w:div>
    <w:div w:id="607276401">
      <w:bodyDiv w:val="1"/>
      <w:marLeft w:val="0"/>
      <w:marRight w:val="0"/>
      <w:marTop w:val="0"/>
      <w:marBottom w:val="0"/>
      <w:divBdr>
        <w:top w:val="none" w:sz="0" w:space="0" w:color="auto"/>
        <w:left w:val="none" w:sz="0" w:space="0" w:color="auto"/>
        <w:bottom w:val="none" w:sz="0" w:space="0" w:color="auto"/>
        <w:right w:val="none" w:sz="0" w:space="0" w:color="auto"/>
      </w:divBdr>
    </w:div>
    <w:div w:id="634795154">
      <w:bodyDiv w:val="1"/>
      <w:marLeft w:val="0"/>
      <w:marRight w:val="0"/>
      <w:marTop w:val="0"/>
      <w:marBottom w:val="0"/>
      <w:divBdr>
        <w:top w:val="none" w:sz="0" w:space="0" w:color="auto"/>
        <w:left w:val="none" w:sz="0" w:space="0" w:color="auto"/>
        <w:bottom w:val="none" w:sz="0" w:space="0" w:color="auto"/>
        <w:right w:val="none" w:sz="0" w:space="0" w:color="auto"/>
      </w:divBdr>
    </w:div>
    <w:div w:id="660619619">
      <w:bodyDiv w:val="1"/>
      <w:marLeft w:val="0"/>
      <w:marRight w:val="0"/>
      <w:marTop w:val="0"/>
      <w:marBottom w:val="0"/>
      <w:divBdr>
        <w:top w:val="none" w:sz="0" w:space="0" w:color="auto"/>
        <w:left w:val="none" w:sz="0" w:space="0" w:color="auto"/>
        <w:bottom w:val="none" w:sz="0" w:space="0" w:color="auto"/>
        <w:right w:val="none" w:sz="0" w:space="0" w:color="auto"/>
      </w:divBdr>
    </w:div>
    <w:div w:id="676808602">
      <w:bodyDiv w:val="1"/>
      <w:marLeft w:val="0"/>
      <w:marRight w:val="0"/>
      <w:marTop w:val="0"/>
      <w:marBottom w:val="0"/>
      <w:divBdr>
        <w:top w:val="none" w:sz="0" w:space="0" w:color="auto"/>
        <w:left w:val="none" w:sz="0" w:space="0" w:color="auto"/>
        <w:bottom w:val="none" w:sz="0" w:space="0" w:color="auto"/>
        <w:right w:val="none" w:sz="0" w:space="0" w:color="auto"/>
      </w:divBdr>
    </w:div>
    <w:div w:id="686450179">
      <w:bodyDiv w:val="1"/>
      <w:marLeft w:val="0"/>
      <w:marRight w:val="0"/>
      <w:marTop w:val="0"/>
      <w:marBottom w:val="0"/>
      <w:divBdr>
        <w:top w:val="none" w:sz="0" w:space="0" w:color="auto"/>
        <w:left w:val="none" w:sz="0" w:space="0" w:color="auto"/>
        <w:bottom w:val="none" w:sz="0" w:space="0" w:color="auto"/>
        <w:right w:val="none" w:sz="0" w:space="0" w:color="auto"/>
      </w:divBdr>
    </w:div>
    <w:div w:id="687947791">
      <w:bodyDiv w:val="1"/>
      <w:marLeft w:val="0"/>
      <w:marRight w:val="0"/>
      <w:marTop w:val="0"/>
      <w:marBottom w:val="0"/>
      <w:divBdr>
        <w:top w:val="none" w:sz="0" w:space="0" w:color="auto"/>
        <w:left w:val="none" w:sz="0" w:space="0" w:color="auto"/>
        <w:bottom w:val="none" w:sz="0" w:space="0" w:color="auto"/>
        <w:right w:val="none" w:sz="0" w:space="0" w:color="auto"/>
      </w:divBdr>
    </w:div>
    <w:div w:id="789784921">
      <w:bodyDiv w:val="1"/>
      <w:marLeft w:val="0"/>
      <w:marRight w:val="0"/>
      <w:marTop w:val="0"/>
      <w:marBottom w:val="0"/>
      <w:divBdr>
        <w:top w:val="none" w:sz="0" w:space="0" w:color="auto"/>
        <w:left w:val="none" w:sz="0" w:space="0" w:color="auto"/>
        <w:bottom w:val="none" w:sz="0" w:space="0" w:color="auto"/>
        <w:right w:val="none" w:sz="0" w:space="0" w:color="auto"/>
      </w:divBdr>
    </w:div>
    <w:div w:id="799113109">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00824256">
      <w:bodyDiv w:val="1"/>
      <w:marLeft w:val="0"/>
      <w:marRight w:val="0"/>
      <w:marTop w:val="0"/>
      <w:marBottom w:val="0"/>
      <w:divBdr>
        <w:top w:val="none" w:sz="0" w:space="0" w:color="auto"/>
        <w:left w:val="none" w:sz="0" w:space="0" w:color="auto"/>
        <w:bottom w:val="none" w:sz="0" w:space="0" w:color="auto"/>
        <w:right w:val="none" w:sz="0" w:space="0" w:color="auto"/>
      </w:divBdr>
    </w:div>
    <w:div w:id="901214444">
      <w:bodyDiv w:val="1"/>
      <w:marLeft w:val="0"/>
      <w:marRight w:val="0"/>
      <w:marTop w:val="0"/>
      <w:marBottom w:val="0"/>
      <w:divBdr>
        <w:top w:val="none" w:sz="0" w:space="0" w:color="auto"/>
        <w:left w:val="none" w:sz="0" w:space="0" w:color="auto"/>
        <w:bottom w:val="none" w:sz="0" w:space="0" w:color="auto"/>
        <w:right w:val="none" w:sz="0" w:space="0" w:color="auto"/>
      </w:divBdr>
    </w:div>
    <w:div w:id="904146910">
      <w:bodyDiv w:val="1"/>
      <w:marLeft w:val="0"/>
      <w:marRight w:val="0"/>
      <w:marTop w:val="0"/>
      <w:marBottom w:val="0"/>
      <w:divBdr>
        <w:top w:val="none" w:sz="0" w:space="0" w:color="auto"/>
        <w:left w:val="none" w:sz="0" w:space="0" w:color="auto"/>
        <w:bottom w:val="none" w:sz="0" w:space="0" w:color="auto"/>
        <w:right w:val="none" w:sz="0" w:space="0" w:color="auto"/>
      </w:divBdr>
    </w:div>
    <w:div w:id="911936593">
      <w:bodyDiv w:val="1"/>
      <w:marLeft w:val="0"/>
      <w:marRight w:val="0"/>
      <w:marTop w:val="0"/>
      <w:marBottom w:val="0"/>
      <w:divBdr>
        <w:top w:val="none" w:sz="0" w:space="0" w:color="auto"/>
        <w:left w:val="none" w:sz="0" w:space="0" w:color="auto"/>
        <w:bottom w:val="none" w:sz="0" w:space="0" w:color="auto"/>
        <w:right w:val="none" w:sz="0" w:space="0" w:color="auto"/>
      </w:divBdr>
    </w:div>
    <w:div w:id="922297771">
      <w:bodyDiv w:val="1"/>
      <w:marLeft w:val="0"/>
      <w:marRight w:val="0"/>
      <w:marTop w:val="0"/>
      <w:marBottom w:val="0"/>
      <w:divBdr>
        <w:top w:val="none" w:sz="0" w:space="0" w:color="auto"/>
        <w:left w:val="none" w:sz="0" w:space="0" w:color="auto"/>
        <w:bottom w:val="none" w:sz="0" w:space="0" w:color="auto"/>
        <w:right w:val="none" w:sz="0" w:space="0" w:color="auto"/>
      </w:divBdr>
    </w:div>
    <w:div w:id="946354895">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101296829">
      <w:bodyDiv w:val="1"/>
      <w:marLeft w:val="0"/>
      <w:marRight w:val="0"/>
      <w:marTop w:val="0"/>
      <w:marBottom w:val="0"/>
      <w:divBdr>
        <w:top w:val="none" w:sz="0" w:space="0" w:color="auto"/>
        <w:left w:val="none" w:sz="0" w:space="0" w:color="auto"/>
        <w:bottom w:val="none" w:sz="0" w:space="0" w:color="auto"/>
        <w:right w:val="none" w:sz="0" w:space="0" w:color="auto"/>
      </w:divBdr>
    </w:div>
    <w:div w:id="1140999399">
      <w:bodyDiv w:val="1"/>
      <w:marLeft w:val="0"/>
      <w:marRight w:val="0"/>
      <w:marTop w:val="0"/>
      <w:marBottom w:val="0"/>
      <w:divBdr>
        <w:top w:val="none" w:sz="0" w:space="0" w:color="auto"/>
        <w:left w:val="none" w:sz="0" w:space="0" w:color="auto"/>
        <w:bottom w:val="none" w:sz="0" w:space="0" w:color="auto"/>
        <w:right w:val="none" w:sz="0" w:space="0" w:color="auto"/>
      </w:divBdr>
    </w:div>
    <w:div w:id="1144664110">
      <w:bodyDiv w:val="1"/>
      <w:marLeft w:val="0"/>
      <w:marRight w:val="0"/>
      <w:marTop w:val="0"/>
      <w:marBottom w:val="0"/>
      <w:divBdr>
        <w:top w:val="none" w:sz="0" w:space="0" w:color="auto"/>
        <w:left w:val="none" w:sz="0" w:space="0" w:color="auto"/>
        <w:bottom w:val="none" w:sz="0" w:space="0" w:color="auto"/>
        <w:right w:val="none" w:sz="0" w:space="0" w:color="auto"/>
      </w:divBdr>
    </w:div>
    <w:div w:id="1188258078">
      <w:bodyDiv w:val="1"/>
      <w:marLeft w:val="0"/>
      <w:marRight w:val="0"/>
      <w:marTop w:val="0"/>
      <w:marBottom w:val="0"/>
      <w:divBdr>
        <w:top w:val="none" w:sz="0" w:space="0" w:color="auto"/>
        <w:left w:val="none" w:sz="0" w:space="0" w:color="auto"/>
        <w:bottom w:val="none" w:sz="0" w:space="0" w:color="auto"/>
        <w:right w:val="none" w:sz="0" w:space="0" w:color="auto"/>
      </w:divBdr>
    </w:div>
    <w:div w:id="1196506356">
      <w:bodyDiv w:val="1"/>
      <w:marLeft w:val="0"/>
      <w:marRight w:val="0"/>
      <w:marTop w:val="0"/>
      <w:marBottom w:val="0"/>
      <w:divBdr>
        <w:top w:val="none" w:sz="0" w:space="0" w:color="auto"/>
        <w:left w:val="none" w:sz="0" w:space="0" w:color="auto"/>
        <w:bottom w:val="none" w:sz="0" w:space="0" w:color="auto"/>
        <w:right w:val="none" w:sz="0" w:space="0" w:color="auto"/>
      </w:divBdr>
    </w:div>
    <w:div w:id="1254508087">
      <w:bodyDiv w:val="1"/>
      <w:marLeft w:val="0"/>
      <w:marRight w:val="0"/>
      <w:marTop w:val="0"/>
      <w:marBottom w:val="0"/>
      <w:divBdr>
        <w:top w:val="none" w:sz="0" w:space="0" w:color="auto"/>
        <w:left w:val="none" w:sz="0" w:space="0" w:color="auto"/>
        <w:bottom w:val="none" w:sz="0" w:space="0" w:color="auto"/>
        <w:right w:val="none" w:sz="0" w:space="0" w:color="auto"/>
      </w:divBdr>
    </w:div>
    <w:div w:id="1309823824">
      <w:bodyDiv w:val="1"/>
      <w:marLeft w:val="0"/>
      <w:marRight w:val="0"/>
      <w:marTop w:val="0"/>
      <w:marBottom w:val="0"/>
      <w:divBdr>
        <w:top w:val="none" w:sz="0" w:space="0" w:color="auto"/>
        <w:left w:val="none" w:sz="0" w:space="0" w:color="auto"/>
        <w:bottom w:val="none" w:sz="0" w:space="0" w:color="auto"/>
        <w:right w:val="none" w:sz="0" w:space="0" w:color="auto"/>
      </w:divBdr>
    </w:div>
    <w:div w:id="1374815602">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456218856">
      <w:bodyDiv w:val="1"/>
      <w:marLeft w:val="0"/>
      <w:marRight w:val="0"/>
      <w:marTop w:val="0"/>
      <w:marBottom w:val="0"/>
      <w:divBdr>
        <w:top w:val="none" w:sz="0" w:space="0" w:color="auto"/>
        <w:left w:val="none" w:sz="0" w:space="0" w:color="auto"/>
        <w:bottom w:val="none" w:sz="0" w:space="0" w:color="auto"/>
        <w:right w:val="none" w:sz="0" w:space="0" w:color="auto"/>
      </w:divBdr>
    </w:div>
    <w:div w:id="1503352868">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514106334">
      <w:bodyDiv w:val="1"/>
      <w:marLeft w:val="0"/>
      <w:marRight w:val="0"/>
      <w:marTop w:val="0"/>
      <w:marBottom w:val="0"/>
      <w:divBdr>
        <w:top w:val="none" w:sz="0" w:space="0" w:color="auto"/>
        <w:left w:val="none" w:sz="0" w:space="0" w:color="auto"/>
        <w:bottom w:val="none" w:sz="0" w:space="0" w:color="auto"/>
        <w:right w:val="none" w:sz="0" w:space="0" w:color="auto"/>
      </w:divBdr>
    </w:div>
    <w:div w:id="1572502097">
      <w:bodyDiv w:val="1"/>
      <w:marLeft w:val="0"/>
      <w:marRight w:val="0"/>
      <w:marTop w:val="0"/>
      <w:marBottom w:val="0"/>
      <w:divBdr>
        <w:top w:val="none" w:sz="0" w:space="0" w:color="auto"/>
        <w:left w:val="none" w:sz="0" w:space="0" w:color="auto"/>
        <w:bottom w:val="none" w:sz="0" w:space="0" w:color="auto"/>
        <w:right w:val="none" w:sz="0" w:space="0" w:color="auto"/>
      </w:divBdr>
    </w:div>
    <w:div w:id="1574699864">
      <w:bodyDiv w:val="1"/>
      <w:marLeft w:val="0"/>
      <w:marRight w:val="0"/>
      <w:marTop w:val="0"/>
      <w:marBottom w:val="0"/>
      <w:divBdr>
        <w:top w:val="none" w:sz="0" w:space="0" w:color="auto"/>
        <w:left w:val="none" w:sz="0" w:space="0" w:color="auto"/>
        <w:bottom w:val="none" w:sz="0" w:space="0" w:color="auto"/>
        <w:right w:val="none" w:sz="0" w:space="0" w:color="auto"/>
      </w:divBdr>
    </w:div>
    <w:div w:id="1589265639">
      <w:bodyDiv w:val="1"/>
      <w:marLeft w:val="0"/>
      <w:marRight w:val="0"/>
      <w:marTop w:val="0"/>
      <w:marBottom w:val="0"/>
      <w:divBdr>
        <w:top w:val="none" w:sz="0" w:space="0" w:color="auto"/>
        <w:left w:val="none" w:sz="0" w:space="0" w:color="auto"/>
        <w:bottom w:val="none" w:sz="0" w:space="0" w:color="auto"/>
        <w:right w:val="none" w:sz="0" w:space="0" w:color="auto"/>
      </w:divBdr>
    </w:div>
    <w:div w:id="1632517191">
      <w:bodyDiv w:val="1"/>
      <w:marLeft w:val="0"/>
      <w:marRight w:val="0"/>
      <w:marTop w:val="0"/>
      <w:marBottom w:val="0"/>
      <w:divBdr>
        <w:top w:val="none" w:sz="0" w:space="0" w:color="auto"/>
        <w:left w:val="none" w:sz="0" w:space="0" w:color="auto"/>
        <w:bottom w:val="none" w:sz="0" w:space="0" w:color="auto"/>
        <w:right w:val="none" w:sz="0" w:space="0" w:color="auto"/>
      </w:divBdr>
    </w:div>
    <w:div w:id="1636719203">
      <w:bodyDiv w:val="1"/>
      <w:marLeft w:val="0"/>
      <w:marRight w:val="0"/>
      <w:marTop w:val="0"/>
      <w:marBottom w:val="0"/>
      <w:divBdr>
        <w:top w:val="none" w:sz="0" w:space="0" w:color="auto"/>
        <w:left w:val="none" w:sz="0" w:space="0" w:color="auto"/>
        <w:bottom w:val="none" w:sz="0" w:space="0" w:color="auto"/>
        <w:right w:val="none" w:sz="0" w:space="0" w:color="auto"/>
      </w:divBdr>
    </w:div>
    <w:div w:id="1689021406">
      <w:bodyDiv w:val="1"/>
      <w:marLeft w:val="0"/>
      <w:marRight w:val="0"/>
      <w:marTop w:val="0"/>
      <w:marBottom w:val="0"/>
      <w:divBdr>
        <w:top w:val="none" w:sz="0" w:space="0" w:color="auto"/>
        <w:left w:val="none" w:sz="0" w:space="0" w:color="auto"/>
        <w:bottom w:val="none" w:sz="0" w:space="0" w:color="auto"/>
        <w:right w:val="none" w:sz="0" w:space="0" w:color="auto"/>
      </w:divBdr>
    </w:div>
    <w:div w:id="1759209374">
      <w:bodyDiv w:val="1"/>
      <w:marLeft w:val="0"/>
      <w:marRight w:val="0"/>
      <w:marTop w:val="0"/>
      <w:marBottom w:val="0"/>
      <w:divBdr>
        <w:top w:val="none" w:sz="0" w:space="0" w:color="auto"/>
        <w:left w:val="none" w:sz="0" w:space="0" w:color="auto"/>
        <w:bottom w:val="none" w:sz="0" w:space="0" w:color="auto"/>
        <w:right w:val="none" w:sz="0" w:space="0" w:color="auto"/>
      </w:divBdr>
    </w:div>
    <w:div w:id="1802651502">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1972051923">
      <w:bodyDiv w:val="1"/>
      <w:marLeft w:val="0"/>
      <w:marRight w:val="0"/>
      <w:marTop w:val="0"/>
      <w:marBottom w:val="0"/>
      <w:divBdr>
        <w:top w:val="none" w:sz="0" w:space="0" w:color="auto"/>
        <w:left w:val="none" w:sz="0" w:space="0" w:color="auto"/>
        <w:bottom w:val="none" w:sz="0" w:space="0" w:color="auto"/>
        <w:right w:val="none" w:sz="0" w:space="0" w:color="auto"/>
      </w:divBdr>
    </w:div>
    <w:div w:id="2021424447">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 w:id="2087916775">
      <w:bodyDiv w:val="1"/>
      <w:marLeft w:val="0"/>
      <w:marRight w:val="0"/>
      <w:marTop w:val="0"/>
      <w:marBottom w:val="0"/>
      <w:divBdr>
        <w:top w:val="none" w:sz="0" w:space="0" w:color="auto"/>
        <w:left w:val="none" w:sz="0" w:space="0" w:color="auto"/>
        <w:bottom w:val="none" w:sz="0" w:space="0" w:color="auto"/>
        <w:right w:val="none" w:sz="0" w:space="0" w:color="auto"/>
      </w:divBdr>
    </w:div>
    <w:div w:id="209978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zakup_amkb@mail.ru" TargetMode="External"/><Relationship Id="rId3" Type="http://schemas.openxmlformats.org/officeDocument/2006/relationships/settings" Target="settings.xml"/><Relationship Id="rId7" Type="http://schemas.openxmlformats.org/officeDocument/2006/relationships/hyperlink" Target="http://www.amkb.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7</Pages>
  <Words>1931</Words>
  <Characters>11013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15</cp:revision>
  <cp:lastPrinted>2024-07-25T10:06:00Z</cp:lastPrinted>
  <dcterms:created xsi:type="dcterms:W3CDTF">2024-01-15T11:00:00Z</dcterms:created>
  <dcterms:modified xsi:type="dcterms:W3CDTF">2024-08-09T11:09:00Z</dcterms:modified>
</cp:coreProperties>
</file>