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7D0A75B6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F24F40">
        <w:rPr>
          <w:rFonts w:ascii="Times New Roman" w:hAnsi="Times New Roman" w:cs="Times New Roman"/>
          <w:b/>
          <w:lang w:val="kk-KZ"/>
        </w:rPr>
        <w:t>0</w:t>
      </w:r>
      <w:r w:rsidR="00347285">
        <w:rPr>
          <w:rFonts w:ascii="Times New Roman" w:hAnsi="Times New Roman" w:cs="Times New Roman"/>
          <w:b/>
          <w:lang w:val="kk-KZ"/>
        </w:rPr>
        <w:t>3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5601B69D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347285" w:rsidRPr="00BE35F6">
              <w:rPr>
                <w:rFonts w:ascii="Times New Roman" w:hAnsi="Times New Roman" w:cs="Times New Roman"/>
              </w:rPr>
              <w:t>Закуп</w:t>
            </w:r>
            <w:r w:rsidR="00347285">
              <w:rPr>
                <w:rFonts w:ascii="Times New Roman" w:hAnsi="Times New Roman" w:cs="Times New Roman"/>
                <w:lang w:val="kk-KZ"/>
              </w:rPr>
              <w:t>а</w:t>
            </w:r>
            <w:r w:rsidR="00347285" w:rsidRPr="00BE35F6">
              <w:rPr>
                <w:rFonts w:ascii="Times New Roman" w:hAnsi="Times New Roman" w:cs="Times New Roman"/>
              </w:rPr>
              <w:t xml:space="preserve"> реагентов и расходных материалов </w:t>
            </w:r>
            <w:r w:rsidR="00347285">
              <w:rPr>
                <w:rFonts w:ascii="Times New Roman" w:hAnsi="Times New Roman" w:cs="Times New Roman"/>
              </w:rPr>
              <w:t xml:space="preserve">на </w:t>
            </w:r>
            <w:r w:rsidR="00347285" w:rsidRPr="007A0923">
              <w:rPr>
                <w:rFonts w:ascii="Times New Roman" w:hAnsi="Times New Roman" w:cs="Times New Roman"/>
              </w:rPr>
              <w:t xml:space="preserve">анализатор автоматический </w:t>
            </w:r>
            <w:proofErr w:type="spellStart"/>
            <w:r w:rsidR="00347285" w:rsidRPr="007A0923">
              <w:rPr>
                <w:rFonts w:ascii="Times New Roman" w:hAnsi="Times New Roman" w:cs="Times New Roman"/>
              </w:rPr>
              <w:t>коагулометрический</w:t>
            </w:r>
            <w:proofErr w:type="spellEnd"/>
            <w:r w:rsidR="00347285" w:rsidRPr="007A0923">
              <w:rPr>
                <w:rFonts w:ascii="Times New Roman" w:hAnsi="Times New Roman" w:cs="Times New Roman"/>
              </w:rPr>
              <w:t xml:space="preserve"> для диагностики</w:t>
            </w:r>
            <w:r w:rsidR="00347285">
              <w:rPr>
                <w:rFonts w:ascii="Times New Roman" w:hAnsi="Times New Roman" w:cs="Times New Roman"/>
              </w:rPr>
              <w:t xml:space="preserve"> </w:t>
            </w:r>
            <w:r w:rsidR="00347285">
              <w:rPr>
                <w:rFonts w:ascii="Times New Roman" w:hAnsi="Times New Roman" w:cs="Times New Roman"/>
                <w:lang w:val="en-US"/>
              </w:rPr>
              <w:t>in</w:t>
            </w:r>
            <w:r w:rsidR="00347285" w:rsidRPr="00E5150F">
              <w:rPr>
                <w:rFonts w:ascii="Times New Roman" w:hAnsi="Times New Roman" w:cs="Times New Roman"/>
              </w:rPr>
              <w:t xml:space="preserve"> </w:t>
            </w:r>
            <w:r w:rsidR="00347285">
              <w:rPr>
                <w:rFonts w:ascii="Times New Roman" w:hAnsi="Times New Roman" w:cs="Times New Roman"/>
                <w:lang w:val="en-US"/>
              </w:rPr>
              <w:t>vitro</w:t>
            </w:r>
            <w:r w:rsidR="00347285" w:rsidRPr="00E5150F">
              <w:rPr>
                <w:rFonts w:ascii="Times New Roman" w:hAnsi="Times New Roman" w:cs="Times New Roman"/>
              </w:rPr>
              <w:t xml:space="preserve"> </w:t>
            </w:r>
            <w:r w:rsidR="00347285">
              <w:rPr>
                <w:rFonts w:ascii="Times New Roman" w:hAnsi="Times New Roman" w:cs="Times New Roman"/>
                <w:lang w:val="en-US"/>
              </w:rPr>
              <w:t>ACL</w:t>
            </w:r>
            <w:r w:rsidR="00347285" w:rsidRPr="00E5150F">
              <w:rPr>
                <w:rFonts w:ascii="Times New Roman" w:hAnsi="Times New Roman" w:cs="Times New Roman"/>
              </w:rPr>
              <w:t xml:space="preserve"> </w:t>
            </w:r>
            <w:r w:rsidR="00347285">
              <w:rPr>
                <w:rFonts w:ascii="Times New Roman" w:hAnsi="Times New Roman" w:cs="Times New Roman"/>
                <w:lang w:val="en-US"/>
              </w:rPr>
              <w:t>TOP</w:t>
            </w:r>
            <w:r w:rsidR="00347285" w:rsidRPr="00E5150F">
              <w:rPr>
                <w:rFonts w:ascii="Times New Roman" w:hAnsi="Times New Roman" w:cs="Times New Roman"/>
              </w:rPr>
              <w:t xml:space="preserve"> 300 </w:t>
            </w:r>
            <w:r w:rsidR="00347285">
              <w:rPr>
                <w:rFonts w:ascii="Times New Roman" w:hAnsi="Times New Roman" w:cs="Times New Roman"/>
                <w:lang w:val="en-US"/>
              </w:rPr>
              <w:t>CTS</w:t>
            </w:r>
            <w:r w:rsidR="00347285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103A6445" w:rsidR="006E7ABC" w:rsidRPr="00913755" w:rsidRDefault="00347285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7285">
              <w:rPr>
                <w:rFonts w:ascii="Times New Roman" w:hAnsi="Times New Roman" w:cs="Times New Roman"/>
              </w:rPr>
              <w:t>9362319</w:t>
            </w:r>
            <w:r w:rsidRPr="008229FE">
              <w:rPr>
                <w:rFonts w:ascii="Times New Roman" w:hAnsi="Times New Roman" w:cs="Times New Roman"/>
              </w:rPr>
              <w:t xml:space="preserve"> </w:t>
            </w:r>
            <w:r w:rsidRPr="004170FF">
              <w:rPr>
                <w:rFonts w:ascii="Times New Roman" w:hAnsi="Times New Roman" w:cs="Times New Roman"/>
              </w:rPr>
              <w:t>(</w:t>
            </w:r>
            <w:r w:rsidRPr="00347285">
              <w:rPr>
                <w:rFonts w:ascii="Times New Roman" w:hAnsi="Times New Roman" w:cs="Times New Roman"/>
              </w:rPr>
              <w:t>девять миллионов триста шестьдесят две тысячи триста девятнадцать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737158CB" w:rsidR="006E7ABC" w:rsidRPr="00913755" w:rsidRDefault="00347285" w:rsidP="00515B8A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Закуп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BE35F6">
              <w:rPr>
                <w:rFonts w:ascii="Times New Roman" w:hAnsi="Times New Roman" w:cs="Times New Roman"/>
              </w:rPr>
              <w:t xml:space="preserve"> реагентов и расходных материалов </w:t>
            </w:r>
            <w:r>
              <w:rPr>
                <w:rFonts w:ascii="Times New Roman" w:hAnsi="Times New Roman" w:cs="Times New Roman"/>
              </w:rPr>
              <w:t xml:space="preserve">на </w:t>
            </w:r>
            <w:r w:rsidRPr="007A0923">
              <w:rPr>
                <w:rFonts w:ascii="Times New Roman" w:hAnsi="Times New Roman" w:cs="Times New Roman"/>
              </w:rPr>
              <w:t xml:space="preserve">анализатор автоматический </w:t>
            </w:r>
            <w:proofErr w:type="spellStart"/>
            <w:r w:rsidRPr="007A0923">
              <w:rPr>
                <w:rFonts w:ascii="Times New Roman" w:hAnsi="Times New Roman" w:cs="Times New Roman"/>
              </w:rPr>
              <w:t>коагулометрический</w:t>
            </w:r>
            <w:proofErr w:type="spellEnd"/>
            <w:r w:rsidRPr="007A0923">
              <w:rPr>
                <w:rFonts w:ascii="Times New Roman" w:hAnsi="Times New Roman" w:cs="Times New Roman"/>
              </w:rPr>
              <w:t xml:space="preserve"> для диагностики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in</w:t>
            </w:r>
            <w:r w:rsidRPr="00E5150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vitro</w:t>
            </w:r>
            <w:r w:rsidRPr="00E5150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ACL</w:t>
            </w:r>
            <w:r w:rsidRPr="00E5150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TOP</w:t>
            </w:r>
            <w:r w:rsidRPr="00E5150F">
              <w:rPr>
                <w:rFonts w:ascii="Times New Roman" w:hAnsi="Times New Roman" w:cs="Times New Roman"/>
              </w:rPr>
              <w:t xml:space="preserve"> 300 </w:t>
            </w:r>
            <w:r>
              <w:rPr>
                <w:rFonts w:ascii="Times New Roman" w:hAnsi="Times New Roman" w:cs="Times New Roman"/>
                <w:lang w:val="en-US"/>
              </w:rPr>
              <w:t>CTS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56DC2545" w:rsidR="006E7ABC" w:rsidRPr="00913755" w:rsidRDefault="006A61EF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08</w:t>
            </w:r>
            <w:r w:rsidR="00D6173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302CC">
              <w:rPr>
                <w:rFonts w:ascii="Times New Roman" w:hAnsi="Times New Roman" w:cs="Times New Roman"/>
                <w:lang w:val="kk-KZ"/>
              </w:rPr>
              <w:t>января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381FBBE1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370E9A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</w:t>
            </w:r>
            <w:r w:rsidR="006A61E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6</w:t>
            </w:r>
            <w:r w:rsidR="003B5578" w:rsidRPr="0045364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января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370E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641A0723" w:rsidR="006E7ABC" w:rsidRPr="00913755" w:rsidRDefault="00370E9A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  <w:r w:rsidR="006A61EF">
              <w:rPr>
                <w:rFonts w:ascii="Times New Roman" w:hAnsi="Times New Roman" w:cs="Times New Roman"/>
                <w:lang w:val="kk-KZ"/>
              </w:rPr>
              <w:t>6</w:t>
            </w:r>
            <w:r w:rsidR="003B55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76D4F">
              <w:rPr>
                <w:rFonts w:ascii="Times New Roman" w:hAnsi="Times New Roman" w:cs="Times New Roman"/>
              </w:rPr>
              <w:t>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347285" w:rsidRPr="00F66FE0" w14:paraId="726F9D06" w14:textId="77777777" w:rsidTr="00DE7EE1">
        <w:trPr>
          <w:trHeight w:val="1113"/>
          <w:jc w:val="center"/>
        </w:trPr>
        <w:tc>
          <w:tcPr>
            <w:tcW w:w="928" w:type="dxa"/>
            <w:vAlign w:val="center"/>
          </w:tcPr>
          <w:p w14:paraId="37707875" w14:textId="77777777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85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2598" w:type="dxa"/>
            <w:vAlign w:val="center"/>
          </w:tcPr>
          <w:p w14:paraId="70C9F89E" w14:textId="77777777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85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14:paraId="0F53B69E" w14:textId="77777777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85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14:paraId="1991908F" w14:textId="77777777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85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76" w:type="dxa"/>
            <w:vAlign w:val="center"/>
          </w:tcPr>
          <w:p w14:paraId="00638A88" w14:textId="77777777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85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276" w:type="dxa"/>
            <w:vAlign w:val="center"/>
          </w:tcPr>
          <w:p w14:paraId="05C628F3" w14:textId="77777777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47285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347285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1793" w:type="dxa"/>
            <w:vAlign w:val="center"/>
          </w:tcPr>
          <w:p w14:paraId="1E1DA5D5" w14:textId="77777777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85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347285" w14:paraId="56F59BC7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3EE7F57D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347285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598" w:type="dxa"/>
          </w:tcPr>
          <w:p w14:paraId="63C199D8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Моющий агент с принадлежностями (80 мл) +15 +25 </w:t>
            </w:r>
            <w:r w:rsidRPr="00347285">
              <w:rPr>
                <w:rFonts w:ascii="Times New Roman" w:hAnsi="Times New Roman" w:cs="Times New Roman"/>
                <w:lang w:val="en-US"/>
              </w:rPr>
              <w:t>C</w:t>
            </w:r>
            <w:r w:rsidRPr="003472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1537E0B8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Очищающий раствор. Предназначен для технического обслуживания лабораторного оборудования. В состав набора входит: гипохлорит натрия. Форма выпуска: жидкая, готовая к применению. Поставляется в картонных упаковках (</w:t>
            </w:r>
            <w:proofErr w:type="spellStart"/>
            <w:r w:rsidRPr="00347285">
              <w:rPr>
                <w:rFonts w:ascii="Times New Roman" w:hAnsi="Times New Roman" w:cs="Times New Roman"/>
              </w:rPr>
              <w:t>уп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.: 1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80 мл). Температура хранения +15 +25 </w:t>
            </w:r>
            <w:proofErr w:type="gramStart"/>
            <w:r w:rsidRPr="00347285">
              <w:rPr>
                <w:rFonts w:ascii="Times New Roman" w:hAnsi="Times New Roman" w:cs="Times New Roman"/>
              </w:rPr>
              <w:t>C .</w:t>
            </w:r>
            <w:proofErr w:type="gramEnd"/>
            <w:r w:rsidRPr="003472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BB49FE1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7B663494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vAlign w:val="center"/>
          </w:tcPr>
          <w:p w14:paraId="1AFC1AAA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6 993</w:t>
            </w:r>
          </w:p>
        </w:tc>
        <w:tc>
          <w:tcPr>
            <w:tcW w:w="1793" w:type="dxa"/>
            <w:vAlign w:val="center"/>
          </w:tcPr>
          <w:p w14:paraId="549799D6" w14:textId="03588952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83916</w:t>
            </w:r>
          </w:p>
        </w:tc>
      </w:tr>
      <w:tr w:rsidR="00347285" w14:paraId="140DD327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276616DB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98" w:type="dxa"/>
          </w:tcPr>
          <w:p w14:paraId="1287A92D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t>Тромбиновое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время с принадлежностями (4</w:t>
            </w:r>
            <w:r w:rsidRPr="00347285">
              <w:rPr>
                <w:rFonts w:ascii="Times New Roman" w:hAnsi="Times New Roman" w:cs="Times New Roman"/>
                <w:lang w:val="en-US"/>
              </w:rPr>
              <w:t>x</w:t>
            </w:r>
            <w:r w:rsidRPr="00347285">
              <w:rPr>
                <w:rFonts w:ascii="Times New Roman" w:hAnsi="Times New Roman" w:cs="Times New Roman"/>
              </w:rPr>
              <w:t xml:space="preserve">2.5 </w:t>
            </w:r>
            <w:r w:rsidRPr="00347285">
              <w:rPr>
                <w:rFonts w:ascii="Times New Roman" w:hAnsi="Times New Roman" w:cs="Times New Roman"/>
                <w:lang w:val="en-US"/>
              </w:rPr>
              <w:t>or</w:t>
            </w:r>
            <w:r w:rsidRPr="00347285">
              <w:rPr>
                <w:rFonts w:ascii="Times New Roman" w:hAnsi="Times New Roman" w:cs="Times New Roman"/>
              </w:rPr>
              <w:t xml:space="preserve"> 8 </w:t>
            </w:r>
            <w:r w:rsidRPr="00347285">
              <w:rPr>
                <w:rFonts w:ascii="Times New Roman" w:hAnsi="Times New Roman" w:cs="Times New Roman"/>
                <w:lang w:val="en-US"/>
              </w:rPr>
              <w:t>ml</w:t>
            </w:r>
            <w:r w:rsidRPr="00347285">
              <w:rPr>
                <w:rFonts w:ascii="Times New Roman" w:hAnsi="Times New Roman" w:cs="Times New Roman"/>
              </w:rPr>
              <w:t xml:space="preserve">; 1х9 </w:t>
            </w:r>
            <w:r w:rsidRPr="00347285">
              <w:rPr>
                <w:rFonts w:ascii="Times New Roman" w:hAnsi="Times New Roman" w:cs="Times New Roman"/>
                <w:lang w:val="en-US"/>
              </w:rPr>
              <w:t>ml</w:t>
            </w:r>
            <w:r w:rsidRPr="00347285">
              <w:rPr>
                <w:rFonts w:ascii="Times New Roman" w:hAnsi="Times New Roman" w:cs="Times New Roman"/>
              </w:rPr>
              <w:t xml:space="preserve">) +2 +8 С </w:t>
            </w:r>
          </w:p>
        </w:tc>
        <w:tc>
          <w:tcPr>
            <w:tcW w:w="4819" w:type="dxa"/>
          </w:tcPr>
          <w:p w14:paraId="7971E01C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Реагент для определения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тромбинового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времени в человеческой цитратной плазме. Анализ обычно выполняется для диагностики наследственного дефицита или дефектов фибриногена, для исключения контаминации гепарином. Измеряется время образования сгустка в исследуемом образце при превращении фибриногена в фибрин после добавления в плазму очищенного бычьего </w:t>
            </w:r>
            <w:proofErr w:type="spellStart"/>
            <w:proofErr w:type="gramStart"/>
            <w:r w:rsidRPr="00347285">
              <w:rPr>
                <w:rFonts w:ascii="Times New Roman" w:hAnsi="Times New Roman" w:cs="Times New Roman"/>
              </w:rPr>
              <w:t>тромбина.Форма</w:t>
            </w:r>
            <w:proofErr w:type="spellEnd"/>
            <w:proofErr w:type="gramEnd"/>
            <w:r w:rsidRPr="00347285">
              <w:rPr>
                <w:rFonts w:ascii="Times New Roman" w:hAnsi="Times New Roman" w:cs="Times New Roman"/>
              </w:rPr>
              <w:t xml:space="preserve"> выпуска: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Методы определения: нефелометрия или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347285">
              <w:rPr>
                <w:rFonts w:ascii="Times New Roman" w:hAnsi="Times New Roman" w:cs="Times New Roman"/>
              </w:rPr>
              <w:t>уп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.: 4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8 мл реагента + 1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9 мл разбавителя). Температура хранения +2 +8 </w:t>
            </w:r>
            <w:proofErr w:type="gramStart"/>
            <w:r w:rsidRPr="00347285">
              <w:rPr>
                <w:rFonts w:ascii="Times New Roman" w:hAnsi="Times New Roman" w:cs="Times New Roman"/>
              </w:rPr>
              <w:t>C .</w:t>
            </w:r>
            <w:proofErr w:type="gramEnd"/>
            <w:r w:rsidRPr="00347285">
              <w:rPr>
                <w:rFonts w:ascii="Times New Roman" w:hAnsi="Times New Roman" w:cs="Times New Roman"/>
              </w:rPr>
              <w:t xml:space="preserve">  Фасовка: 4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8 мл реагента + 1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9 мл разбавителя. Методы определения: нефелометрия или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14:paraId="20AF9E4A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0C584A23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vAlign w:val="center"/>
          </w:tcPr>
          <w:p w14:paraId="3220DE9B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44 852</w:t>
            </w:r>
          </w:p>
        </w:tc>
        <w:tc>
          <w:tcPr>
            <w:tcW w:w="1793" w:type="dxa"/>
            <w:vAlign w:val="center"/>
          </w:tcPr>
          <w:p w14:paraId="3208BB7F" w14:textId="5FA34261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538224</w:t>
            </w:r>
          </w:p>
        </w:tc>
      </w:tr>
      <w:tr w:rsidR="00347285" w14:paraId="734AAF99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716A34BD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98" w:type="dxa"/>
          </w:tcPr>
          <w:p w14:paraId="127631FF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Разбавитель факторов с принадлежностями, (1х100 мл), </w:t>
            </w:r>
            <w:r w:rsidRPr="00347285">
              <w:rPr>
                <w:rFonts w:ascii="Times New Roman" w:hAnsi="Times New Roman" w:cs="Times New Roman"/>
                <w:lang w:val="en-US"/>
              </w:rPr>
              <w:t>t</w:t>
            </w:r>
            <w:r w:rsidRPr="00347285">
              <w:rPr>
                <w:rFonts w:ascii="Times New Roman" w:hAnsi="Times New Roman" w:cs="Times New Roman"/>
              </w:rPr>
              <w:t xml:space="preserve"> +15 +25 </w:t>
            </w:r>
            <w:r w:rsidRPr="00347285">
              <w:rPr>
                <w:rFonts w:ascii="Times New Roman" w:hAnsi="Times New Roman" w:cs="Times New Roman"/>
                <w:lang w:val="en-US"/>
              </w:rPr>
              <w:t>C</w:t>
            </w:r>
            <w:r w:rsidRPr="003472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5B68B683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Разбавитель плазмы. Предназначен для разбавления плазмы при проведении исследований. Форма выпуска: жидкая, готовая к применению. Метод определения: нефелометрия или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347285">
              <w:rPr>
                <w:rFonts w:ascii="Times New Roman" w:hAnsi="Times New Roman" w:cs="Times New Roman"/>
              </w:rPr>
              <w:t>уп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.: 1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100 мл). Температура хранения +15 +25 </w:t>
            </w:r>
            <w:proofErr w:type="gramStart"/>
            <w:r w:rsidRPr="00347285">
              <w:rPr>
                <w:rFonts w:ascii="Times New Roman" w:hAnsi="Times New Roman" w:cs="Times New Roman"/>
              </w:rPr>
              <w:t>C .</w:t>
            </w:r>
            <w:proofErr w:type="gramEnd"/>
            <w:r w:rsidRPr="003472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B2EA63E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27AC6C85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vAlign w:val="center"/>
          </w:tcPr>
          <w:p w14:paraId="1CCBF58C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13 986</w:t>
            </w:r>
          </w:p>
        </w:tc>
        <w:tc>
          <w:tcPr>
            <w:tcW w:w="1793" w:type="dxa"/>
            <w:vAlign w:val="center"/>
          </w:tcPr>
          <w:p w14:paraId="5797BD6C" w14:textId="63E7FF8E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279720</w:t>
            </w:r>
          </w:p>
        </w:tc>
      </w:tr>
      <w:tr w:rsidR="00347285" w14:paraId="5F8A9EED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133F78D8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98" w:type="dxa"/>
          </w:tcPr>
          <w:p w14:paraId="050BBE7B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Калибровочная плазма - с принадлежностями (10</w:t>
            </w:r>
            <w:r w:rsidRPr="00347285">
              <w:rPr>
                <w:rFonts w:ascii="Times New Roman" w:hAnsi="Times New Roman" w:cs="Times New Roman"/>
                <w:lang w:val="en-US"/>
              </w:rPr>
              <w:t>x</w:t>
            </w:r>
            <w:r w:rsidRPr="00347285">
              <w:rPr>
                <w:rFonts w:ascii="Times New Roman" w:hAnsi="Times New Roman" w:cs="Times New Roman"/>
              </w:rPr>
              <w:t>1</w:t>
            </w:r>
            <w:r w:rsidRPr="00347285">
              <w:rPr>
                <w:rFonts w:ascii="Times New Roman" w:hAnsi="Times New Roman" w:cs="Times New Roman"/>
                <w:lang w:val="en-US"/>
              </w:rPr>
              <w:t>ml</w:t>
            </w:r>
            <w:r w:rsidRPr="00347285">
              <w:rPr>
                <w:rFonts w:ascii="Times New Roman" w:hAnsi="Times New Roman" w:cs="Times New Roman"/>
              </w:rPr>
              <w:t xml:space="preserve">) </w:t>
            </w:r>
            <w:r w:rsidRPr="00347285">
              <w:rPr>
                <w:rFonts w:ascii="Times New Roman" w:hAnsi="Times New Roman" w:cs="Times New Roman"/>
                <w:lang w:val="en-US"/>
              </w:rPr>
              <w:t>t</w:t>
            </w:r>
            <w:r w:rsidRPr="00347285">
              <w:rPr>
                <w:rFonts w:ascii="Times New Roman" w:hAnsi="Times New Roman" w:cs="Times New Roman"/>
              </w:rPr>
              <w:t xml:space="preserve"> +2 +8 </w:t>
            </w:r>
            <w:r w:rsidRPr="00347285">
              <w:rPr>
                <w:rFonts w:ascii="Times New Roman" w:hAnsi="Times New Roman" w:cs="Times New Roman"/>
                <w:lang w:val="en-US"/>
              </w:rPr>
              <w:t>C</w:t>
            </w:r>
            <w:r w:rsidRPr="003472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2E971727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Калибратор универсальный. Форма выпуска: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Метод определения: нефелометрия 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Поставляется в картонных </w:t>
            </w:r>
            <w:r w:rsidRPr="00347285">
              <w:rPr>
                <w:rFonts w:ascii="Times New Roman" w:hAnsi="Times New Roman" w:cs="Times New Roman"/>
              </w:rPr>
              <w:lastRenderedPageBreak/>
              <w:t>упаковках (</w:t>
            </w:r>
            <w:proofErr w:type="spellStart"/>
            <w:r w:rsidRPr="00347285">
              <w:rPr>
                <w:rFonts w:ascii="Times New Roman" w:hAnsi="Times New Roman" w:cs="Times New Roman"/>
              </w:rPr>
              <w:t>уп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.: 10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1 мл). Температура хранения +2 +8 C. </w:t>
            </w:r>
          </w:p>
        </w:tc>
        <w:tc>
          <w:tcPr>
            <w:tcW w:w="2126" w:type="dxa"/>
            <w:vAlign w:val="center"/>
          </w:tcPr>
          <w:p w14:paraId="755FFBEC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7E5074E2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14:paraId="6FA0EE85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99 051</w:t>
            </w:r>
          </w:p>
        </w:tc>
        <w:tc>
          <w:tcPr>
            <w:tcW w:w="1793" w:type="dxa"/>
            <w:vAlign w:val="center"/>
          </w:tcPr>
          <w:p w14:paraId="0BEB5E3A" w14:textId="0140965C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495255</w:t>
            </w:r>
          </w:p>
        </w:tc>
      </w:tr>
      <w:tr w:rsidR="00347285" w14:paraId="6A722F7A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63FFCB5A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98" w:type="dxa"/>
          </w:tcPr>
          <w:p w14:paraId="6729330E" w14:textId="77777777" w:rsidR="00347285" w:rsidRPr="00347285" w:rsidRDefault="00347285" w:rsidP="00347285">
            <w:pPr>
              <w:rPr>
                <w:rFonts w:ascii="Times New Roman" w:hAnsi="Times New Roman" w:cs="Times New Roman"/>
                <w:lang w:val="en-US"/>
              </w:rPr>
            </w:pPr>
            <w:r w:rsidRPr="00347285">
              <w:rPr>
                <w:rFonts w:ascii="Times New Roman" w:hAnsi="Times New Roman" w:cs="Times New Roman"/>
              </w:rPr>
              <w:t>Кюветы</w:t>
            </w:r>
            <w:r w:rsidRPr="00347285">
              <w:rPr>
                <w:rFonts w:ascii="Times New Roman" w:hAnsi="Times New Roman" w:cs="Times New Roman"/>
                <w:lang w:val="en-US"/>
              </w:rPr>
              <w:t xml:space="preserve"> 2400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шт</w:t>
            </w:r>
            <w:proofErr w:type="spellEnd"/>
            <w:r w:rsidRPr="0034728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819" w:type="dxa"/>
          </w:tcPr>
          <w:p w14:paraId="3298877D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Измерительные ячейки. Предназначены для проведения исследований системы гемостаза на автоматических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коагулометрах</w:t>
            </w:r>
            <w:proofErr w:type="spellEnd"/>
            <w:r w:rsidRPr="00347285">
              <w:rPr>
                <w:rFonts w:ascii="Times New Roman" w:hAnsi="Times New Roman" w:cs="Times New Roman"/>
              </w:rPr>
              <w:t>. Материал: оптически прозрачный пластик. Поставляется в картонных упаковках (6х100х4 =2400 шт.)</w:t>
            </w:r>
          </w:p>
        </w:tc>
        <w:tc>
          <w:tcPr>
            <w:tcW w:w="2126" w:type="dxa"/>
            <w:vAlign w:val="center"/>
          </w:tcPr>
          <w:p w14:paraId="2092935D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322C1F2B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vAlign w:val="center"/>
          </w:tcPr>
          <w:p w14:paraId="61B479EE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130 961</w:t>
            </w:r>
          </w:p>
        </w:tc>
        <w:tc>
          <w:tcPr>
            <w:tcW w:w="1793" w:type="dxa"/>
            <w:vAlign w:val="center"/>
          </w:tcPr>
          <w:p w14:paraId="63B679F9" w14:textId="7620216F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1309610</w:t>
            </w:r>
          </w:p>
        </w:tc>
      </w:tr>
      <w:tr w:rsidR="00347285" w14:paraId="4E06778D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39945C59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98" w:type="dxa"/>
          </w:tcPr>
          <w:p w14:paraId="0BA793EF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Фибриноген с принадлежностями (10х5мл), </w:t>
            </w:r>
            <w:r w:rsidRPr="00347285">
              <w:rPr>
                <w:rFonts w:ascii="Times New Roman" w:hAnsi="Times New Roman" w:cs="Times New Roman"/>
                <w:lang w:val="en-US"/>
              </w:rPr>
              <w:t>t</w:t>
            </w:r>
            <w:r w:rsidRPr="00347285">
              <w:rPr>
                <w:rFonts w:ascii="Times New Roman" w:hAnsi="Times New Roman" w:cs="Times New Roman"/>
              </w:rPr>
              <w:t xml:space="preserve"> +2+8 С </w:t>
            </w:r>
          </w:p>
        </w:tc>
        <w:tc>
          <w:tcPr>
            <w:tcW w:w="4819" w:type="dxa"/>
          </w:tcPr>
          <w:p w14:paraId="36E2E3E2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Реагент для определения фибриногена по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Клауссу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в человеческой цитратной плазме. В состав реагента входит очищенный бычий тромбин в концентрации 100 ЕД/мл. Линейность метода составляет 35-1000 мг/дл. Реагент не чувствителен к прямым ингибиторам тромбина.  Форма выпуска: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Методы определения: нефелометрия или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347285">
              <w:rPr>
                <w:rFonts w:ascii="Times New Roman" w:hAnsi="Times New Roman" w:cs="Times New Roman"/>
              </w:rPr>
              <w:t>уп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.: 10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5 мл реагента). Температура хранения +2 +8 </w:t>
            </w:r>
            <w:proofErr w:type="gramStart"/>
            <w:r w:rsidRPr="00347285">
              <w:rPr>
                <w:rFonts w:ascii="Times New Roman" w:hAnsi="Times New Roman" w:cs="Times New Roman"/>
              </w:rPr>
              <w:t>C .</w:t>
            </w:r>
            <w:proofErr w:type="gramEnd"/>
            <w:r w:rsidRPr="00347285">
              <w:rPr>
                <w:rFonts w:ascii="Times New Roman" w:hAnsi="Times New Roman" w:cs="Times New Roman"/>
              </w:rPr>
              <w:t xml:space="preserve"> Фасовка: 10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5 мл реагента. Методы определения: нефелометрия или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14:paraId="394D2773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14:paraId="5FEF3227" w14:textId="48A4F328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vAlign w:val="center"/>
          </w:tcPr>
          <w:p w14:paraId="7663F807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225 157</w:t>
            </w:r>
          </w:p>
        </w:tc>
        <w:tc>
          <w:tcPr>
            <w:tcW w:w="1793" w:type="dxa"/>
            <w:vAlign w:val="center"/>
          </w:tcPr>
          <w:p w14:paraId="742F1A07" w14:textId="6E56049E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2251570</w:t>
            </w:r>
          </w:p>
        </w:tc>
      </w:tr>
      <w:tr w:rsidR="00347285" w14:paraId="54B222E0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6925438C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98" w:type="dxa"/>
          </w:tcPr>
          <w:p w14:paraId="559D3E34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Низкий патологический контроль с принадлежностями (10</w:t>
            </w:r>
            <w:r w:rsidRPr="00347285">
              <w:rPr>
                <w:rFonts w:ascii="Times New Roman" w:hAnsi="Times New Roman" w:cs="Times New Roman"/>
                <w:lang w:val="en-US"/>
              </w:rPr>
              <w:t>x</w:t>
            </w:r>
            <w:r w:rsidRPr="00347285">
              <w:rPr>
                <w:rFonts w:ascii="Times New Roman" w:hAnsi="Times New Roman" w:cs="Times New Roman"/>
              </w:rPr>
              <w:t xml:space="preserve">1мл), </w:t>
            </w:r>
            <w:r w:rsidRPr="00347285">
              <w:rPr>
                <w:rFonts w:ascii="Times New Roman" w:hAnsi="Times New Roman" w:cs="Times New Roman"/>
                <w:lang w:val="en-US"/>
              </w:rPr>
              <w:t>t</w:t>
            </w:r>
            <w:r w:rsidRPr="00347285">
              <w:rPr>
                <w:rFonts w:ascii="Times New Roman" w:hAnsi="Times New Roman" w:cs="Times New Roman"/>
              </w:rPr>
              <w:t xml:space="preserve"> +2 +8 </w:t>
            </w:r>
            <w:r w:rsidRPr="00347285">
              <w:rPr>
                <w:rFonts w:ascii="Times New Roman" w:hAnsi="Times New Roman" w:cs="Times New Roman"/>
                <w:lang w:val="en-US"/>
              </w:rPr>
              <w:t>C</w:t>
            </w:r>
            <w:r w:rsidRPr="003472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0C6843C2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Контрольный материал. Предназначен для оценки воспроизводимости и точности методик определения: ПВ, АЧТВ, ТВ, фибриногена, антитромбина, протеинов С и S. Значения для всех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аналитов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находятся в пределах диапазона низких патологических значений. Форма выпуска: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Метод определения: нефелометрия 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>.  Поставляется в картонных упаковках (</w:t>
            </w:r>
            <w:proofErr w:type="spellStart"/>
            <w:r w:rsidRPr="00347285">
              <w:rPr>
                <w:rFonts w:ascii="Times New Roman" w:hAnsi="Times New Roman" w:cs="Times New Roman"/>
              </w:rPr>
              <w:t>уп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.: 10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1 мл). Температура хранения +2 +8 </w:t>
            </w:r>
            <w:proofErr w:type="gramStart"/>
            <w:r w:rsidRPr="00347285">
              <w:rPr>
                <w:rFonts w:ascii="Times New Roman" w:hAnsi="Times New Roman" w:cs="Times New Roman"/>
              </w:rPr>
              <w:t>C .</w:t>
            </w:r>
            <w:proofErr w:type="gramEnd"/>
            <w:r w:rsidRPr="003472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6FC2E6A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638D502D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14:paraId="3F49CCFA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96 606</w:t>
            </w:r>
          </w:p>
        </w:tc>
        <w:tc>
          <w:tcPr>
            <w:tcW w:w="1793" w:type="dxa"/>
            <w:vAlign w:val="center"/>
          </w:tcPr>
          <w:p w14:paraId="0D496B9D" w14:textId="069C4E64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579636</w:t>
            </w:r>
          </w:p>
        </w:tc>
      </w:tr>
      <w:tr w:rsidR="00347285" w14:paraId="187A8C8B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50F0D818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98" w:type="dxa"/>
          </w:tcPr>
          <w:p w14:paraId="429F0010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Нормальный контроль с принадлежностями (10</w:t>
            </w:r>
            <w:r w:rsidRPr="00347285">
              <w:rPr>
                <w:rFonts w:ascii="Times New Roman" w:hAnsi="Times New Roman" w:cs="Times New Roman"/>
                <w:lang w:val="en-US"/>
              </w:rPr>
              <w:t>x</w:t>
            </w:r>
            <w:r w:rsidRPr="00347285">
              <w:rPr>
                <w:rFonts w:ascii="Times New Roman" w:hAnsi="Times New Roman" w:cs="Times New Roman"/>
              </w:rPr>
              <w:t xml:space="preserve">1мл), </w:t>
            </w:r>
            <w:r w:rsidRPr="00347285">
              <w:rPr>
                <w:rFonts w:ascii="Times New Roman" w:hAnsi="Times New Roman" w:cs="Times New Roman"/>
                <w:lang w:val="en-US"/>
              </w:rPr>
              <w:t>t</w:t>
            </w:r>
            <w:r w:rsidRPr="00347285">
              <w:rPr>
                <w:rFonts w:ascii="Times New Roman" w:hAnsi="Times New Roman" w:cs="Times New Roman"/>
              </w:rPr>
              <w:t xml:space="preserve"> +2 +8 </w:t>
            </w:r>
            <w:r w:rsidRPr="00347285">
              <w:rPr>
                <w:rFonts w:ascii="Times New Roman" w:hAnsi="Times New Roman" w:cs="Times New Roman"/>
                <w:lang w:val="en-US"/>
              </w:rPr>
              <w:t>C</w:t>
            </w:r>
            <w:r w:rsidRPr="003472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68D23C81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Контрольный материал. Предназначен для оценки воспроизводимости и точности методик определения: определение ПВ, АЧТВ, ТВ, фибриногена, одиночных факторов, антитромбина,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плазминогена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, ингибитора плазмина, протеинов С и S. Значения для всех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аналитов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находятся в пределах диапазона нормальных значений. Форма выпуска: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Метод определения: нефелометрия </w:t>
            </w:r>
            <w:r w:rsidRPr="00347285">
              <w:rPr>
                <w:rFonts w:ascii="Times New Roman" w:hAnsi="Times New Roman" w:cs="Times New Roman"/>
              </w:rPr>
              <w:lastRenderedPageBreak/>
              <w:t xml:space="preserve">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347285">
              <w:rPr>
                <w:rFonts w:ascii="Times New Roman" w:hAnsi="Times New Roman" w:cs="Times New Roman"/>
              </w:rPr>
              <w:t>уп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.: 10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1 мл). Температура хранения +2 +8 </w:t>
            </w:r>
            <w:proofErr w:type="gramStart"/>
            <w:r w:rsidRPr="00347285">
              <w:rPr>
                <w:rFonts w:ascii="Times New Roman" w:hAnsi="Times New Roman" w:cs="Times New Roman"/>
              </w:rPr>
              <w:t>C .</w:t>
            </w:r>
            <w:proofErr w:type="gramEnd"/>
            <w:r w:rsidRPr="003472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646800C5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04F27297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14:paraId="6422C958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101 005</w:t>
            </w:r>
          </w:p>
        </w:tc>
        <w:tc>
          <w:tcPr>
            <w:tcW w:w="1793" w:type="dxa"/>
            <w:vAlign w:val="center"/>
          </w:tcPr>
          <w:p w14:paraId="2593218B" w14:textId="572A910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606030</w:t>
            </w:r>
          </w:p>
        </w:tc>
      </w:tr>
      <w:tr w:rsidR="00347285" w14:paraId="1FC8907F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306E6911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98" w:type="dxa"/>
          </w:tcPr>
          <w:p w14:paraId="16C19056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Высокий патологический контроль с принадлежностями (10</w:t>
            </w:r>
            <w:r w:rsidRPr="00347285">
              <w:rPr>
                <w:rFonts w:ascii="Times New Roman" w:hAnsi="Times New Roman" w:cs="Times New Roman"/>
                <w:lang w:val="en-US"/>
              </w:rPr>
              <w:t>x</w:t>
            </w:r>
            <w:r w:rsidRPr="00347285">
              <w:rPr>
                <w:rFonts w:ascii="Times New Roman" w:hAnsi="Times New Roman" w:cs="Times New Roman"/>
              </w:rPr>
              <w:t xml:space="preserve">1мл), </w:t>
            </w:r>
            <w:r w:rsidRPr="00347285">
              <w:rPr>
                <w:rFonts w:ascii="Times New Roman" w:hAnsi="Times New Roman" w:cs="Times New Roman"/>
                <w:lang w:val="en-US"/>
              </w:rPr>
              <w:t>t</w:t>
            </w:r>
            <w:r w:rsidRPr="00347285">
              <w:rPr>
                <w:rFonts w:ascii="Times New Roman" w:hAnsi="Times New Roman" w:cs="Times New Roman"/>
              </w:rPr>
              <w:t xml:space="preserve"> +2 +8 </w:t>
            </w:r>
            <w:r w:rsidRPr="00347285">
              <w:rPr>
                <w:rFonts w:ascii="Times New Roman" w:hAnsi="Times New Roman" w:cs="Times New Roman"/>
                <w:lang w:val="en-US"/>
              </w:rPr>
              <w:t>C</w:t>
            </w:r>
            <w:r w:rsidRPr="003472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1ACB00F2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Контрольный материал. Предназначен для оценки воспроизводимости и точности методик определения: ПВ, АЧТВ, антитромбина, протеинов С и S. Значения для всех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аналитов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находятся в пределах диапазона высоких патологических значений. Форма выпуска: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Метод определения: нефелометрия 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347285">
              <w:rPr>
                <w:rFonts w:ascii="Times New Roman" w:hAnsi="Times New Roman" w:cs="Times New Roman"/>
              </w:rPr>
              <w:t>уп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.: 10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1 мл). Температура хранения +2 +8 </w:t>
            </w:r>
            <w:proofErr w:type="gramStart"/>
            <w:r w:rsidRPr="00347285">
              <w:rPr>
                <w:rFonts w:ascii="Times New Roman" w:hAnsi="Times New Roman" w:cs="Times New Roman"/>
              </w:rPr>
              <w:t>C .</w:t>
            </w:r>
            <w:proofErr w:type="gramEnd"/>
            <w:r w:rsidRPr="003472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78F00540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2B065114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14:paraId="2C61243D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92 583</w:t>
            </w:r>
          </w:p>
        </w:tc>
        <w:tc>
          <w:tcPr>
            <w:tcW w:w="1793" w:type="dxa"/>
            <w:vAlign w:val="center"/>
          </w:tcPr>
          <w:p w14:paraId="25B805F0" w14:textId="0B12B04C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555498</w:t>
            </w:r>
          </w:p>
        </w:tc>
      </w:tr>
      <w:tr w:rsidR="00347285" w14:paraId="64D9C90A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6C5C167A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98" w:type="dxa"/>
          </w:tcPr>
          <w:p w14:paraId="23D724F5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t>Рекомбипластин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2Ж (реагент для ПВ 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фиб</w:t>
            </w:r>
            <w:proofErr w:type="spellEnd"/>
            <w:r w:rsidRPr="00347285">
              <w:rPr>
                <w:rFonts w:ascii="Times New Roman" w:hAnsi="Times New Roman" w:cs="Times New Roman"/>
              </w:rPr>
              <w:t>.) с принадлежностями (5</w:t>
            </w:r>
            <w:r w:rsidRPr="00347285">
              <w:rPr>
                <w:rFonts w:ascii="Times New Roman" w:hAnsi="Times New Roman" w:cs="Times New Roman"/>
                <w:lang w:val="en-US"/>
              </w:rPr>
              <w:t>x</w:t>
            </w:r>
            <w:r w:rsidRPr="00347285">
              <w:rPr>
                <w:rFonts w:ascii="Times New Roman" w:hAnsi="Times New Roman" w:cs="Times New Roman"/>
              </w:rPr>
              <w:t>20</w:t>
            </w:r>
            <w:r w:rsidRPr="00347285">
              <w:rPr>
                <w:rFonts w:ascii="Times New Roman" w:hAnsi="Times New Roman" w:cs="Times New Roman"/>
                <w:lang w:val="en-US"/>
              </w:rPr>
              <w:t>ml</w:t>
            </w:r>
            <w:r w:rsidRPr="00347285">
              <w:rPr>
                <w:rFonts w:ascii="Times New Roman" w:hAnsi="Times New Roman" w:cs="Times New Roman"/>
              </w:rPr>
              <w:t>, 5</w:t>
            </w:r>
            <w:r w:rsidRPr="00347285">
              <w:rPr>
                <w:rFonts w:ascii="Times New Roman" w:hAnsi="Times New Roman" w:cs="Times New Roman"/>
                <w:lang w:val="en-US"/>
              </w:rPr>
              <w:t>x</w:t>
            </w:r>
            <w:r w:rsidRPr="00347285">
              <w:rPr>
                <w:rFonts w:ascii="Times New Roman" w:hAnsi="Times New Roman" w:cs="Times New Roman"/>
              </w:rPr>
              <w:t xml:space="preserve">20мл) +2 +8 С </w:t>
            </w:r>
          </w:p>
        </w:tc>
        <w:tc>
          <w:tcPr>
            <w:tcW w:w="4819" w:type="dxa"/>
          </w:tcPr>
          <w:p w14:paraId="0FB18E5E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Реагент для определения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протромбинового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времени (ПВ), МНО и расчетного фибриногена в человеческой цитратной плазме. Используется для оценки внешнего пути гемостаза и мониторинга ОАТ. В состав реагента входит рекомбинантный человеческий тканевой фактор, характеризующийся МИЧ ~ 1. Реагент стабилен на борту анализатора 4 дня. Форма выпуска: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Методы определения: нефелометрия или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347285">
              <w:rPr>
                <w:rFonts w:ascii="Times New Roman" w:hAnsi="Times New Roman" w:cs="Times New Roman"/>
              </w:rPr>
              <w:t>уп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.: 5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20 мл реагента + 5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20 мл разбавителя). Температура хранения +2 +8 </w:t>
            </w:r>
            <w:proofErr w:type="gramStart"/>
            <w:r w:rsidRPr="00347285">
              <w:rPr>
                <w:rFonts w:ascii="Times New Roman" w:hAnsi="Times New Roman" w:cs="Times New Roman"/>
              </w:rPr>
              <w:t>C .</w:t>
            </w:r>
            <w:proofErr w:type="gramEnd"/>
            <w:r w:rsidRPr="00347285">
              <w:rPr>
                <w:rFonts w:ascii="Times New Roman" w:hAnsi="Times New Roman" w:cs="Times New Roman"/>
              </w:rPr>
              <w:t xml:space="preserve"> Фасовка: 5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20 мл реагента + 5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20 мл разбавителя. Методы определения: нефелометрия или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14:paraId="29AF6AF1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49A65B45" w14:textId="269A028B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vAlign w:val="center"/>
          </w:tcPr>
          <w:p w14:paraId="0E0836FE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102 640</w:t>
            </w:r>
          </w:p>
        </w:tc>
        <w:tc>
          <w:tcPr>
            <w:tcW w:w="1793" w:type="dxa"/>
            <w:vAlign w:val="center"/>
          </w:tcPr>
          <w:p w14:paraId="6C326857" w14:textId="51D13FF1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1026400</w:t>
            </w:r>
          </w:p>
        </w:tc>
      </w:tr>
      <w:tr w:rsidR="00347285" w14:paraId="11803190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12027328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598" w:type="dxa"/>
          </w:tcPr>
          <w:p w14:paraId="030875F0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t>СинтАСил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(АЧТВ реагент) с принадлежностями </w:t>
            </w:r>
            <w:proofErr w:type="gramStart"/>
            <w:r w:rsidRPr="00347285">
              <w:rPr>
                <w:rFonts w:ascii="Times New Roman" w:hAnsi="Times New Roman" w:cs="Times New Roman"/>
              </w:rPr>
              <w:t>( 5</w:t>
            </w:r>
            <w:proofErr w:type="gramEnd"/>
            <w:r w:rsidRPr="00347285">
              <w:rPr>
                <w:rFonts w:ascii="Times New Roman" w:hAnsi="Times New Roman" w:cs="Times New Roman"/>
                <w:lang w:val="en-US"/>
              </w:rPr>
              <w:t>x</w:t>
            </w:r>
            <w:r w:rsidRPr="00347285">
              <w:rPr>
                <w:rFonts w:ascii="Times New Roman" w:hAnsi="Times New Roman" w:cs="Times New Roman"/>
              </w:rPr>
              <w:t xml:space="preserve">10мл+5х10мл), </w:t>
            </w:r>
            <w:r w:rsidRPr="00347285">
              <w:rPr>
                <w:rFonts w:ascii="Times New Roman" w:hAnsi="Times New Roman" w:cs="Times New Roman"/>
                <w:lang w:val="en-US"/>
              </w:rPr>
              <w:t>t</w:t>
            </w:r>
            <w:r w:rsidRPr="00347285">
              <w:rPr>
                <w:rFonts w:ascii="Times New Roman" w:hAnsi="Times New Roman" w:cs="Times New Roman"/>
              </w:rPr>
              <w:t xml:space="preserve"> +2+8 С </w:t>
            </w:r>
          </w:p>
        </w:tc>
        <w:tc>
          <w:tcPr>
            <w:tcW w:w="4819" w:type="dxa"/>
          </w:tcPr>
          <w:p w14:paraId="76A138B3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Реагент для определения активированного частично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тромбинового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времени (АЧТВ) в человеческой цитратной плазме. Метод АЧТВ используется в качестве основного скринингового метода для оценки нарушений внутреннего пути свертывания и для мониторинга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гепариновой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антикоагулянтной терапии. Метод чувствителен к сниженным концентрациям факторов контактной фазы, факторов внутреннего и общего пути свертывания,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антикоагуляционному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действию </w:t>
            </w:r>
            <w:r w:rsidRPr="00347285">
              <w:rPr>
                <w:rFonts w:ascii="Times New Roman" w:hAnsi="Times New Roman" w:cs="Times New Roman"/>
              </w:rPr>
              <w:lastRenderedPageBreak/>
              <w:t xml:space="preserve">гепарина и наличию ингибиторов, в частности волчаночно-подобных антикоагулянтов. Рекомендован к использованию для предоперационной скрининговой диагностики. Форма выпуска: жидкая, готовая к применению. Методы определения: нефелометрия или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347285">
              <w:rPr>
                <w:rFonts w:ascii="Times New Roman" w:hAnsi="Times New Roman" w:cs="Times New Roman"/>
              </w:rPr>
              <w:t>уп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.: 5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10 мл реагента + 5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10 мл хлорида кальция). Температура хранения +2 +8 </w:t>
            </w:r>
            <w:proofErr w:type="gramStart"/>
            <w:r w:rsidRPr="00347285">
              <w:rPr>
                <w:rFonts w:ascii="Times New Roman" w:hAnsi="Times New Roman" w:cs="Times New Roman"/>
              </w:rPr>
              <w:t>C .</w:t>
            </w:r>
            <w:proofErr w:type="gramEnd"/>
            <w:r w:rsidRPr="00347285">
              <w:rPr>
                <w:rFonts w:ascii="Times New Roman" w:hAnsi="Times New Roman" w:cs="Times New Roman"/>
              </w:rPr>
              <w:t xml:space="preserve"> Фасовка: 5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10 мл реагента + 5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10 мл хлорида кальция. Методы определения: нефелометрия или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14:paraId="220913EE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514E6767" w14:textId="5C56CDC4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vAlign w:val="center"/>
          </w:tcPr>
          <w:p w14:paraId="47E1C15F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45 286</w:t>
            </w:r>
          </w:p>
        </w:tc>
        <w:tc>
          <w:tcPr>
            <w:tcW w:w="1793" w:type="dxa"/>
            <w:vAlign w:val="center"/>
          </w:tcPr>
          <w:p w14:paraId="3AC42304" w14:textId="7C3A2A8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634004</w:t>
            </w:r>
          </w:p>
        </w:tc>
      </w:tr>
      <w:tr w:rsidR="00347285" w14:paraId="0FE9CE9F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7DFA245F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598" w:type="dxa"/>
          </w:tcPr>
          <w:p w14:paraId="00524029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Моющий раствор с принадлежностями, (1х500</w:t>
            </w:r>
            <w:proofErr w:type="gramStart"/>
            <w:r w:rsidRPr="00347285">
              <w:rPr>
                <w:rFonts w:ascii="Times New Roman" w:hAnsi="Times New Roman" w:cs="Times New Roman"/>
              </w:rPr>
              <w:t>мл)  +</w:t>
            </w:r>
            <w:proofErr w:type="gramEnd"/>
            <w:r w:rsidRPr="00347285">
              <w:rPr>
                <w:rFonts w:ascii="Times New Roman" w:hAnsi="Times New Roman" w:cs="Times New Roman"/>
              </w:rPr>
              <w:t xml:space="preserve">15 +25 </w:t>
            </w:r>
            <w:r w:rsidRPr="00347285">
              <w:rPr>
                <w:rFonts w:ascii="Times New Roman" w:hAnsi="Times New Roman" w:cs="Times New Roman"/>
                <w:lang w:val="en-US"/>
              </w:rPr>
              <w:t>C</w:t>
            </w:r>
            <w:r w:rsidRPr="003472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6E740AE1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 xml:space="preserve">Очищающий раствор. Предназначен для ежедневной очистки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коагулометров</w:t>
            </w:r>
            <w:proofErr w:type="spellEnd"/>
            <w:r w:rsidRPr="00347285">
              <w:rPr>
                <w:rFonts w:ascii="Times New Roman" w:hAnsi="Times New Roman" w:cs="Times New Roman"/>
              </w:rPr>
              <w:t>. В состав набора входит: соляная кислота. Форма выпуска: жидкая, готовая к применению. Поставляется в картонных упаковках (</w:t>
            </w:r>
            <w:proofErr w:type="spellStart"/>
            <w:r w:rsidRPr="00347285">
              <w:rPr>
                <w:rFonts w:ascii="Times New Roman" w:hAnsi="Times New Roman" w:cs="Times New Roman"/>
              </w:rPr>
              <w:t>уп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.: 1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500 мл). Температура хранения +15 +25 </w:t>
            </w:r>
            <w:proofErr w:type="gramStart"/>
            <w:r w:rsidRPr="00347285">
              <w:rPr>
                <w:rFonts w:ascii="Times New Roman" w:hAnsi="Times New Roman" w:cs="Times New Roman"/>
              </w:rPr>
              <w:t>C .</w:t>
            </w:r>
            <w:proofErr w:type="gramEnd"/>
            <w:r w:rsidRPr="003472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74D25D76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45586C88" w14:textId="644E37AA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vAlign w:val="center"/>
          </w:tcPr>
          <w:p w14:paraId="6C487033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16 424</w:t>
            </w:r>
          </w:p>
        </w:tc>
        <w:tc>
          <w:tcPr>
            <w:tcW w:w="1793" w:type="dxa"/>
            <w:vAlign w:val="center"/>
          </w:tcPr>
          <w:p w14:paraId="320549B7" w14:textId="367DA14A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821200</w:t>
            </w:r>
          </w:p>
        </w:tc>
      </w:tr>
      <w:tr w:rsidR="00347285" w14:paraId="011A521A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17A854C6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598" w:type="dxa"/>
          </w:tcPr>
          <w:p w14:paraId="2FC8ED72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Антитромбин жидкий - (</w:t>
            </w:r>
            <w:proofErr w:type="spellStart"/>
            <w:r w:rsidRPr="00347285">
              <w:rPr>
                <w:rFonts w:ascii="Times New Roman" w:hAnsi="Times New Roman" w:cs="Times New Roman"/>
              </w:rPr>
              <w:t>уп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.: 2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2 мл реагента + 2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2 мл субстрата) </w:t>
            </w:r>
          </w:p>
        </w:tc>
        <w:tc>
          <w:tcPr>
            <w:tcW w:w="4819" w:type="dxa"/>
          </w:tcPr>
          <w:p w14:paraId="4A4A0D20" w14:textId="77777777" w:rsidR="00347285" w:rsidRPr="00347285" w:rsidRDefault="00347285" w:rsidP="00347285">
            <w:pPr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Реагент для определения гепарин-</w:t>
            </w:r>
            <w:proofErr w:type="spellStart"/>
            <w:r w:rsidRPr="00347285">
              <w:rPr>
                <w:rFonts w:ascii="Times New Roman" w:hAnsi="Times New Roman" w:cs="Times New Roman"/>
              </w:rPr>
              <w:t>кофакторной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активности антитромбина с использованием </w:t>
            </w:r>
            <w:proofErr w:type="spellStart"/>
            <w:r w:rsidRPr="00347285">
              <w:rPr>
                <w:rFonts w:ascii="Times New Roman" w:hAnsi="Times New Roman" w:cs="Times New Roman"/>
              </w:rPr>
              <w:t>Xa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фактора в качестве фермента-мишени.  Используется для предоперационного скрининга, диагностики наследственного дефицита антитромбина у пациентов, склонных к тромбоэмболии. Метод характеризуется широкой </w:t>
            </w:r>
            <w:proofErr w:type="spellStart"/>
            <w:r w:rsidRPr="00347285">
              <w:rPr>
                <w:rFonts w:ascii="Times New Roman" w:hAnsi="Times New Roman" w:cs="Times New Roman"/>
              </w:rPr>
              <w:t>динейностью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 10-150% активности. Форма выпуска: жидкая, готовая к применению. Метод определения: фотометрия с использованием хромогенного субстрата. Фасовка: 2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2 мл реагента + 2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фл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по 2 мл субстрата, (64 исследования). Методы определения: нефелометрия или </w:t>
            </w:r>
            <w:proofErr w:type="spellStart"/>
            <w:r w:rsidRPr="00347285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34728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14:paraId="15E64EE2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7285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14:paraId="3F6CE7CD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14:paraId="50058A0D" w14:textId="77777777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</w:rPr>
              <w:t>90 628</w:t>
            </w:r>
          </w:p>
        </w:tc>
        <w:tc>
          <w:tcPr>
            <w:tcW w:w="1793" w:type="dxa"/>
            <w:vAlign w:val="center"/>
          </w:tcPr>
          <w:p w14:paraId="7F8DE1BF" w14:textId="258B5FF2" w:rsidR="00347285" w:rsidRPr="00347285" w:rsidRDefault="00347285" w:rsidP="00347285">
            <w:pPr>
              <w:jc w:val="center"/>
              <w:rPr>
                <w:rFonts w:ascii="Times New Roman" w:hAnsi="Times New Roman" w:cs="Times New Roman"/>
              </w:rPr>
            </w:pPr>
            <w:r w:rsidRPr="00347285">
              <w:rPr>
                <w:rFonts w:ascii="Times New Roman" w:hAnsi="Times New Roman" w:cs="Times New Roman"/>
                <w:color w:val="000000"/>
              </w:rPr>
              <w:t>181256</w:t>
            </w:r>
          </w:p>
        </w:tc>
      </w:tr>
      <w:tr w:rsidR="00347285" w:rsidRPr="00515B8A" w14:paraId="17E9B582" w14:textId="77777777" w:rsidTr="00DE7EE1">
        <w:trPr>
          <w:trHeight w:val="408"/>
          <w:jc w:val="center"/>
        </w:trPr>
        <w:tc>
          <w:tcPr>
            <w:tcW w:w="928" w:type="dxa"/>
            <w:vAlign w:val="center"/>
          </w:tcPr>
          <w:p w14:paraId="69CC70B5" w14:textId="77777777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14:paraId="630CB19C" w14:textId="77777777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347285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819" w:type="dxa"/>
            <w:vAlign w:val="center"/>
          </w:tcPr>
          <w:p w14:paraId="79069B83" w14:textId="77777777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14:paraId="0D88FBBC" w14:textId="77777777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5B2E1A9C" w14:textId="77777777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12BFBF2C" w14:textId="77777777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center"/>
          </w:tcPr>
          <w:p w14:paraId="6115AF0F" w14:textId="3C63DE00" w:rsidR="00347285" w:rsidRPr="00347285" w:rsidRDefault="00347285" w:rsidP="00DE7E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47285">
              <w:rPr>
                <w:rFonts w:ascii="Times New Roman" w:hAnsi="Times New Roman" w:cs="Times New Roman"/>
                <w:b/>
                <w:bCs/>
                <w:color w:val="000000"/>
              </w:rPr>
              <w:t>9362319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810A597" w14:textId="77777777" w:rsidR="009A113F" w:rsidRDefault="009A113F" w:rsidP="009A113F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11AD803A" w14:textId="77777777" w:rsidR="009A113F" w:rsidRPr="00913755" w:rsidRDefault="009A113F" w:rsidP="009A113F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81CF9E7" w14:textId="77777777" w:rsidR="009A113F" w:rsidRPr="00913755" w:rsidRDefault="009A113F" w:rsidP="009A113F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1AABDBAD" w14:textId="77777777" w:rsidR="009A113F" w:rsidRPr="00913755" w:rsidRDefault="009A113F" w:rsidP="009A113F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4E173DA2" w14:textId="77777777" w:rsidR="009A113F" w:rsidRPr="00913755" w:rsidRDefault="009A113F" w:rsidP="009A113F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6CA45C1F" w14:textId="77777777" w:rsidR="009A113F" w:rsidRDefault="009A113F" w:rsidP="009A113F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77718C86" w14:textId="1B063449" w:rsidR="00370E9A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>
        <w:rPr>
          <w:rFonts w:ascii="Times New Roman" w:hAnsi="Times New Roman" w:cs="Times New Roman"/>
          <w:b/>
        </w:rPr>
        <w:t>Берикова</w:t>
      </w:r>
      <w:proofErr w:type="spellEnd"/>
      <w:r>
        <w:rPr>
          <w:rFonts w:ascii="Times New Roman" w:hAnsi="Times New Roman" w:cs="Times New Roman"/>
          <w:b/>
        </w:rPr>
        <w:t xml:space="preserve">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404AD"/>
    <w:rsid w:val="00345186"/>
    <w:rsid w:val="00347285"/>
    <w:rsid w:val="00353531"/>
    <w:rsid w:val="003621F0"/>
    <w:rsid w:val="00362C44"/>
    <w:rsid w:val="00363D52"/>
    <w:rsid w:val="00370825"/>
    <w:rsid w:val="00370E9A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66E52"/>
    <w:rsid w:val="006A61EF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A113F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6678"/>
    <w:rsid w:val="00A37EE2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6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100</cp:revision>
  <cp:lastPrinted>2024-01-08T03:37:00Z</cp:lastPrinted>
  <dcterms:created xsi:type="dcterms:W3CDTF">2022-02-09T08:06:00Z</dcterms:created>
  <dcterms:modified xsi:type="dcterms:W3CDTF">2024-01-08T03:37:00Z</dcterms:modified>
</cp:coreProperties>
</file>