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1F4866" w:rsidP="008629D6">
      <w:pPr>
        <w:ind w:firstLine="567"/>
        <w:jc w:val="right"/>
        <w:rPr>
          <w:b/>
          <w:bCs/>
          <w:kern w:val="32"/>
          <w:sz w:val="28"/>
          <w:szCs w:val="28"/>
        </w:rPr>
      </w:pPr>
      <w:r>
        <w:rPr>
          <w:b/>
          <w:bCs/>
          <w:kern w:val="32"/>
          <w:sz w:val="28"/>
          <w:szCs w:val="28"/>
          <w:lang w:val="kk-KZ"/>
        </w:rPr>
        <w:t>Д</w:t>
      </w:r>
      <w:proofErr w:type="spellStart"/>
      <w:r w:rsidR="008629D6" w:rsidRPr="00AD1FE1">
        <w:rPr>
          <w:b/>
          <w:bCs/>
          <w:kern w:val="32"/>
          <w:sz w:val="28"/>
          <w:szCs w:val="28"/>
        </w:rPr>
        <w:t>иректор</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7B3B5B">
        <w:rPr>
          <w:b/>
          <w:bCs/>
          <w:kern w:val="32"/>
          <w:sz w:val="28"/>
          <w:szCs w:val="28"/>
          <w:lang w:val="kk-KZ"/>
        </w:rPr>
        <w:t>Э.Ахметова</w:t>
      </w:r>
    </w:p>
    <w:p w:rsidR="008629D6" w:rsidRPr="00AD1FE1" w:rsidRDefault="008629D6" w:rsidP="008629D6">
      <w:pPr>
        <w:ind w:firstLine="567"/>
        <w:jc w:val="right"/>
        <w:rPr>
          <w:b/>
          <w:bCs/>
          <w:kern w:val="32"/>
          <w:sz w:val="28"/>
          <w:szCs w:val="28"/>
        </w:rPr>
      </w:pPr>
      <w:r w:rsidRPr="00AD1FE1">
        <w:rPr>
          <w:b/>
          <w:bCs/>
          <w:kern w:val="32"/>
          <w:sz w:val="28"/>
          <w:szCs w:val="28"/>
        </w:rPr>
        <w:t>№</w:t>
      </w:r>
      <w:r w:rsidR="00E97DE9" w:rsidRPr="00AD1FE1">
        <w:rPr>
          <w:b/>
          <w:bCs/>
          <w:kern w:val="32"/>
          <w:sz w:val="28"/>
          <w:szCs w:val="28"/>
        </w:rPr>
        <w:t xml:space="preserve"> </w:t>
      </w:r>
      <w:r w:rsidR="005E256C">
        <w:rPr>
          <w:b/>
          <w:bCs/>
          <w:kern w:val="32"/>
          <w:sz w:val="28"/>
          <w:szCs w:val="28"/>
          <w:lang w:val="kk-KZ"/>
        </w:rPr>
        <w:t>46</w:t>
      </w:r>
      <w:r w:rsidR="00945B25">
        <w:rPr>
          <w:b/>
          <w:bCs/>
          <w:kern w:val="32"/>
          <w:sz w:val="28"/>
          <w:szCs w:val="28"/>
          <w:lang w:val="kk-KZ"/>
        </w:rPr>
        <w:t>9</w:t>
      </w:r>
      <w:r w:rsidR="00720122">
        <w:rPr>
          <w:b/>
          <w:bCs/>
          <w:kern w:val="32"/>
          <w:sz w:val="28"/>
          <w:szCs w:val="28"/>
          <w:lang w:val="kk-KZ"/>
        </w:rPr>
        <w:t xml:space="preserve"> </w:t>
      </w:r>
      <w:r w:rsidR="00272675" w:rsidRPr="00AD1FE1">
        <w:rPr>
          <w:b/>
          <w:bCs/>
          <w:kern w:val="32"/>
          <w:sz w:val="28"/>
          <w:szCs w:val="28"/>
        </w:rPr>
        <w:t xml:space="preserve">- </w:t>
      </w:r>
      <w:r w:rsidRPr="00AD1FE1">
        <w:rPr>
          <w:b/>
          <w:bCs/>
          <w:kern w:val="32"/>
          <w:sz w:val="28"/>
          <w:szCs w:val="28"/>
        </w:rPr>
        <w:t>п от «</w:t>
      </w:r>
      <w:r w:rsidR="00945B25">
        <w:rPr>
          <w:b/>
          <w:bCs/>
          <w:kern w:val="32"/>
          <w:sz w:val="28"/>
          <w:szCs w:val="28"/>
          <w:lang w:val="kk-KZ"/>
        </w:rPr>
        <w:t>22</w:t>
      </w:r>
      <w:r w:rsidRPr="00AD1FE1">
        <w:rPr>
          <w:b/>
          <w:bCs/>
          <w:kern w:val="32"/>
          <w:sz w:val="28"/>
          <w:szCs w:val="28"/>
        </w:rPr>
        <w:t xml:space="preserve">» </w:t>
      </w:r>
      <w:r w:rsidR="00D92B1F">
        <w:rPr>
          <w:b/>
          <w:bCs/>
          <w:kern w:val="32"/>
          <w:sz w:val="28"/>
          <w:szCs w:val="28"/>
          <w:lang w:val="kk-KZ"/>
        </w:rPr>
        <w:t>нояб</w:t>
      </w:r>
      <w:r w:rsidR="00720122">
        <w:rPr>
          <w:b/>
          <w:bCs/>
          <w:kern w:val="32"/>
          <w:sz w:val="28"/>
          <w:szCs w:val="28"/>
          <w:lang w:val="kk-KZ"/>
        </w:rPr>
        <w:t>ря</w:t>
      </w:r>
      <w:r w:rsidRPr="00AD1FE1">
        <w:rPr>
          <w:b/>
          <w:bCs/>
          <w:kern w:val="32"/>
          <w:sz w:val="28"/>
          <w:szCs w:val="28"/>
        </w:rPr>
        <w:t xml:space="preserve"> 202</w:t>
      </w:r>
      <w:r w:rsidR="00E97DE9" w:rsidRPr="00AD1FE1">
        <w:rPr>
          <w:b/>
          <w:bCs/>
          <w:kern w:val="32"/>
          <w:sz w:val="28"/>
          <w:szCs w:val="28"/>
        </w:rPr>
        <w:t>1</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по закупу </w:t>
      </w:r>
      <w:r w:rsidR="002B71BA" w:rsidRPr="004B5FF6">
        <w:rPr>
          <w:b/>
          <w:sz w:val="28"/>
          <w:szCs w:val="28"/>
        </w:rPr>
        <w:t xml:space="preserve">медицинских изделий </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F0670B" w:rsidRPr="00AD1FE1">
        <w:rPr>
          <w:b/>
          <w:sz w:val="28"/>
          <w:szCs w:val="24"/>
        </w:rPr>
        <w:t xml:space="preserve">по закупу </w:t>
      </w:r>
      <w:r w:rsidR="002B71BA" w:rsidRPr="004B5FF6">
        <w:rPr>
          <w:b/>
          <w:sz w:val="28"/>
          <w:szCs w:val="28"/>
        </w:rPr>
        <w:t xml:space="preserve">медицинских изделий </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AD1FE1">
        <w:rPr>
          <w:sz w:val="28"/>
          <w:szCs w:val="24"/>
          <w:lang w:val="kk-KZ"/>
        </w:rPr>
        <w:t>375</w:t>
      </w:r>
      <w:r w:rsidR="00F0670B" w:rsidRPr="00AD1FE1">
        <w:rPr>
          <w:sz w:val="28"/>
          <w:szCs w:val="24"/>
        </w:rPr>
        <w:t xml:space="preserve"> «</w:t>
      </w:r>
      <w:r w:rsidR="00A81BE0" w:rsidRPr="00AD1FE1">
        <w:rPr>
          <w:sz w:val="28"/>
          <w:szCs w:val="24"/>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Организатором и заказчиком закупа медицинских изделий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участвующий в закупе, соответствует следующим квалификационным требованиям:</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1</w:t>
      </w:r>
      <w:r w:rsidR="00B012FC">
        <w:rPr>
          <w:rStyle w:val="s0"/>
          <w:sz w:val="28"/>
          <w:szCs w:val="24"/>
        </w:rPr>
        <w:t>)</w:t>
      </w:r>
      <w:r w:rsidR="00B012FC">
        <w:rPr>
          <w:rStyle w:val="s0"/>
          <w:sz w:val="28"/>
          <w:szCs w:val="24"/>
          <w:lang w:val="kk-KZ"/>
        </w:rPr>
        <w:t xml:space="preserve"> </w:t>
      </w:r>
      <w:r w:rsidRPr="00AD1FE1">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rsidR="00A81BE0" w:rsidRPr="00AD1FE1" w:rsidRDefault="00B012FC" w:rsidP="00B012FC">
      <w:pPr>
        <w:autoSpaceDE w:val="0"/>
        <w:autoSpaceDN w:val="0"/>
        <w:adjustRightInd w:val="0"/>
        <w:ind w:firstLine="709"/>
        <w:jc w:val="both"/>
        <w:rPr>
          <w:rStyle w:val="s0"/>
          <w:sz w:val="28"/>
          <w:szCs w:val="24"/>
        </w:rPr>
      </w:pPr>
      <w:r>
        <w:rPr>
          <w:rStyle w:val="s0"/>
          <w:sz w:val="28"/>
          <w:szCs w:val="24"/>
        </w:rPr>
        <w:t>2)</w:t>
      </w:r>
      <w:r>
        <w:rPr>
          <w:rStyle w:val="s0"/>
          <w:sz w:val="28"/>
          <w:szCs w:val="24"/>
          <w:lang w:val="kk-KZ"/>
        </w:rPr>
        <w:t xml:space="preserve"> </w:t>
      </w:r>
      <w:r w:rsidR="00A81BE0" w:rsidRPr="00AD1FE1">
        <w:rPr>
          <w:rStyle w:val="s0"/>
          <w:sz w:val="28"/>
          <w:szCs w:val="24"/>
        </w:rPr>
        <w:t>правоспособность на осуществление соответствующей фармацевтической деятельности;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 xml:space="preserve">3) не аффилирован с членами и секретарем тендерной комиссии (комиссии), а также представителями заказчика, организатора закупа или </w:t>
      </w:r>
      <w:r w:rsidRPr="00AD1FE1">
        <w:rPr>
          <w:rStyle w:val="s0"/>
          <w:sz w:val="28"/>
          <w:szCs w:val="24"/>
        </w:rPr>
        <w:lastRenderedPageBreak/>
        <w:t>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81BE0" w:rsidRDefault="00A81BE0" w:rsidP="00B012FC">
      <w:pPr>
        <w:autoSpaceDE w:val="0"/>
        <w:autoSpaceDN w:val="0"/>
        <w:adjustRightInd w:val="0"/>
        <w:ind w:firstLine="708"/>
        <w:jc w:val="both"/>
        <w:rPr>
          <w:rStyle w:val="s0"/>
          <w:sz w:val="28"/>
          <w:szCs w:val="24"/>
        </w:rPr>
      </w:pPr>
      <w:r w:rsidRPr="00AD1FE1">
        <w:rPr>
          <w:rStyle w:val="s0"/>
          <w:sz w:val="28"/>
          <w:szCs w:val="24"/>
        </w:rPr>
        <w:t>5) не подлежит процедуре банкротства либо ликвидации.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При закупе не предъявляются требования, не предусмотренные настоящими Правилами.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2472BD"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D1FE1">
        <w:rPr>
          <w:rStyle w:val="s0"/>
          <w:sz w:val="28"/>
          <w:szCs w:val="24"/>
        </w:rPr>
        <w:t>орфанных</w:t>
      </w:r>
      <w:proofErr w:type="spellEnd"/>
      <w:r w:rsidRPr="00AD1FE1">
        <w:rPr>
          <w:rStyle w:val="s0"/>
          <w:sz w:val="28"/>
          <w:szCs w:val="24"/>
        </w:rPr>
        <w:t xml:space="preserve"> препаратов, включенных в перечень </w:t>
      </w:r>
      <w:proofErr w:type="spellStart"/>
      <w:r w:rsidRPr="00AD1FE1">
        <w:rPr>
          <w:rStyle w:val="s0"/>
          <w:sz w:val="28"/>
          <w:szCs w:val="24"/>
        </w:rPr>
        <w:t>орфанных</w:t>
      </w:r>
      <w:proofErr w:type="spellEnd"/>
      <w:r w:rsidRPr="00AD1FE1">
        <w:rPr>
          <w:rStyle w:val="s0"/>
          <w:sz w:val="28"/>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6A4860" w:rsidRPr="00AD1FE1" w:rsidRDefault="006A4860" w:rsidP="00B012FC">
      <w:pPr>
        <w:pStyle w:val="af4"/>
        <w:shd w:val="clear" w:color="auto" w:fill="FFFFFF"/>
        <w:spacing w:before="0" w:beforeAutospacing="0" w:after="0" w:afterAutospacing="0"/>
        <w:ind w:firstLine="709"/>
        <w:jc w:val="both"/>
        <w:textAlignment w:val="baseline"/>
        <w:rPr>
          <w:rStyle w:val="s0"/>
          <w:sz w:val="28"/>
          <w:szCs w:val="24"/>
        </w:rPr>
      </w:pPr>
      <w:r>
        <w:rPr>
          <w:rStyle w:val="s0"/>
          <w:sz w:val="28"/>
          <w:szCs w:val="24"/>
        </w:rPr>
        <w:lastRenderedPageBreak/>
        <w:t>о</w:t>
      </w:r>
      <w:r w:rsidRPr="006A4860">
        <w:rPr>
          <w:rStyle w:val="s0"/>
          <w:sz w:val="28"/>
          <w:szCs w:val="24"/>
        </w:rPr>
        <w:t>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2472BD"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соответствие характеристики или технической спецификации условиям объя</w:t>
      </w:r>
      <w:r w:rsidR="006A4860">
        <w:rPr>
          <w:rStyle w:val="s0"/>
          <w:sz w:val="28"/>
          <w:szCs w:val="24"/>
        </w:rPr>
        <w:t>вления или приглашения на закуп;</w:t>
      </w:r>
    </w:p>
    <w:p w:rsidR="006A4860" w:rsidRPr="00AD1FE1" w:rsidRDefault="006A4860" w:rsidP="00B012FC">
      <w:pPr>
        <w:pStyle w:val="af4"/>
        <w:shd w:val="clear" w:color="auto" w:fill="FFFFFF"/>
        <w:spacing w:before="0" w:beforeAutospacing="0" w:after="0" w:afterAutospacing="0"/>
        <w:ind w:firstLine="709"/>
        <w:jc w:val="both"/>
        <w:textAlignment w:val="baseline"/>
        <w:rPr>
          <w:rStyle w:val="s0"/>
          <w:sz w:val="28"/>
          <w:szCs w:val="24"/>
        </w:rPr>
      </w:pPr>
      <w:r>
        <w:rPr>
          <w:rStyle w:val="s0"/>
          <w:sz w:val="28"/>
          <w:szCs w:val="24"/>
        </w:rPr>
        <w:t>п</w:t>
      </w:r>
      <w:r w:rsidRPr="006A4860">
        <w:rPr>
          <w:rStyle w:val="s0"/>
          <w:sz w:val="28"/>
          <w:szCs w:val="24"/>
        </w:rPr>
        <w:t>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r>
        <w:rPr>
          <w:rStyle w:val="s0"/>
          <w:sz w:val="28"/>
          <w:szCs w:val="24"/>
        </w:rPr>
        <w:t>.</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3) </w:t>
      </w:r>
      <w:proofErr w:type="spellStart"/>
      <w:r w:rsidRPr="00AD1FE1">
        <w:rPr>
          <w:rStyle w:val="s0"/>
          <w:sz w:val="28"/>
          <w:szCs w:val="24"/>
        </w:rPr>
        <w:t>непревышение</w:t>
      </w:r>
      <w:proofErr w:type="spellEnd"/>
      <w:r w:rsidRPr="00AD1FE1">
        <w:rPr>
          <w:rStyle w:val="s0"/>
          <w:sz w:val="28"/>
          <w:szCs w:val="24"/>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6) срок годности лекарственных средств и медицинских изделий на дату поставки поставщиком заказчику составляет:</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пятидесяти процентов от указанного срока годности на упаковке (при сроке годности менее двух лет);</w:t>
      </w:r>
    </w:p>
    <w:p w:rsidR="002472BD"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двенадцати месяцев от указанного срока годности на упаковке (при сроке годности два года и более);</w:t>
      </w:r>
    </w:p>
    <w:p w:rsidR="006A4860" w:rsidRPr="006A4860" w:rsidRDefault="006A4860" w:rsidP="006A4860">
      <w:pPr>
        <w:ind w:firstLine="397"/>
        <w:jc w:val="both"/>
        <w:rPr>
          <w:rStyle w:val="s0"/>
          <w:sz w:val="28"/>
          <w:szCs w:val="24"/>
        </w:rPr>
      </w:pPr>
      <w:r>
        <w:rPr>
          <w:rStyle w:val="s0"/>
          <w:sz w:val="28"/>
          <w:szCs w:val="24"/>
        </w:rPr>
        <w:t xml:space="preserve">    7</w:t>
      </w:r>
      <w:r w:rsidRPr="006A4860">
        <w:rPr>
          <w:rStyle w:val="s0"/>
          <w:sz w:val="28"/>
          <w:szCs w:val="24"/>
        </w:rPr>
        <w:t xml:space="preserve">) новизна медицинской техники, ее </w:t>
      </w:r>
      <w:proofErr w:type="spellStart"/>
      <w:r w:rsidRPr="006A4860">
        <w:rPr>
          <w:rStyle w:val="s0"/>
          <w:sz w:val="28"/>
          <w:szCs w:val="24"/>
        </w:rPr>
        <w:t>неиспользованность</w:t>
      </w:r>
      <w:proofErr w:type="spellEnd"/>
      <w:r w:rsidRPr="006A4860">
        <w:rPr>
          <w:rStyle w:val="s0"/>
          <w:sz w:val="28"/>
          <w:szCs w:val="24"/>
        </w:rPr>
        <w:t xml:space="preserve"> и производство в период двадцати четырех месяцев, предшествующих моменту поставки;</w:t>
      </w:r>
    </w:p>
    <w:p w:rsidR="006A4860" w:rsidRPr="006A4860" w:rsidRDefault="006A4860" w:rsidP="006A4860">
      <w:pPr>
        <w:ind w:firstLine="397"/>
        <w:jc w:val="both"/>
        <w:rPr>
          <w:rStyle w:val="s0"/>
          <w:sz w:val="28"/>
          <w:szCs w:val="24"/>
        </w:rPr>
      </w:pPr>
      <w:r>
        <w:rPr>
          <w:rStyle w:val="s0"/>
          <w:sz w:val="28"/>
          <w:szCs w:val="24"/>
        </w:rPr>
        <w:t xml:space="preserve">    8</w:t>
      </w:r>
      <w:r w:rsidRPr="006A4860">
        <w:rPr>
          <w:rStyle w:val="s0"/>
          <w:sz w:val="28"/>
          <w:szCs w:val="24"/>
        </w:rPr>
        <w:t>)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A4860" w:rsidRPr="006A4860" w:rsidRDefault="006A4860" w:rsidP="006A4860">
      <w:pPr>
        <w:ind w:firstLine="397"/>
        <w:jc w:val="both"/>
        <w:rPr>
          <w:rStyle w:val="s0"/>
          <w:sz w:val="28"/>
          <w:szCs w:val="24"/>
        </w:rPr>
      </w:pPr>
      <w:r w:rsidRPr="006A4860">
        <w:rPr>
          <w:rStyle w:val="s0"/>
          <w:sz w:val="28"/>
          <w:szCs w:val="24"/>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A4860" w:rsidRPr="006A4860" w:rsidRDefault="006A4860" w:rsidP="006A4860">
      <w:pPr>
        <w:ind w:firstLine="397"/>
        <w:jc w:val="both"/>
        <w:rPr>
          <w:rStyle w:val="s0"/>
          <w:sz w:val="28"/>
          <w:szCs w:val="24"/>
        </w:rPr>
      </w:pPr>
      <w:r>
        <w:rPr>
          <w:rStyle w:val="s0"/>
          <w:sz w:val="28"/>
          <w:szCs w:val="24"/>
        </w:rPr>
        <w:lastRenderedPageBreak/>
        <w:t xml:space="preserve">    9</w:t>
      </w:r>
      <w:r w:rsidRPr="006A4860">
        <w:rPr>
          <w:rStyle w:val="s0"/>
          <w:sz w:val="28"/>
          <w:szCs w:val="24"/>
        </w:rPr>
        <w:t>) соблюдение количества, качества и сроков поставки или оказания фармацевтической услуги условиям договора.</w:t>
      </w:r>
    </w:p>
    <w:p w:rsidR="006A4860" w:rsidRPr="00AD1FE1" w:rsidRDefault="006A4860" w:rsidP="00B012FC">
      <w:pPr>
        <w:pStyle w:val="af4"/>
        <w:shd w:val="clear" w:color="auto" w:fill="FFFFFF"/>
        <w:spacing w:before="0" w:beforeAutospacing="0" w:after="0" w:afterAutospacing="0"/>
        <w:ind w:firstLine="709"/>
        <w:jc w:val="both"/>
        <w:textAlignment w:val="baseline"/>
        <w:rPr>
          <w:rStyle w:val="s0"/>
          <w:sz w:val="28"/>
          <w:szCs w:val="24"/>
        </w:rPr>
      </w:pP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Требования, предусмотренные </w:t>
      </w:r>
      <w:hyperlink r:id="rId9" w:anchor="z131" w:history="1">
        <w:r w:rsidRPr="00AD1FE1">
          <w:rPr>
            <w:rStyle w:val="s0"/>
            <w:sz w:val="28"/>
            <w:szCs w:val="24"/>
          </w:rPr>
          <w:t>подпунктами 4)</w:t>
        </w:r>
      </w:hyperlink>
      <w:r w:rsidRPr="00AD1FE1">
        <w:rPr>
          <w:rStyle w:val="s0"/>
          <w:sz w:val="28"/>
          <w:szCs w:val="24"/>
        </w:rPr>
        <w:t>, </w:t>
      </w:r>
      <w:hyperlink r:id="rId10" w:anchor="z132" w:history="1">
        <w:r w:rsidRPr="00AD1FE1">
          <w:rPr>
            <w:rStyle w:val="s0"/>
            <w:sz w:val="28"/>
            <w:szCs w:val="24"/>
          </w:rPr>
          <w:t>5)</w:t>
        </w:r>
      </w:hyperlink>
      <w:r w:rsidRPr="00AD1FE1">
        <w:rPr>
          <w:rStyle w:val="s0"/>
          <w:sz w:val="28"/>
          <w:szCs w:val="24"/>
        </w:rPr>
        <w:t>, </w:t>
      </w:r>
      <w:hyperlink r:id="rId11" w:anchor="z133" w:history="1">
        <w:r w:rsidRPr="00AD1FE1">
          <w:rPr>
            <w:rStyle w:val="s0"/>
            <w:sz w:val="28"/>
            <w:szCs w:val="24"/>
          </w:rPr>
          <w:t>6)</w:t>
        </w:r>
      </w:hyperlink>
      <w:r w:rsidR="006A4860">
        <w:rPr>
          <w:rStyle w:val="s0"/>
          <w:sz w:val="28"/>
          <w:szCs w:val="24"/>
        </w:rPr>
        <w:t>,7),8),9)</w:t>
      </w:r>
      <w:r w:rsidRPr="00AD1FE1">
        <w:rPr>
          <w:rStyle w:val="s0"/>
          <w:sz w:val="28"/>
          <w:szCs w:val="24"/>
        </w:rPr>
        <w:t xml:space="preserve"> подтверждаются поставщиком при исполнении договора поставки или закупа.</w:t>
      </w:r>
    </w:p>
    <w:p w:rsidR="002472BD" w:rsidRPr="00AD1FE1" w:rsidRDefault="002472BD"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настоящими Правилами.</w:t>
      </w:r>
    </w:p>
    <w:p w:rsidR="002472BD" w:rsidRPr="00AD1FE1" w:rsidRDefault="002472BD" w:rsidP="00B012FC">
      <w:pPr>
        <w:ind w:firstLine="708"/>
        <w:jc w:val="both"/>
        <w:rPr>
          <w:b/>
          <w:sz w:val="28"/>
          <w:szCs w:val="24"/>
          <w:lang w:val="kk-KZ"/>
        </w:rPr>
      </w:pPr>
    </w:p>
    <w:p w:rsidR="003B07CD" w:rsidRPr="00AD1FE1" w:rsidRDefault="00A75187"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4"/>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proofErr w:type="gramStart"/>
      <w:r w:rsidRPr="00AD1FE1">
        <w:rPr>
          <w:sz w:val="28"/>
        </w:rPr>
        <w:t>Перечень  и</w:t>
      </w:r>
      <w:proofErr w:type="gramEnd"/>
      <w:r w:rsidRPr="00AD1FE1">
        <w:rPr>
          <w:sz w:val="28"/>
        </w:rPr>
        <w:t xml:space="preserve"> объемы  </w:t>
      </w:r>
      <w:r w:rsidRPr="00AD1FE1">
        <w:rPr>
          <w:sz w:val="28"/>
          <w:lang w:val="kk-KZ"/>
        </w:rPr>
        <w:t>закупаемых медицинских изделий указыны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1</w:t>
      </w:r>
      <w:r w:rsidRPr="00AD1FE1">
        <w:rPr>
          <w:sz w:val="28"/>
        </w:rPr>
        <w:t xml:space="preserve"> к настоящей  Тендерной  документации</w:t>
      </w:r>
      <w:r w:rsidRPr="00AD1FE1">
        <w:rPr>
          <w:sz w:val="28"/>
          <w:lang w:val="kk-KZ"/>
        </w:rPr>
        <w:t>;</w:t>
      </w:r>
    </w:p>
    <w:p w:rsidR="00A75187" w:rsidRPr="00AD1FE1" w:rsidRDefault="003B07CD" w:rsidP="00B012FC">
      <w:pPr>
        <w:pStyle w:val="af4"/>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4"/>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720122" w:rsidRPr="004D3DA0" w:rsidRDefault="00C37252" w:rsidP="00720122">
      <w:pPr>
        <w:jc w:val="center"/>
        <w:rPr>
          <w:szCs w:val="22"/>
        </w:rPr>
      </w:pPr>
      <w:r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00720122" w:rsidRPr="00720122">
        <w:rPr>
          <w:rStyle w:val="s0"/>
          <w:b/>
          <w:sz w:val="28"/>
          <w:szCs w:val="24"/>
        </w:rPr>
        <w:t xml:space="preserve">до </w:t>
      </w:r>
      <w:r w:rsidR="004F4A95">
        <w:rPr>
          <w:rStyle w:val="s0"/>
          <w:b/>
          <w:sz w:val="28"/>
          <w:szCs w:val="24"/>
        </w:rPr>
        <w:t>31 декабря 2021</w:t>
      </w:r>
      <w:r w:rsidR="00720122" w:rsidRPr="00720122">
        <w:rPr>
          <w:rStyle w:val="s0"/>
          <w:b/>
          <w:sz w:val="28"/>
          <w:szCs w:val="24"/>
        </w:rPr>
        <w:t xml:space="preserve"> года</w:t>
      </w:r>
    </w:p>
    <w:p w:rsidR="00C37252" w:rsidRPr="00AD1FE1" w:rsidRDefault="00C37252" w:rsidP="00720122">
      <w:pPr>
        <w:pStyle w:val="af4"/>
        <w:shd w:val="clear" w:color="auto" w:fill="FFFFFF"/>
        <w:spacing w:before="0" w:beforeAutospacing="0" w:after="0" w:afterAutospacing="0"/>
        <w:jc w:val="both"/>
        <w:textAlignment w:val="baseline"/>
        <w:rPr>
          <w:sz w:val="28"/>
        </w:rPr>
      </w:pPr>
      <w:r w:rsidRPr="00AD1FE1">
        <w:rPr>
          <w:sz w:val="28"/>
          <w:lang w:val="kk-KZ"/>
        </w:rPr>
        <w:t>.</w:t>
      </w:r>
      <w:r w:rsidRPr="00AD1FE1">
        <w:rPr>
          <w:sz w:val="28"/>
        </w:rPr>
        <w:t xml:space="preserve"> Поставка должна осуществляться в соответствии с DDP ИНКОТЕРМС 2010.</w:t>
      </w:r>
    </w:p>
    <w:p w:rsidR="003D3546" w:rsidRPr="00AD1FE1" w:rsidRDefault="003D3546" w:rsidP="00B012FC">
      <w:pPr>
        <w:pStyle w:val="af4"/>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9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7"/>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w:t>
      </w:r>
      <w:r w:rsidRPr="00AD1FE1">
        <w:rPr>
          <w:szCs w:val="24"/>
        </w:rPr>
        <w:lastRenderedPageBreak/>
        <w:t>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F0670B" w:rsidRPr="00AD1FE1">
        <w:rPr>
          <w:b/>
          <w:szCs w:val="24"/>
        </w:rPr>
        <w:t xml:space="preserve">по закупу </w:t>
      </w:r>
      <w:r w:rsidR="00E46BC3" w:rsidRPr="004B5FF6">
        <w:rPr>
          <w:b/>
          <w:szCs w:val="28"/>
        </w:rPr>
        <w:t>медицинских изделий</w:t>
      </w:r>
      <w:r w:rsidRPr="00AD1FE1">
        <w:rPr>
          <w:b/>
          <w:szCs w:val="24"/>
        </w:rPr>
        <w:t xml:space="preserve">» и «Не вскрывать до 12:00 часов </w:t>
      </w:r>
      <w:r w:rsidR="00945B25">
        <w:rPr>
          <w:b/>
          <w:szCs w:val="24"/>
          <w:lang w:val="kk-KZ"/>
        </w:rPr>
        <w:t>13</w:t>
      </w:r>
      <w:r w:rsidR="005E256C">
        <w:rPr>
          <w:b/>
          <w:szCs w:val="24"/>
          <w:lang w:val="kk-KZ"/>
        </w:rPr>
        <w:t xml:space="preserve"> декабря</w:t>
      </w:r>
      <w:r w:rsidRPr="00AD1FE1">
        <w:rPr>
          <w:b/>
          <w:szCs w:val="24"/>
          <w:lang w:val="kk-KZ"/>
        </w:rPr>
        <w:t xml:space="preserve"> </w:t>
      </w:r>
      <w:r w:rsidRPr="00AD1FE1">
        <w:rPr>
          <w:b/>
          <w:szCs w:val="24"/>
        </w:rPr>
        <w:t>202</w:t>
      </w:r>
      <w:r w:rsidR="003C6CA6" w:rsidRPr="00AD1FE1">
        <w:rPr>
          <w:b/>
          <w:szCs w:val="24"/>
        </w:rPr>
        <w:t>1</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не менее сорока пяти календарных дней, исчисляемый со дня окончательного приема тендерных заявок.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lastRenderedPageBreak/>
        <w:t>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 xml:space="preserve">2) </w:t>
      </w:r>
      <w:r w:rsidR="004D1D0F" w:rsidRPr="00AD1FE1">
        <w:rPr>
          <w:sz w:val="28"/>
        </w:rPr>
        <w:t>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r w:rsidRPr="00AD1FE1">
        <w:rPr>
          <w:sz w:val="28"/>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 xml:space="preserve">3)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Pr="00AD1FE1">
        <w:rPr>
          <w:sz w:val="28"/>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B012FC" w:rsidP="00B012FC">
      <w:pPr>
        <w:pStyle w:val="af4"/>
        <w:shd w:val="clear" w:color="auto" w:fill="FFFFFF"/>
        <w:spacing w:before="0" w:beforeAutospacing="0" w:after="0" w:afterAutospacing="0"/>
        <w:ind w:firstLine="709"/>
        <w:jc w:val="both"/>
        <w:textAlignment w:val="baseline"/>
        <w:rPr>
          <w:sz w:val="28"/>
        </w:rPr>
      </w:pPr>
      <w:r>
        <w:rPr>
          <w:sz w:val="28"/>
        </w:rPr>
        <w:t xml:space="preserve">5) </w:t>
      </w:r>
      <w:r w:rsidR="004D1D0F" w:rsidRPr="00AD1FE1">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2" w:anchor="z1" w:history="1">
        <w:r w:rsidR="004D1D0F" w:rsidRPr="00AD1FE1">
          <w:rPr>
            <w:sz w:val="28"/>
          </w:rPr>
          <w:t>Законом</w:t>
        </w:r>
      </w:hyperlink>
      <w:r w:rsidR="004D1D0F" w:rsidRPr="00AD1FE1">
        <w:rPr>
          <w:sz w:val="28"/>
        </w:rPr>
        <w:t xml:space="preserve">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004D1D0F" w:rsidRPr="00AD1FE1">
          <w:rPr>
            <w:sz w:val="28"/>
          </w:rPr>
          <w:t>Законом</w:t>
        </w:r>
      </w:hyperlink>
      <w:r w:rsidR="004D1D0F" w:rsidRPr="00AD1FE1">
        <w:rPr>
          <w:sz w:val="28"/>
        </w:rPr>
        <w:t> "О разрешениях и уведомлениях"</w:t>
      </w:r>
      <w:r w:rsidR="0013418D" w:rsidRPr="00AD1FE1">
        <w:rPr>
          <w:sz w:val="28"/>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 xml:space="preserve">6) </w:t>
      </w:r>
      <w:r w:rsidR="004D1D0F" w:rsidRPr="00AD1FE1">
        <w:rPr>
          <w:sz w:val="28"/>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r w:rsidRPr="00AD1FE1">
        <w:rPr>
          <w:sz w:val="28"/>
        </w:rPr>
        <w:t>;</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lang w:val="kk-KZ"/>
        </w:rPr>
        <w:t xml:space="preserve">            </w:t>
      </w:r>
      <w:r w:rsidRPr="00AD1FE1">
        <w:rPr>
          <w:sz w:val="28"/>
        </w:rPr>
        <w:t>7</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4D1D0F" w:rsidP="00B012FC">
      <w:pPr>
        <w:pStyle w:val="af4"/>
        <w:shd w:val="clear" w:color="auto" w:fill="FFFFFF"/>
        <w:spacing w:before="0" w:beforeAutospacing="0" w:after="0" w:afterAutospacing="0"/>
        <w:ind w:firstLine="709"/>
        <w:jc w:val="both"/>
        <w:textAlignment w:val="baseline"/>
        <w:rPr>
          <w:sz w:val="28"/>
        </w:rPr>
      </w:pPr>
      <w:r w:rsidRPr="00AD1FE1">
        <w:rPr>
          <w:sz w:val="28"/>
          <w:lang w:val="kk-KZ"/>
        </w:rPr>
        <w:lastRenderedPageBreak/>
        <w:t>8</w:t>
      </w:r>
      <w:r w:rsidR="0013418D" w:rsidRPr="00AD1FE1">
        <w:rPr>
          <w:sz w:val="28"/>
        </w:rPr>
        <w:t xml:space="preserve">) </w:t>
      </w:r>
      <w:r w:rsidRPr="00AD1FE1">
        <w:rPr>
          <w:sz w:val="28"/>
        </w:rPr>
        <w:t>ценовое предложение</w:t>
      </w:r>
      <w:r w:rsidR="0013418D" w:rsidRPr="00AD1FE1">
        <w:rPr>
          <w:sz w:val="28"/>
        </w:rPr>
        <w:t xml:space="preserve">, </w:t>
      </w:r>
      <w:r w:rsidR="002816E1" w:rsidRPr="00AD1FE1">
        <w:rPr>
          <w:sz w:val="28"/>
        </w:rPr>
        <w:t>согласно Приложению 6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4D1D0F" w:rsidP="00B012FC">
      <w:pPr>
        <w:pStyle w:val="af4"/>
        <w:shd w:val="clear" w:color="auto" w:fill="FFFFFF"/>
        <w:spacing w:before="0" w:beforeAutospacing="0" w:after="0" w:afterAutospacing="0"/>
        <w:ind w:firstLine="709"/>
        <w:jc w:val="both"/>
        <w:textAlignment w:val="baseline"/>
        <w:rPr>
          <w:sz w:val="28"/>
        </w:rPr>
      </w:pPr>
      <w:r w:rsidRPr="00AD1FE1">
        <w:rPr>
          <w:sz w:val="28"/>
          <w:lang w:val="kk-KZ"/>
        </w:rPr>
        <w:t>9</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4D1D0F" w:rsidRPr="00AD1FE1" w:rsidRDefault="004D1D0F" w:rsidP="00B012FC">
      <w:pPr>
        <w:pStyle w:val="af4"/>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AD1FE1">
        <w:rPr>
          <w:sz w:val="28"/>
        </w:rPr>
        <w:t>docx</w:t>
      </w:r>
      <w:proofErr w:type="spellEnd"/>
      <w:r w:rsidRPr="00AD1FE1">
        <w:rPr>
          <w:sz w:val="28"/>
        </w:rPr>
        <w:t>)</w:t>
      </w:r>
      <w:r w:rsidRPr="00AD1FE1">
        <w:rPr>
          <w:sz w:val="28"/>
          <w:lang w:val="kk-KZ"/>
        </w:rPr>
        <w:t>;</w:t>
      </w:r>
    </w:p>
    <w:p w:rsidR="004D1D0F" w:rsidRPr="00AD1FE1" w:rsidRDefault="004D1D0F" w:rsidP="00B012FC">
      <w:pPr>
        <w:pStyle w:val="af4"/>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r w:rsidRPr="00AD1FE1">
        <w:rPr>
          <w:sz w:val="28"/>
          <w:lang w:val="kk-KZ"/>
        </w:rPr>
        <w:t>;</w:t>
      </w:r>
    </w:p>
    <w:p w:rsidR="004D1D0F" w:rsidRPr="00AD1FE1" w:rsidRDefault="004D1D0F" w:rsidP="00B012FC">
      <w:pPr>
        <w:pStyle w:val="af4"/>
        <w:shd w:val="clear" w:color="auto" w:fill="FFFFFF"/>
        <w:spacing w:before="0" w:beforeAutospacing="0" w:after="0" w:afterAutospacing="0"/>
        <w:ind w:firstLine="709"/>
        <w:jc w:val="both"/>
        <w:textAlignment w:val="baseline"/>
        <w:rPr>
          <w:sz w:val="28"/>
        </w:rPr>
      </w:pPr>
      <w:r w:rsidRPr="00AD1FE1">
        <w:rPr>
          <w:sz w:val="28"/>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4D1D0F" w:rsidRPr="00AD1FE1" w:rsidRDefault="004D1D0F" w:rsidP="00B012FC">
      <w:pPr>
        <w:pStyle w:val="af4"/>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при необходимости копию акта санитарно-эпидемиологического обследования о наличии "</w:t>
      </w:r>
      <w:proofErr w:type="spellStart"/>
      <w:r w:rsidRPr="00AD1FE1">
        <w:rPr>
          <w:sz w:val="28"/>
        </w:rPr>
        <w:t>холодовой</w:t>
      </w:r>
      <w:proofErr w:type="spellEnd"/>
      <w:r w:rsidRPr="00AD1FE1">
        <w:rPr>
          <w:sz w:val="28"/>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B012FC">
      <w:pPr>
        <w:pStyle w:val="af4"/>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Pr="00AD1FE1">
        <w:rPr>
          <w:sz w:val="28"/>
          <w:lang w:val="kk-KZ"/>
        </w:rPr>
        <w:t xml:space="preserve">                   </w:t>
      </w:r>
      <w:r w:rsidRPr="00AD1FE1">
        <w:rPr>
          <w:sz w:val="28"/>
        </w:rPr>
        <w:t xml:space="preserve"> в тенге.</w:t>
      </w:r>
    </w:p>
    <w:p w:rsidR="0094545E" w:rsidRPr="00AD1FE1" w:rsidRDefault="0094545E" w:rsidP="00B012FC">
      <w:pPr>
        <w:pStyle w:val="af4"/>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7"/>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 xml:space="preserve">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w:t>
      </w:r>
      <w:r w:rsidR="007808BD" w:rsidRPr="00AD1FE1">
        <w:rPr>
          <w:sz w:val="28"/>
          <w:szCs w:val="24"/>
        </w:rPr>
        <w:lastRenderedPageBreak/>
        <w:t>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2) банковской гарантии согласно приложению 8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Iauiue"/>
        <w:widowControl/>
        <w:ind w:firstLine="709"/>
        <w:jc w:val="both"/>
        <w:rPr>
          <w:sz w:val="28"/>
          <w:szCs w:val="24"/>
        </w:rPr>
      </w:pPr>
    </w:p>
    <w:p w:rsidR="007808BD" w:rsidRPr="00AD1FE1" w:rsidRDefault="007808BD" w:rsidP="00B012FC">
      <w:pPr>
        <w:pStyle w:val="af4"/>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1) отзыва тендерной заявки потенциальным поставщиком до истечения окончательного срока их приема;</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2) отклонения тендерной заявки по основанию несоответствия положениям тендерной документации;</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3) признания победителем тендера другого потенциального поставщика;</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4) прекращения процедур закупа без определения победителя тендера;</w:t>
      </w:r>
    </w:p>
    <w:p w:rsidR="007808BD" w:rsidRPr="00AD1FE1" w:rsidRDefault="005011FE" w:rsidP="005011FE">
      <w:pPr>
        <w:pStyle w:val="af4"/>
        <w:shd w:val="clear" w:color="auto" w:fill="FFFFFF"/>
        <w:spacing w:before="0" w:beforeAutospacing="0" w:after="0" w:afterAutospacing="0"/>
        <w:ind w:firstLine="709"/>
        <w:jc w:val="both"/>
        <w:textAlignment w:val="baseline"/>
        <w:rPr>
          <w:sz w:val="28"/>
        </w:rPr>
      </w:pPr>
      <w:r>
        <w:rPr>
          <w:sz w:val="28"/>
          <w:lang w:val="kk-KZ"/>
        </w:rPr>
        <w:t xml:space="preserve">5) </w:t>
      </w:r>
      <w:r w:rsidR="007808BD" w:rsidRPr="00AD1FE1">
        <w:rPr>
          <w:sz w:val="28"/>
        </w:rPr>
        <w:t>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B012FC">
      <w:pPr>
        <w:pStyle w:val="af4"/>
        <w:shd w:val="clear" w:color="auto" w:fill="FFFFFF"/>
        <w:spacing w:before="0" w:beforeAutospacing="0" w:after="0" w:afterAutospacing="0"/>
        <w:ind w:left="1069"/>
        <w:jc w:val="both"/>
        <w:textAlignment w:val="baseline"/>
        <w:rPr>
          <w:sz w:val="28"/>
        </w:rPr>
      </w:pPr>
    </w:p>
    <w:p w:rsidR="007808BD" w:rsidRPr="00AD1FE1" w:rsidRDefault="007808BD" w:rsidP="00B012FC">
      <w:pPr>
        <w:pStyle w:val="af4"/>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1) он отозвал или изменил тендерную заявку после истечения окончательного срока приема тендерных заявок;</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7808BD" w:rsidRPr="00AD1FE1" w:rsidRDefault="007808BD" w:rsidP="005011FE">
      <w:pPr>
        <w:pStyle w:val="af4"/>
        <w:shd w:val="clear" w:color="auto" w:fill="FFFFFF"/>
        <w:spacing w:before="0" w:beforeAutospacing="0" w:after="0" w:afterAutospacing="0"/>
        <w:ind w:firstLine="709"/>
        <w:jc w:val="both"/>
        <w:textAlignment w:val="baseline"/>
        <w:rPr>
          <w:sz w:val="28"/>
        </w:rPr>
      </w:pPr>
      <w:r w:rsidRPr="00AD1FE1">
        <w:rPr>
          <w:sz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7"/>
        <w:numPr>
          <w:ilvl w:val="0"/>
          <w:numId w:val="3"/>
        </w:numPr>
        <w:spacing w:after="0" w:line="240" w:lineRule="auto"/>
        <w:ind w:left="0" w:firstLine="760"/>
        <w:jc w:val="both"/>
        <w:rPr>
          <w:rStyle w:val="s0"/>
          <w:b/>
          <w:sz w:val="28"/>
          <w:szCs w:val="24"/>
        </w:rPr>
      </w:pPr>
      <w:r w:rsidRPr="00AD1FE1">
        <w:rPr>
          <w:rStyle w:val="s0"/>
          <w:b/>
          <w:sz w:val="28"/>
          <w:szCs w:val="24"/>
        </w:rPr>
        <w:lastRenderedPageBreak/>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1)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94545E" w:rsidRPr="00AD1FE1" w:rsidRDefault="0094545E" w:rsidP="00B012FC">
      <w:pPr>
        <w:ind w:firstLine="708"/>
        <w:jc w:val="both"/>
        <w:rPr>
          <w:sz w:val="28"/>
          <w:szCs w:val="24"/>
        </w:rPr>
      </w:pP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7"/>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94545E" w:rsidRPr="00AD1FE1">
        <w:rPr>
          <w:b/>
          <w:sz w:val="28"/>
          <w:szCs w:val="24"/>
        </w:rPr>
        <w:t>10 часов 00 минут</w:t>
      </w:r>
      <w:r w:rsidR="00945B25">
        <w:rPr>
          <w:b/>
          <w:sz w:val="28"/>
          <w:szCs w:val="24"/>
          <w:lang w:val="kk-KZ"/>
        </w:rPr>
        <w:t xml:space="preserve"> 13</w:t>
      </w:r>
      <w:r w:rsidR="005E256C">
        <w:rPr>
          <w:b/>
          <w:sz w:val="28"/>
          <w:szCs w:val="24"/>
          <w:lang w:val="kk-KZ"/>
        </w:rPr>
        <w:t xml:space="preserve"> декабря</w:t>
      </w:r>
      <w:r w:rsidR="0094545E" w:rsidRPr="00AD1FE1">
        <w:rPr>
          <w:b/>
          <w:sz w:val="28"/>
          <w:szCs w:val="24"/>
          <w:lang w:val="kk-KZ"/>
        </w:rPr>
        <w:t xml:space="preserve"> </w:t>
      </w:r>
      <w:r w:rsidR="0094545E" w:rsidRPr="00AD1FE1">
        <w:rPr>
          <w:b/>
          <w:sz w:val="28"/>
          <w:szCs w:val="24"/>
        </w:rPr>
        <w:t>202</w:t>
      </w:r>
      <w:r w:rsidR="003C6CA6" w:rsidRPr="00AD1FE1">
        <w:rPr>
          <w:b/>
          <w:sz w:val="28"/>
          <w:szCs w:val="24"/>
        </w:rPr>
        <w:t>1</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4"/>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4"/>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4"/>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Срок действия тендерной заявки, представленной потенциальным поставщиком для участия в тендере, должен быть не менее сорока пяти календарных дней.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7"/>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3" w:name="SUB3200"/>
      <w:bookmarkEnd w:id="3"/>
      <w:r w:rsidRPr="00AD1FE1">
        <w:rPr>
          <w:rStyle w:val="s0"/>
          <w:sz w:val="28"/>
          <w:szCs w:val="24"/>
        </w:rPr>
        <w:lastRenderedPageBreak/>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7"/>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945B25">
        <w:rPr>
          <w:b/>
          <w:sz w:val="28"/>
          <w:szCs w:val="24"/>
          <w:lang w:val="kk-KZ"/>
        </w:rPr>
        <w:t>13</w:t>
      </w:r>
      <w:r w:rsidR="005E256C">
        <w:rPr>
          <w:b/>
          <w:sz w:val="28"/>
          <w:szCs w:val="24"/>
          <w:lang w:val="kk-KZ"/>
        </w:rPr>
        <w:t xml:space="preserve"> декабря </w:t>
      </w:r>
      <w:r w:rsidR="005555F2" w:rsidRPr="00AD1FE1">
        <w:rPr>
          <w:b/>
          <w:sz w:val="28"/>
          <w:szCs w:val="24"/>
        </w:rPr>
        <w:t>202</w:t>
      </w:r>
      <w:r w:rsidR="003C6CA6" w:rsidRPr="00AD1FE1">
        <w:rPr>
          <w:b/>
          <w:sz w:val="28"/>
          <w:szCs w:val="24"/>
        </w:rPr>
        <w:t>1</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945B25">
        <w:rPr>
          <w:b/>
          <w:szCs w:val="24"/>
          <w:lang w:val="kk-KZ"/>
        </w:rPr>
        <w:t>13</w:t>
      </w:r>
      <w:r w:rsidR="005E256C">
        <w:rPr>
          <w:b/>
          <w:szCs w:val="24"/>
          <w:lang w:val="kk-KZ"/>
        </w:rPr>
        <w:t xml:space="preserve"> декабря </w:t>
      </w:r>
      <w:r w:rsidRPr="00AD1FE1">
        <w:rPr>
          <w:b/>
          <w:szCs w:val="24"/>
        </w:rPr>
        <w:t>202</w:t>
      </w:r>
      <w:r w:rsidR="003C6CA6" w:rsidRPr="00AD1FE1">
        <w:rPr>
          <w:b/>
          <w:szCs w:val="24"/>
        </w:rPr>
        <w:t>1</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12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lastRenderedPageBreak/>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4" w:name="SUB5600"/>
      <w:bookmarkStart w:id="5" w:name="SUB5700"/>
      <w:bookmarkEnd w:id="4"/>
      <w:bookmarkEnd w:id="5"/>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9F2AE7" w:rsidRPr="00AD1FE1" w:rsidRDefault="005011FE"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xml:space="preserve">2) </w:t>
      </w:r>
      <w:r w:rsidR="009F2AE7" w:rsidRPr="00AD1FE1">
        <w:rPr>
          <w:rStyle w:val="s0"/>
          <w:color w:val="000000" w:themeColor="text1"/>
          <w:sz w:val="28"/>
          <w:szCs w:val="24"/>
        </w:rPr>
        <w:t>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AD1FE1">
          <w:rPr>
            <w:rStyle w:val="s0"/>
            <w:color w:val="000000" w:themeColor="text1"/>
            <w:sz w:val="28"/>
            <w:szCs w:val="24"/>
          </w:rPr>
          <w:t>Законом</w:t>
        </w:r>
      </w:hyperlink>
      <w:r w:rsidRPr="00AD1FE1">
        <w:rPr>
          <w:rStyle w:val="s0"/>
          <w:color w:val="000000" w:themeColor="text1"/>
          <w:sz w:val="28"/>
          <w:szCs w:val="24"/>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AD1FE1">
          <w:rPr>
            <w:rStyle w:val="s0"/>
            <w:color w:val="000000" w:themeColor="text1"/>
            <w:sz w:val="28"/>
            <w:szCs w:val="24"/>
          </w:rPr>
          <w:t>Законом</w:t>
        </w:r>
      </w:hyperlink>
      <w:r w:rsidRPr="00AD1FE1">
        <w:rPr>
          <w:rStyle w:val="s0"/>
          <w:color w:val="000000" w:themeColor="text1"/>
          <w:sz w:val="28"/>
          <w:szCs w:val="24"/>
        </w:rPr>
        <w:t> "О разрешениях и уведомлениях", в случае отсутствия сведений в информационных системах государственных органов;</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lastRenderedPageBreak/>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8) непредставления технической спецификации в соответствии с требованиями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11) причастности к процедуре банкротства либо ликвидации;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13) непредставления при необходимости копии акта санитарно-эпидемиологического обследования о наличии "</w:t>
      </w:r>
      <w:proofErr w:type="spellStart"/>
      <w:r w:rsidRPr="00AD1FE1">
        <w:rPr>
          <w:rStyle w:val="s0"/>
          <w:color w:val="000000" w:themeColor="text1"/>
          <w:sz w:val="28"/>
          <w:szCs w:val="24"/>
        </w:rPr>
        <w:t>холодовой</w:t>
      </w:r>
      <w:proofErr w:type="spellEnd"/>
      <w:r w:rsidRPr="00AD1FE1">
        <w:rPr>
          <w:rStyle w:val="s0"/>
          <w:color w:val="000000" w:themeColor="text1"/>
          <w:sz w:val="28"/>
          <w:szCs w:val="24"/>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15) несоответствия требованиям </w:t>
      </w:r>
      <w:hyperlink r:id="rId16" w:anchor="z119" w:history="1">
        <w:r w:rsidRPr="00AD1FE1">
          <w:rPr>
            <w:rStyle w:val="s0"/>
            <w:color w:val="000000" w:themeColor="text1"/>
            <w:sz w:val="28"/>
            <w:szCs w:val="24"/>
          </w:rPr>
          <w:t>пункта 16</w:t>
        </w:r>
      </w:hyperlink>
      <w:r w:rsidRPr="00AD1FE1">
        <w:rPr>
          <w:rStyle w:val="s0"/>
          <w:color w:val="000000" w:themeColor="text1"/>
          <w:sz w:val="28"/>
          <w:szCs w:val="24"/>
        </w:rPr>
        <w:t>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16) установленных </w:t>
      </w:r>
      <w:hyperlink r:id="rId17" w:anchor="z154" w:history="1">
        <w:r w:rsidRPr="00AD1FE1">
          <w:rPr>
            <w:rStyle w:val="s0"/>
            <w:color w:val="000000" w:themeColor="text1"/>
            <w:sz w:val="28"/>
            <w:szCs w:val="24"/>
          </w:rPr>
          <w:t>пунктами 22</w:t>
        </w:r>
      </w:hyperlink>
      <w:r w:rsidRPr="00AD1FE1">
        <w:rPr>
          <w:rStyle w:val="s0"/>
          <w:color w:val="000000" w:themeColor="text1"/>
          <w:sz w:val="28"/>
          <w:szCs w:val="24"/>
        </w:rPr>
        <w:t>, </w:t>
      </w:r>
      <w:hyperlink r:id="rId18" w:anchor="z173" w:history="1">
        <w:r w:rsidRPr="00AD1FE1">
          <w:rPr>
            <w:rStyle w:val="s0"/>
            <w:color w:val="000000" w:themeColor="text1"/>
            <w:sz w:val="28"/>
            <w:szCs w:val="24"/>
          </w:rPr>
          <w:t>29</w:t>
        </w:r>
      </w:hyperlink>
      <w:r w:rsidRPr="00AD1FE1">
        <w:rPr>
          <w:rStyle w:val="s0"/>
          <w:color w:val="000000" w:themeColor="text1"/>
          <w:sz w:val="28"/>
          <w:szCs w:val="24"/>
        </w:rPr>
        <w:t> настоящих Правил;</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17) если тендерная заявка имеет более короткий срок действия, чем указано в условиях тендерной документации;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lastRenderedPageBreak/>
        <w:t xml:space="preserve">20) представления тендерной заявки в </w:t>
      </w:r>
      <w:proofErr w:type="spellStart"/>
      <w:r w:rsidRPr="00AD1FE1">
        <w:rPr>
          <w:rStyle w:val="s0"/>
          <w:color w:val="000000" w:themeColor="text1"/>
          <w:sz w:val="28"/>
          <w:szCs w:val="24"/>
        </w:rPr>
        <w:t>непрошитом</w:t>
      </w:r>
      <w:proofErr w:type="spellEnd"/>
      <w:r w:rsidRPr="00AD1FE1">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21) несоответствия потенциального поставщика и (или) соисполнителя предъявляемым квалификационным требованиям;</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22) установления факта </w:t>
      </w:r>
      <w:proofErr w:type="spellStart"/>
      <w:r w:rsidRPr="00AD1FE1">
        <w:rPr>
          <w:rStyle w:val="s0"/>
          <w:color w:val="000000" w:themeColor="text1"/>
          <w:sz w:val="28"/>
          <w:szCs w:val="24"/>
        </w:rPr>
        <w:t>аффилированности</w:t>
      </w:r>
      <w:proofErr w:type="spellEnd"/>
      <w:r w:rsidRPr="00AD1FE1">
        <w:rPr>
          <w:rStyle w:val="s0"/>
          <w:color w:val="000000" w:themeColor="text1"/>
          <w:sz w:val="28"/>
          <w:szCs w:val="24"/>
        </w:rPr>
        <w:t xml:space="preserve"> в нарушение требований настоящих Правил.</w:t>
      </w:r>
    </w:p>
    <w:p w:rsidR="005A666A" w:rsidRPr="00AD1FE1" w:rsidRDefault="009F2AE7" w:rsidP="00B012FC">
      <w:pPr>
        <w:tabs>
          <w:tab w:val="left" w:pos="1134"/>
        </w:tabs>
        <w:ind w:firstLine="709"/>
        <w:jc w:val="both"/>
        <w:rPr>
          <w:rStyle w:val="s0"/>
          <w:color w:val="000000" w:themeColor="text1"/>
          <w:sz w:val="28"/>
          <w:szCs w:val="24"/>
        </w:rPr>
      </w:pPr>
      <w:r w:rsidRPr="00AD1FE1">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r w:rsidR="005A666A" w:rsidRPr="00AD1FE1">
        <w:rPr>
          <w:rStyle w:val="s0"/>
          <w:color w:val="000000" w:themeColor="text1"/>
          <w:sz w:val="28"/>
          <w:szCs w:val="24"/>
        </w:rPr>
        <w:t>:</w:t>
      </w:r>
    </w:p>
    <w:p w:rsidR="009F2AE7" w:rsidRPr="00AD1FE1" w:rsidRDefault="009F2AE7" w:rsidP="00B012FC">
      <w:pPr>
        <w:pStyle w:val="af4"/>
        <w:shd w:val="clear" w:color="auto" w:fill="FFFFFF"/>
        <w:spacing w:before="0" w:beforeAutospacing="0" w:after="0" w:afterAutospacing="0"/>
        <w:ind w:firstLine="709"/>
        <w:jc w:val="both"/>
        <w:textAlignment w:val="baseline"/>
        <w:rPr>
          <w:rStyle w:val="s0"/>
          <w:color w:val="000000" w:themeColor="text1"/>
          <w:sz w:val="28"/>
          <w:szCs w:val="24"/>
        </w:rPr>
      </w:pPr>
      <w:r w:rsidRPr="00AD1FE1">
        <w:rPr>
          <w:color w:val="000000"/>
          <w:spacing w:val="2"/>
          <w:sz w:val="22"/>
          <w:szCs w:val="20"/>
        </w:rPr>
        <w:t> </w:t>
      </w:r>
      <w:r w:rsidRPr="00AD1FE1">
        <w:rPr>
          <w:rStyle w:val="s0"/>
          <w:color w:val="000000" w:themeColor="text1"/>
          <w:sz w:val="28"/>
          <w:szCs w:val="24"/>
        </w:rPr>
        <w:t>1) отсутствие тендерных заявок;</w:t>
      </w:r>
    </w:p>
    <w:p w:rsidR="009F2AE7" w:rsidRPr="00AD1FE1" w:rsidRDefault="005011FE" w:rsidP="00B012FC">
      <w:pPr>
        <w:pStyle w:val="af4"/>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w:t>
      </w:r>
      <w:r w:rsidR="009F2AE7" w:rsidRPr="00AD1FE1">
        <w:rPr>
          <w:rStyle w:val="s0"/>
          <w:color w:val="000000" w:themeColor="text1"/>
          <w:sz w:val="28"/>
          <w:szCs w:val="24"/>
        </w:rPr>
        <w:t>2) отклонение всех тендерных заявок потенциальных поставщиков.</w:t>
      </w:r>
    </w:p>
    <w:p w:rsidR="005A666A" w:rsidRPr="00AD1FE1" w:rsidRDefault="009F2AE7" w:rsidP="00B012FC">
      <w:pPr>
        <w:tabs>
          <w:tab w:val="left" w:pos="1134"/>
        </w:tabs>
        <w:ind w:firstLine="709"/>
        <w:jc w:val="both"/>
        <w:rPr>
          <w:rStyle w:val="s0"/>
          <w:sz w:val="28"/>
          <w:szCs w:val="24"/>
        </w:rPr>
      </w:pPr>
      <w:bookmarkStart w:id="6" w:name="SUB5800"/>
      <w:bookmarkEnd w:id="6"/>
      <w:r w:rsidRPr="00AD1FE1">
        <w:rPr>
          <w:rStyle w:val="s0"/>
          <w:sz w:val="28"/>
          <w:szCs w:val="24"/>
        </w:rPr>
        <w:t>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r:id="rId19" w:anchor="z175" w:history="1">
        <w:r w:rsidRPr="00AD1FE1">
          <w:rPr>
            <w:rStyle w:val="s0"/>
            <w:sz w:val="28"/>
            <w:szCs w:val="24"/>
          </w:rPr>
          <w:t>разделом 2</w:t>
        </w:r>
      </w:hyperlink>
      <w:r w:rsidRPr="00AD1FE1">
        <w:rPr>
          <w:rStyle w:val="s0"/>
          <w:sz w:val="28"/>
          <w:szCs w:val="24"/>
        </w:rPr>
        <w:t> настоящих Правил</w:t>
      </w:r>
      <w:r w:rsidR="005A666A" w:rsidRPr="00AD1FE1">
        <w:rPr>
          <w:rStyle w:val="s0"/>
          <w:sz w:val="28"/>
          <w:szCs w:val="24"/>
        </w:rPr>
        <w:t>.</w:t>
      </w:r>
    </w:p>
    <w:p w:rsidR="005A666A" w:rsidRPr="00AD1FE1" w:rsidRDefault="005A666A" w:rsidP="00B012FC">
      <w:pPr>
        <w:tabs>
          <w:tab w:val="left" w:pos="1134"/>
        </w:tabs>
        <w:ind w:firstLine="709"/>
        <w:jc w:val="both"/>
        <w:rPr>
          <w:rStyle w:val="s0"/>
          <w:sz w:val="28"/>
          <w:szCs w:val="24"/>
        </w:rPr>
      </w:pPr>
      <w:r w:rsidRPr="00AD1FE1">
        <w:rPr>
          <w:rStyle w:val="s0"/>
          <w:sz w:val="28"/>
          <w:szCs w:val="24"/>
        </w:rPr>
        <w:t xml:space="preserve">При этом, </w:t>
      </w:r>
      <w:r w:rsidR="005011FE" w:rsidRPr="00AD1FE1">
        <w:rPr>
          <w:rStyle w:val="s0"/>
          <w:sz w:val="28"/>
          <w:szCs w:val="24"/>
        </w:rPr>
        <w:t>если</w:t>
      </w:r>
      <w:r w:rsidR="009F2AE7" w:rsidRPr="00AD1FE1">
        <w:rPr>
          <w:rStyle w:val="s0"/>
          <w:sz w:val="28"/>
          <w:szCs w:val="24"/>
        </w:rPr>
        <w:t xml:space="preserve">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Pr="00AD1FE1">
        <w:rPr>
          <w:rStyle w:val="s0"/>
          <w:sz w:val="28"/>
          <w:szCs w:val="24"/>
        </w:rPr>
        <w:t>.</w:t>
      </w:r>
    </w:p>
    <w:p w:rsidR="005A666A" w:rsidRPr="00AD1FE1" w:rsidRDefault="009F2AE7" w:rsidP="00B012FC">
      <w:pPr>
        <w:tabs>
          <w:tab w:val="left" w:pos="1134"/>
        </w:tabs>
        <w:ind w:firstLine="709"/>
        <w:jc w:val="both"/>
        <w:rPr>
          <w:rStyle w:val="s0"/>
          <w:sz w:val="28"/>
          <w:szCs w:val="24"/>
        </w:rPr>
      </w:pPr>
      <w:bookmarkStart w:id="7" w:name="SUB5900"/>
      <w:bookmarkEnd w:id="7"/>
      <w:r w:rsidRPr="00AD1FE1">
        <w:rPr>
          <w:rStyle w:val="s0"/>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r w:rsidR="005A666A" w:rsidRPr="00AD1FE1">
        <w:rPr>
          <w:rStyle w:val="s0"/>
          <w:sz w:val="28"/>
          <w:szCs w:val="24"/>
        </w:rPr>
        <w:t>.</w:t>
      </w:r>
    </w:p>
    <w:p w:rsidR="009F2AE7" w:rsidRPr="00AD1FE1" w:rsidRDefault="009F2AE7" w:rsidP="00B012FC">
      <w:pPr>
        <w:tabs>
          <w:tab w:val="left" w:pos="1134"/>
        </w:tabs>
        <w:ind w:firstLine="709"/>
        <w:jc w:val="both"/>
        <w:rPr>
          <w:rStyle w:val="s0"/>
          <w:sz w:val="28"/>
          <w:szCs w:val="24"/>
        </w:rPr>
      </w:pPr>
      <w:r w:rsidRPr="00AD1FE1">
        <w:rPr>
          <w:rStyle w:val="s0"/>
          <w:sz w:val="28"/>
          <w:szCs w:val="24"/>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5011FE" w:rsidRPr="00AD1FE1">
        <w:rPr>
          <w:rStyle w:val="s0"/>
          <w:sz w:val="28"/>
          <w:szCs w:val="24"/>
        </w:rPr>
        <w:t>тендерной комиссией,</w:t>
      </w:r>
      <w:r w:rsidRPr="00AD1FE1">
        <w:rPr>
          <w:rStyle w:val="s0"/>
          <w:sz w:val="28"/>
          <w:szCs w:val="24"/>
        </w:rPr>
        <w:t xml:space="preserve"> единственной соответствующей условиям объявления и требованиям настоящих Правил</w:t>
      </w:r>
    </w:p>
    <w:p w:rsidR="005A666A" w:rsidRPr="00AD1FE1" w:rsidRDefault="005A666A" w:rsidP="00B012FC">
      <w:pPr>
        <w:tabs>
          <w:tab w:val="left" w:pos="1134"/>
        </w:tabs>
        <w:ind w:firstLine="709"/>
        <w:jc w:val="both"/>
        <w:rPr>
          <w:sz w:val="28"/>
          <w:szCs w:val="24"/>
        </w:rPr>
      </w:pPr>
      <w:bookmarkStart w:id="8" w:name="SUB6000"/>
      <w:bookmarkEnd w:id="8"/>
      <w:r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 xml:space="preserve">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w:t>
      </w:r>
      <w:r w:rsidRPr="00AD1FE1">
        <w:rPr>
          <w:rStyle w:val="s0"/>
          <w:sz w:val="28"/>
          <w:szCs w:val="24"/>
        </w:rPr>
        <w:lastRenderedPageBreak/>
        <w:t>потенциальный поставщик признается победителем, а заявки других потенциальных поставщиков автоматически отклоняются.</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на лекарственное средство или медицинское изделие, выданным в соответствии с положениями </w:t>
      </w:r>
      <w:hyperlink r:id="rId20" w:anchor="z5" w:history="1">
        <w:r w:rsidRPr="00AD1FE1">
          <w:rPr>
            <w:rStyle w:val="s0"/>
            <w:sz w:val="28"/>
            <w:szCs w:val="24"/>
          </w:rPr>
          <w:t>Кодекса</w:t>
        </w:r>
      </w:hyperlink>
      <w:r w:rsidRPr="00AD1FE1">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9F2AE7" w:rsidRPr="00AD1FE1" w:rsidRDefault="009F2AE7" w:rsidP="00B012FC">
      <w:pPr>
        <w:pStyle w:val="af4"/>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w:t>
      </w:r>
    </w:p>
    <w:p w:rsidR="009F2AE7" w:rsidRPr="00AD1FE1" w:rsidRDefault="009F2AE7" w:rsidP="005011FE">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w:t>
      </w:r>
      <w:r w:rsidRPr="00AD1FE1">
        <w:rPr>
          <w:rStyle w:val="s0"/>
          <w:sz w:val="28"/>
          <w:szCs w:val="24"/>
          <w:lang w:eastAsia="ru-RU"/>
        </w:rPr>
        <w:lastRenderedPageBreak/>
        <w:t>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 xml:space="preserve">Если в закупе по лоту участвуют два и более потенциальных поставщика, представивших регистрационное удостоверение, полностью и в </w:t>
      </w:r>
      <w:r w:rsidRPr="00AD1FE1">
        <w:rPr>
          <w:rStyle w:val="s0"/>
          <w:sz w:val="28"/>
          <w:szCs w:val="24"/>
        </w:rPr>
        <w:lastRenderedPageBreak/>
        <w:t>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7"/>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согласно Приложению 8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9" w:name="SUB7100"/>
      <w:bookmarkStart w:id="10" w:name="SUB7200"/>
      <w:bookmarkEnd w:id="9"/>
      <w:bookmarkEnd w:id="10"/>
    </w:p>
    <w:p w:rsidR="005A666A" w:rsidRPr="00AD1FE1" w:rsidRDefault="005A666A" w:rsidP="00B012FC">
      <w:pPr>
        <w:ind w:firstLine="709"/>
        <w:jc w:val="both"/>
        <w:rPr>
          <w:sz w:val="28"/>
          <w:szCs w:val="24"/>
          <w:lang w:val="kk-KZ"/>
        </w:rPr>
      </w:pPr>
      <w:bookmarkStart w:id="11" w:name="SUB7300"/>
      <w:bookmarkEnd w:id="11"/>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21"/>
          <w:footerReference w:type="first" r:id="rId22"/>
          <w:pgSz w:w="11906" w:h="16838" w:code="9"/>
          <w:pgMar w:top="1134" w:right="851" w:bottom="1134" w:left="1701" w:header="709" w:footer="709" w:gutter="0"/>
          <w:pgNumType w:start="4"/>
          <w:cols w:space="708"/>
          <w:titlePg/>
          <w:docGrid w:linePitch="360"/>
        </w:sectPr>
      </w:pPr>
    </w:p>
    <w:tbl>
      <w:tblPr>
        <w:tblW w:w="14404" w:type="dxa"/>
        <w:jc w:val="center"/>
        <w:tblLayout w:type="fixed"/>
        <w:tblLook w:val="04A0" w:firstRow="1" w:lastRow="0" w:firstColumn="1" w:lastColumn="0" w:noHBand="0" w:noVBand="1"/>
      </w:tblPr>
      <w:tblGrid>
        <w:gridCol w:w="707"/>
        <w:gridCol w:w="43"/>
        <w:gridCol w:w="1236"/>
        <w:gridCol w:w="186"/>
        <w:gridCol w:w="3019"/>
        <w:gridCol w:w="139"/>
        <w:gridCol w:w="994"/>
        <w:gridCol w:w="903"/>
        <w:gridCol w:w="89"/>
        <w:gridCol w:w="1176"/>
        <w:gridCol w:w="241"/>
        <w:gridCol w:w="1701"/>
        <w:gridCol w:w="1135"/>
        <w:gridCol w:w="351"/>
        <w:gridCol w:w="926"/>
        <w:gridCol w:w="1558"/>
      </w:tblGrid>
      <w:tr w:rsidR="008629D6" w:rsidRPr="00AD53A5" w:rsidTr="00782D0A">
        <w:trPr>
          <w:trHeight w:val="375"/>
          <w:jc w:val="center"/>
        </w:trPr>
        <w:tc>
          <w:tcPr>
            <w:tcW w:w="14404" w:type="dxa"/>
            <w:gridSpan w:val="16"/>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D831A1" w:rsidRPr="00AD53A5" w:rsidRDefault="00D831A1" w:rsidP="00D831A1">
            <w:pPr>
              <w:jc w:val="center"/>
              <w:rPr>
                <w:b/>
                <w:bCs/>
                <w:sz w:val="22"/>
                <w:szCs w:val="22"/>
              </w:rPr>
            </w:pPr>
          </w:p>
        </w:tc>
      </w:tr>
      <w:tr w:rsidR="008629D6" w:rsidRPr="00AD53A5" w:rsidTr="00782D0A">
        <w:trPr>
          <w:trHeight w:val="1438"/>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лота</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заказчика</w:t>
            </w:r>
          </w:p>
        </w:tc>
        <w:tc>
          <w:tcPr>
            <w:tcW w:w="3205"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товара*</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Ед. изм.</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Кол-во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Условия поставки (в </w:t>
            </w:r>
            <w:proofErr w:type="spellStart"/>
            <w:r w:rsidRPr="00AD53A5">
              <w:rPr>
                <w:b/>
                <w:bCs/>
                <w:sz w:val="22"/>
                <w:szCs w:val="22"/>
              </w:rPr>
              <w:t>соответсвии</w:t>
            </w:r>
            <w:proofErr w:type="spellEnd"/>
            <w:r w:rsidRPr="00AD53A5">
              <w:rPr>
                <w:b/>
                <w:bCs/>
                <w:sz w:val="22"/>
                <w:szCs w:val="22"/>
              </w:rPr>
              <w:t xml:space="preserve"> с </w:t>
            </w:r>
            <w:proofErr w:type="spellStart"/>
            <w:r w:rsidRPr="00AD53A5">
              <w:rPr>
                <w:b/>
                <w:bCs/>
                <w:sz w:val="22"/>
                <w:szCs w:val="22"/>
              </w:rPr>
              <w:t>Инкотермс</w:t>
            </w:r>
            <w:proofErr w:type="spellEnd"/>
            <w:r w:rsidRPr="00AD53A5">
              <w:rPr>
                <w:b/>
                <w:bCs/>
                <w:sz w:val="22"/>
                <w:szCs w:val="22"/>
              </w:rPr>
              <w:t xml:space="preserve"> 2010)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Срок поставки товаров</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Место поставки товаров</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Размер авансового платежа, в%</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Сумма, выделенная для закупа способом тендера (по лоту №), тенге</w:t>
            </w:r>
          </w:p>
        </w:tc>
      </w:tr>
      <w:tr w:rsidR="008629D6" w:rsidRPr="00AD53A5" w:rsidTr="00782D0A">
        <w:trPr>
          <w:trHeight w:val="375"/>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2</w:t>
            </w:r>
          </w:p>
        </w:tc>
        <w:tc>
          <w:tcPr>
            <w:tcW w:w="3205"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3</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4</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7</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8</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9</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10</w:t>
            </w:r>
          </w:p>
        </w:tc>
      </w:tr>
      <w:tr w:rsidR="002B71BA" w:rsidRPr="00AD53A5" w:rsidTr="005628E3">
        <w:trPr>
          <w:trHeight w:val="927"/>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2B71BA" w:rsidRPr="00AD53A5" w:rsidRDefault="002B71BA" w:rsidP="002B71BA">
            <w:pPr>
              <w:jc w:val="center"/>
              <w:rPr>
                <w:sz w:val="22"/>
                <w:szCs w:val="22"/>
              </w:rPr>
            </w:pPr>
            <w:r w:rsidRPr="00AD53A5">
              <w:rPr>
                <w:sz w:val="22"/>
                <w:szCs w:val="22"/>
              </w:rPr>
              <w:t>1</w:t>
            </w:r>
          </w:p>
        </w:tc>
        <w:tc>
          <w:tcPr>
            <w:tcW w:w="1279" w:type="dxa"/>
            <w:gridSpan w:val="2"/>
            <w:tcBorders>
              <w:top w:val="single" w:sz="4" w:space="0" w:color="auto"/>
              <w:left w:val="single" w:sz="4" w:space="0" w:color="auto"/>
              <w:right w:val="nil"/>
            </w:tcBorders>
            <w:shd w:val="clear" w:color="000000" w:fill="FFFFFF"/>
            <w:vAlign w:val="center"/>
          </w:tcPr>
          <w:p w:rsidR="002B71BA" w:rsidRPr="00AD53A5" w:rsidRDefault="002B71BA" w:rsidP="002B71BA">
            <w:pPr>
              <w:jc w:val="center"/>
              <w:rPr>
                <w:sz w:val="22"/>
                <w:szCs w:val="22"/>
              </w:rPr>
            </w:pPr>
            <w:r w:rsidRPr="00AD53A5">
              <w:rPr>
                <w:sz w:val="22"/>
                <w:szCs w:val="22"/>
              </w:rPr>
              <w:t>ГКП на ПХВ «АМКБ»</w:t>
            </w:r>
          </w:p>
        </w:tc>
        <w:tc>
          <w:tcPr>
            <w:tcW w:w="32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B71BA" w:rsidRPr="008752EE" w:rsidRDefault="00894596" w:rsidP="00894596">
            <w:pPr>
              <w:tabs>
                <w:tab w:val="left" w:pos="450"/>
              </w:tabs>
              <w:rPr>
                <w:color w:val="000000"/>
                <w:sz w:val="22"/>
                <w:szCs w:val="22"/>
              </w:rPr>
            </w:pPr>
            <w:r w:rsidRPr="00894596">
              <w:rPr>
                <w:sz w:val="22"/>
                <w:szCs w:val="22"/>
              </w:rPr>
              <w:t>Рабочий стол офтальмолога</w:t>
            </w:r>
            <w:r w:rsidRPr="005D3BAF">
              <w:rPr>
                <w:bCs/>
              </w:rPr>
              <w:t xml:space="preserve">  </w:t>
            </w:r>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2B71BA" w:rsidRPr="004A74B1" w:rsidRDefault="008752EE" w:rsidP="002B71BA">
            <w:pPr>
              <w:jc w:val="center"/>
              <w:rPr>
                <w:sz w:val="22"/>
                <w:szCs w:val="22"/>
              </w:rPr>
            </w:pPr>
            <w:r>
              <w:rPr>
                <w:sz w:val="22"/>
                <w:szCs w:val="22"/>
              </w:rPr>
              <w:t>комплект</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2B71BA" w:rsidRPr="004A74B1" w:rsidRDefault="00C22AF6" w:rsidP="002B71BA">
            <w:pPr>
              <w:jc w:val="center"/>
              <w:rPr>
                <w:sz w:val="22"/>
                <w:szCs w:val="22"/>
              </w:rPr>
            </w:pPr>
            <w:r>
              <w:rPr>
                <w:sz w:val="22"/>
                <w:szCs w:val="22"/>
              </w:rPr>
              <w:t>1</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2B71BA" w:rsidRPr="004A74B1" w:rsidRDefault="002B71BA" w:rsidP="002B71BA">
            <w:pPr>
              <w:jc w:val="center"/>
              <w:rPr>
                <w:sz w:val="22"/>
                <w:szCs w:val="22"/>
              </w:rPr>
            </w:pPr>
            <w:r w:rsidRPr="004A74B1">
              <w:rPr>
                <w:sz w:val="22"/>
                <w:szCs w:val="22"/>
              </w:rPr>
              <w:t>DDP</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B71BA" w:rsidRPr="00AD53A5" w:rsidRDefault="004F4A95" w:rsidP="004F4A95">
            <w:pPr>
              <w:jc w:val="center"/>
              <w:rPr>
                <w:sz w:val="22"/>
                <w:szCs w:val="22"/>
              </w:rPr>
            </w:pPr>
            <w:r>
              <w:t xml:space="preserve">до 31 </w:t>
            </w:r>
            <w:bookmarkStart w:id="12" w:name="_GoBack"/>
            <w:r>
              <w:t>дека</w:t>
            </w:r>
            <w:bookmarkEnd w:id="12"/>
            <w:r>
              <w:t xml:space="preserve">бря 2021 года, </w:t>
            </w:r>
          </w:p>
        </w:tc>
        <w:tc>
          <w:tcPr>
            <w:tcW w:w="1135" w:type="dxa"/>
            <w:tcBorders>
              <w:top w:val="single" w:sz="4" w:space="0" w:color="auto"/>
              <w:left w:val="single" w:sz="4" w:space="0" w:color="auto"/>
              <w:right w:val="single" w:sz="4" w:space="0" w:color="auto"/>
            </w:tcBorders>
            <w:shd w:val="clear" w:color="000000" w:fill="FFFFFF"/>
          </w:tcPr>
          <w:p w:rsidR="002B71BA" w:rsidRPr="00AD53A5" w:rsidRDefault="002B71BA" w:rsidP="002B71BA">
            <w:pPr>
              <w:jc w:val="center"/>
              <w:rPr>
                <w:sz w:val="22"/>
                <w:szCs w:val="22"/>
              </w:rPr>
            </w:pPr>
          </w:p>
          <w:p w:rsidR="002B71BA" w:rsidRPr="00AD53A5" w:rsidRDefault="002B71BA" w:rsidP="002B71BA">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2B71BA" w:rsidRPr="00AD53A5" w:rsidRDefault="002B71BA" w:rsidP="002B71BA">
            <w:pPr>
              <w:jc w:val="center"/>
              <w:rPr>
                <w:sz w:val="22"/>
                <w:szCs w:val="22"/>
              </w:rPr>
            </w:pPr>
            <w:r w:rsidRPr="00AD53A5">
              <w:rPr>
                <w:sz w:val="22"/>
                <w:szCs w:val="22"/>
              </w:rPr>
              <w:t>0%</w:t>
            </w:r>
          </w:p>
        </w:tc>
        <w:tc>
          <w:tcPr>
            <w:tcW w:w="1558" w:type="dxa"/>
            <w:tcBorders>
              <w:top w:val="single" w:sz="4" w:space="0" w:color="auto"/>
              <w:left w:val="nil"/>
              <w:bottom w:val="single" w:sz="4" w:space="0" w:color="auto"/>
              <w:right w:val="single" w:sz="4" w:space="0" w:color="auto"/>
            </w:tcBorders>
            <w:shd w:val="clear" w:color="000000" w:fill="FFFFFF"/>
            <w:noWrap/>
            <w:vAlign w:val="center"/>
          </w:tcPr>
          <w:p w:rsidR="002B71BA" w:rsidRPr="002B71BA" w:rsidRDefault="00894596" w:rsidP="002B71BA">
            <w:pPr>
              <w:jc w:val="center"/>
              <w:rPr>
                <w:sz w:val="22"/>
                <w:szCs w:val="22"/>
              </w:rPr>
            </w:pPr>
            <w:r>
              <w:rPr>
                <w:sz w:val="22"/>
                <w:szCs w:val="22"/>
              </w:rPr>
              <w:t>6500000</w:t>
            </w:r>
          </w:p>
        </w:tc>
      </w:tr>
      <w:tr w:rsidR="00894596" w:rsidRPr="00AD53A5" w:rsidTr="005628E3">
        <w:trPr>
          <w:trHeight w:val="927"/>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894596" w:rsidRPr="00AD53A5" w:rsidRDefault="00894596" w:rsidP="00894596">
            <w:pPr>
              <w:jc w:val="center"/>
              <w:rPr>
                <w:sz w:val="22"/>
                <w:szCs w:val="22"/>
              </w:rPr>
            </w:pPr>
            <w:r>
              <w:rPr>
                <w:sz w:val="22"/>
                <w:szCs w:val="22"/>
              </w:rPr>
              <w:t>2</w:t>
            </w:r>
          </w:p>
        </w:tc>
        <w:tc>
          <w:tcPr>
            <w:tcW w:w="1279" w:type="dxa"/>
            <w:gridSpan w:val="2"/>
            <w:tcBorders>
              <w:top w:val="single" w:sz="4" w:space="0" w:color="auto"/>
              <w:left w:val="single" w:sz="4" w:space="0" w:color="auto"/>
              <w:right w:val="nil"/>
            </w:tcBorders>
            <w:shd w:val="clear" w:color="000000" w:fill="FFFFFF"/>
            <w:vAlign w:val="center"/>
          </w:tcPr>
          <w:p w:rsidR="00894596" w:rsidRPr="00AD53A5" w:rsidRDefault="00894596" w:rsidP="00894596">
            <w:pPr>
              <w:jc w:val="center"/>
              <w:rPr>
                <w:sz w:val="22"/>
                <w:szCs w:val="22"/>
              </w:rPr>
            </w:pPr>
            <w:r w:rsidRPr="00AD53A5">
              <w:rPr>
                <w:sz w:val="22"/>
                <w:szCs w:val="22"/>
              </w:rPr>
              <w:t>ГКП на ПХВ «АМКБ»</w:t>
            </w:r>
          </w:p>
        </w:tc>
        <w:tc>
          <w:tcPr>
            <w:tcW w:w="32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94596" w:rsidRPr="008752EE" w:rsidRDefault="00894596" w:rsidP="00894596">
            <w:pPr>
              <w:tabs>
                <w:tab w:val="left" w:pos="450"/>
              </w:tabs>
              <w:rPr>
                <w:color w:val="000000"/>
                <w:sz w:val="22"/>
                <w:szCs w:val="22"/>
              </w:rPr>
            </w:pPr>
            <w:r w:rsidRPr="00894596">
              <w:rPr>
                <w:sz w:val="22"/>
                <w:szCs w:val="22"/>
              </w:rPr>
              <w:t>Система для ультразвуковой диагностики</w:t>
            </w:r>
            <w:r w:rsidRPr="008752EE">
              <w:rPr>
                <w:color w:val="000000"/>
                <w:sz w:val="22"/>
                <w:szCs w:val="22"/>
              </w:rPr>
              <w:t xml:space="preserve"> </w:t>
            </w:r>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894596" w:rsidRPr="004A74B1" w:rsidRDefault="00894596" w:rsidP="00894596">
            <w:pPr>
              <w:jc w:val="center"/>
              <w:rPr>
                <w:sz w:val="22"/>
                <w:szCs w:val="22"/>
              </w:rPr>
            </w:pPr>
            <w:r>
              <w:rPr>
                <w:sz w:val="22"/>
                <w:szCs w:val="22"/>
              </w:rPr>
              <w:t>комплект</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894596" w:rsidRPr="004A74B1" w:rsidRDefault="00894596" w:rsidP="00894596">
            <w:pPr>
              <w:jc w:val="center"/>
              <w:rPr>
                <w:sz w:val="22"/>
                <w:szCs w:val="22"/>
              </w:rPr>
            </w:pPr>
            <w:r>
              <w:rPr>
                <w:sz w:val="22"/>
                <w:szCs w:val="22"/>
              </w:rPr>
              <w:t>1</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894596" w:rsidRPr="004A74B1" w:rsidRDefault="00894596" w:rsidP="00894596">
            <w:pPr>
              <w:jc w:val="center"/>
              <w:rPr>
                <w:sz w:val="22"/>
                <w:szCs w:val="22"/>
              </w:rPr>
            </w:pPr>
            <w:r w:rsidRPr="004A74B1">
              <w:rPr>
                <w:sz w:val="22"/>
                <w:szCs w:val="22"/>
              </w:rPr>
              <w:t>DDP</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94596" w:rsidRPr="00AD53A5" w:rsidRDefault="004F4A95" w:rsidP="004F4A95">
            <w:pPr>
              <w:jc w:val="center"/>
              <w:rPr>
                <w:sz w:val="22"/>
                <w:szCs w:val="22"/>
              </w:rPr>
            </w:pPr>
            <w:r>
              <w:t xml:space="preserve">до 31 декабря 2021 года, </w:t>
            </w:r>
          </w:p>
        </w:tc>
        <w:tc>
          <w:tcPr>
            <w:tcW w:w="1135" w:type="dxa"/>
            <w:tcBorders>
              <w:top w:val="single" w:sz="4" w:space="0" w:color="auto"/>
              <w:left w:val="single" w:sz="4" w:space="0" w:color="auto"/>
              <w:right w:val="single" w:sz="4" w:space="0" w:color="auto"/>
            </w:tcBorders>
            <w:shd w:val="clear" w:color="000000" w:fill="FFFFFF"/>
          </w:tcPr>
          <w:p w:rsidR="00894596" w:rsidRPr="00AD53A5" w:rsidRDefault="00894596" w:rsidP="00894596">
            <w:pPr>
              <w:jc w:val="center"/>
              <w:rPr>
                <w:sz w:val="22"/>
                <w:szCs w:val="22"/>
              </w:rPr>
            </w:pPr>
          </w:p>
          <w:p w:rsidR="00894596" w:rsidRPr="00AD53A5" w:rsidRDefault="00894596" w:rsidP="00894596">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894596" w:rsidRPr="00AD53A5" w:rsidRDefault="00894596" w:rsidP="00894596">
            <w:pPr>
              <w:jc w:val="center"/>
              <w:rPr>
                <w:sz w:val="22"/>
                <w:szCs w:val="22"/>
              </w:rPr>
            </w:pPr>
            <w:r w:rsidRPr="00AD53A5">
              <w:rPr>
                <w:sz w:val="22"/>
                <w:szCs w:val="22"/>
              </w:rPr>
              <w:t>0%</w:t>
            </w:r>
          </w:p>
        </w:tc>
        <w:tc>
          <w:tcPr>
            <w:tcW w:w="1558" w:type="dxa"/>
            <w:tcBorders>
              <w:top w:val="single" w:sz="4" w:space="0" w:color="auto"/>
              <w:left w:val="nil"/>
              <w:bottom w:val="single" w:sz="4" w:space="0" w:color="auto"/>
              <w:right w:val="single" w:sz="4" w:space="0" w:color="auto"/>
            </w:tcBorders>
            <w:shd w:val="clear" w:color="000000" w:fill="FFFFFF"/>
            <w:noWrap/>
            <w:vAlign w:val="center"/>
          </w:tcPr>
          <w:p w:rsidR="00894596" w:rsidRPr="002B71BA" w:rsidRDefault="00894596" w:rsidP="00894596">
            <w:pPr>
              <w:jc w:val="center"/>
              <w:rPr>
                <w:sz w:val="22"/>
                <w:szCs w:val="22"/>
              </w:rPr>
            </w:pPr>
            <w:r>
              <w:rPr>
                <w:sz w:val="22"/>
                <w:szCs w:val="22"/>
              </w:rPr>
              <w:t>22494669</w:t>
            </w:r>
          </w:p>
        </w:tc>
      </w:tr>
      <w:tr w:rsidR="00894596" w:rsidRPr="00720122" w:rsidTr="00782D0A">
        <w:trPr>
          <w:trHeight w:val="375"/>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4596" w:rsidRPr="00AD53A5" w:rsidRDefault="00894596" w:rsidP="00894596">
            <w:pPr>
              <w:jc w:val="center"/>
              <w:rPr>
                <w:b/>
                <w:bCs/>
                <w:sz w:val="22"/>
                <w:szCs w:val="22"/>
              </w:rPr>
            </w:pPr>
            <w:r w:rsidRPr="00AD53A5">
              <w:rPr>
                <w:b/>
                <w:bCs/>
                <w:sz w:val="22"/>
                <w:szCs w:val="22"/>
              </w:rPr>
              <w:t> </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894596" w:rsidRPr="00AD53A5" w:rsidRDefault="00894596" w:rsidP="00894596">
            <w:pPr>
              <w:jc w:val="center"/>
              <w:rPr>
                <w:b/>
                <w:bCs/>
                <w:sz w:val="22"/>
                <w:szCs w:val="22"/>
              </w:rPr>
            </w:pPr>
            <w:r w:rsidRPr="00AD53A5">
              <w:rPr>
                <w:b/>
                <w:bCs/>
                <w:sz w:val="22"/>
                <w:szCs w:val="22"/>
              </w:rPr>
              <w:t>Всего по лотам:</w:t>
            </w:r>
          </w:p>
        </w:tc>
        <w:tc>
          <w:tcPr>
            <w:tcW w:w="3205" w:type="dxa"/>
            <w:gridSpan w:val="2"/>
            <w:tcBorders>
              <w:top w:val="single" w:sz="4" w:space="0" w:color="auto"/>
              <w:left w:val="nil"/>
              <w:bottom w:val="single" w:sz="4" w:space="0" w:color="auto"/>
              <w:right w:val="single" w:sz="4" w:space="0" w:color="auto"/>
            </w:tcBorders>
            <w:shd w:val="clear" w:color="000000" w:fill="FFFFFF"/>
            <w:vAlign w:val="center"/>
            <w:hideMark/>
          </w:tcPr>
          <w:p w:rsidR="00894596" w:rsidRPr="00AD53A5" w:rsidRDefault="00894596" w:rsidP="00894596">
            <w:pPr>
              <w:rPr>
                <w:sz w:val="22"/>
                <w:szCs w:val="22"/>
              </w:rPr>
            </w:pPr>
            <w:r w:rsidRPr="00AD53A5">
              <w:rPr>
                <w:sz w:val="22"/>
                <w:szCs w:val="22"/>
              </w:rPr>
              <w:t> </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1277" w:type="dxa"/>
            <w:gridSpan w:val="2"/>
            <w:tcBorders>
              <w:top w:val="single" w:sz="4" w:space="0" w:color="auto"/>
              <w:left w:val="nil"/>
              <w:bottom w:val="single" w:sz="4" w:space="0" w:color="auto"/>
              <w:right w:val="nil"/>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1558" w:type="dxa"/>
            <w:tcBorders>
              <w:top w:val="single" w:sz="4" w:space="0" w:color="auto"/>
              <w:left w:val="single" w:sz="4" w:space="0" w:color="auto"/>
              <w:bottom w:val="single" w:sz="4" w:space="0" w:color="auto"/>
              <w:right w:val="single" w:sz="4" w:space="0" w:color="auto"/>
            </w:tcBorders>
            <w:shd w:val="clear" w:color="000000" w:fill="FFFFFF"/>
            <w:vAlign w:val="center"/>
          </w:tcPr>
          <w:p w:rsidR="00894596" w:rsidRPr="00720122" w:rsidRDefault="00894596" w:rsidP="00894596">
            <w:pPr>
              <w:jc w:val="center"/>
              <w:rPr>
                <w:b/>
                <w:bCs/>
                <w:sz w:val="22"/>
                <w:szCs w:val="22"/>
                <w:lang w:val="kk-KZ"/>
              </w:rPr>
            </w:pPr>
            <w:r>
              <w:rPr>
                <w:b/>
                <w:sz w:val="22"/>
                <w:szCs w:val="22"/>
              </w:rPr>
              <w:t>28 994 669</w:t>
            </w:r>
          </w:p>
        </w:tc>
      </w:tr>
      <w:tr w:rsidR="00894596" w:rsidRPr="00AD53A5" w:rsidTr="00782D0A">
        <w:trPr>
          <w:trHeight w:val="390"/>
          <w:jc w:val="center"/>
        </w:trPr>
        <w:tc>
          <w:tcPr>
            <w:tcW w:w="14404" w:type="dxa"/>
            <w:gridSpan w:val="16"/>
            <w:tcBorders>
              <w:top w:val="nil"/>
              <w:left w:val="nil"/>
              <w:bottom w:val="nil"/>
              <w:right w:val="nil"/>
            </w:tcBorders>
            <w:shd w:val="clear" w:color="000000" w:fill="FFFFFF"/>
            <w:vAlign w:val="center"/>
            <w:hideMark/>
          </w:tcPr>
          <w:p w:rsidR="00894596" w:rsidRPr="00AD53A5" w:rsidRDefault="00894596" w:rsidP="00894596">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894596" w:rsidRPr="00AD53A5" w:rsidTr="00782D0A">
        <w:trPr>
          <w:trHeight w:val="375"/>
          <w:jc w:val="center"/>
        </w:trPr>
        <w:tc>
          <w:tcPr>
            <w:tcW w:w="750" w:type="dxa"/>
            <w:gridSpan w:val="2"/>
            <w:tcBorders>
              <w:top w:val="nil"/>
              <w:left w:val="nil"/>
              <w:bottom w:val="nil"/>
              <w:right w:val="nil"/>
            </w:tcBorders>
            <w:shd w:val="clear" w:color="000000" w:fill="FFFFFF"/>
            <w:vAlign w:val="center"/>
          </w:tcPr>
          <w:p w:rsidR="00894596" w:rsidRPr="00AD53A5" w:rsidRDefault="00894596" w:rsidP="00894596">
            <w:pPr>
              <w:rPr>
                <w:b/>
                <w:bCs/>
                <w:sz w:val="22"/>
                <w:szCs w:val="22"/>
              </w:rPr>
            </w:pPr>
          </w:p>
        </w:tc>
        <w:tc>
          <w:tcPr>
            <w:tcW w:w="1422" w:type="dxa"/>
            <w:gridSpan w:val="2"/>
            <w:tcBorders>
              <w:top w:val="nil"/>
              <w:left w:val="nil"/>
              <w:bottom w:val="nil"/>
              <w:right w:val="nil"/>
            </w:tcBorders>
            <w:shd w:val="clear" w:color="000000" w:fill="FFFFFF"/>
            <w:vAlign w:val="center"/>
            <w:hideMark/>
          </w:tcPr>
          <w:p w:rsidR="00894596" w:rsidRPr="00AD53A5" w:rsidRDefault="00894596" w:rsidP="00894596">
            <w:pPr>
              <w:rPr>
                <w:sz w:val="22"/>
                <w:szCs w:val="22"/>
              </w:rPr>
            </w:pPr>
          </w:p>
        </w:tc>
        <w:tc>
          <w:tcPr>
            <w:tcW w:w="3158" w:type="dxa"/>
            <w:gridSpan w:val="2"/>
            <w:tcBorders>
              <w:top w:val="nil"/>
              <w:left w:val="nil"/>
              <w:bottom w:val="nil"/>
              <w:right w:val="nil"/>
            </w:tcBorders>
            <w:shd w:val="clear" w:color="000000" w:fill="FFFFFF"/>
            <w:vAlign w:val="center"/>
            <w:hideMark/>
          </w:tcPr>
          <w:p w:rsidR="00894596" w:rsidRPr="00AD53A5" w:rsidRDefault="00894596" w:rsidP="00894596">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1265" w:type="dxa"/>
            <w:gridSpan w:val="2"/>
            <w:tcBorders>
              <w:top w:val="nil"/>
              <w:left w:val="nil"/>
              <w:bottom w:val="nil"/>
              <w:right w:val="nil"/>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1942" w:type="dxa"/>
            <w:gridSpan w:val="2"/>
            <w:tcBorders>
              <w:top w:val="nil"/>
              <w:left w:val="nil"/>
              <w:bottom w:val="nil"/>
              <w:right w:val="nil"/>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1486" w:type="dxa"/>
            <w:gridSpan w:val="2"/>
            <w:tcBorders>
              <w:top w:val="nil"/>
              <w:left w:val="nil"/>
              <w:bottom w:val="nil"/>
              <w:right w:val="nil"/>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894596" w:rsidRPr="00AD53A5" w:rsidRDefault="00894596" w:rsidP="00894596">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894596" w:rsidRPr="00AD53A5" w:rsidRDefault="00894596" w:rsidP="00894596">
            <w:pPr>
              <w:jc w:val="right"/>
              <w:rPr>
                <w:b/>
                <w:bCs/>
                <w:sz w:val="22"/>
                <w:szCs w:val="22"/>
              </w:rPr>
            </w:pPr>
            <w:r w:rsidRPr="00AD53A5">
              <w:rPr>
                <w:b/>
                <w:bCs/>
                <w:sz w:val="22"/>
                <w:szCs w:val="22"/>
              </w:rPr>
              <w:t> </w:t>
            </w:r>
          </w:p>
        </w:tc>
      </w:tr>
      <w:tr w:rsidR="00894596" w:rsidRPr="00AD53A5" w:rsidTr="00782D0A">
        <w:trPr>
          <w:trHeight w:val="375"/>
          <w:jc w:val="center"/>
        </w:trPr>
        <w:tc>
          <w:tcPr>
            <w:tcW w:w="14404" w:type="dxa"/>
            <w:gridSpan w:val="16"/>
            <w:tcBorders>
              <w:top w:val="nil"/>
              <w:left w:val="nil"/>
              <w:bottom w:val="nil"/>
              <w:right w:val="nil"/>
            </w:tcBorders>
            <w:shd w:val="clear" w:color="000000" w:fill="FFFFFF"/>
            <w:vAlign w:val="center"/>
            <w:hideMark/>
          </w:tcPr>
          <w:p w:rsidR="00894596" w:rsidRPr="00AD53A5" w:rsidRDefault="00894596" w:rsidP="00894596">
            <w:pPr>
              <w:rPr>
                <w:b/>
                <w:bCs/>
                <w:sz w:val="22"/>
                <w:szCs w:val="22"/>
              </w:rPr>
            </w:pPr>
            <w:r w:rsidRPr="00AD53A5">
              <w:rPr>
                <w:b/>
                <w:bCs/>
                <w:sz w:val="22"/>
                <w:szCs w:val="22"/>
              </w:rPr>
              <w:t xml:space="preserve">Организатор и Заказчик: </w:t>
            </w:r>
            <w:r>
              <w:rPr>
                <w:b/>
                <w:bCs/>
                <w:sz w:val="22"/>
                <w:szCs w:val="22"/>
                <w:lang w:val="kk-KZ"/>
              </w:rPr>
              <w:t>Д</w:t>
            </w:r>
            <w:proofErr w:type="spellStart"/>
            <w:r w:rsidRPr="00AD53A5">
              <w:rPr>
                <w:b/>
                <w:bCs/>
                <w:sz w:val="22"/>
                <w:szCs w:val="22"/>
              </w:rPr>
              <w:t>иректор</w:t>
            </w:r>
            <w:proofErr w:type="spellEnd"/>
            <w:r w:rsidRPr="00AD53A5">
              <w:rPr>
                <w:b/>
                <w:bCs/>
                <w:sz w:val="22"/>
                <w:szCs w:val="22"/>
              </w:rPr>
              <w:t xml:space="preserve"> ГКП на ПХВ «АМКБ» _________________</w:t>
            </w:r>
            <w:r>
              <w:rPr>
                <w:b/>
                <w:bCs/>
                <w:sz w:val="22"/>
                <w:szCs w:val="22"/>
              </w:rPr>
              <w:t xml:space="preserve"> </w:t>
            </w:r>
            <w:r>
              <w:rPr>
                <w:b/>
                <w:bCs/>
                <w:sz w:val="22"/>
                <w:szCs w:val="22"/>
                <w:lang w:val="kk-KZ"/>
              </w:rPr>
              <w:t>Э.Ахметова</w:t>
            </w:r>
            <w:r w:rsidRPr="00AD53A5">
              <w:rPr>
                <w:b/>
                <w:bCs/>
                <w:sz w:val="22"/>
                <w:szCs w:val="22"/>
              </w:rPr>
              <w:t xml:space="preserve"> </w:t>
            </w:r>
          </w:p>
          <w:p w:rsidR="00894596" w:rsidRPr="00AD53A5" w:rsidRDefault="00894596" w:rsidP="00894596">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720122" w:rsidRPr="00AD1FE1" w:rsidRDefault="008629D6" w:rsidP="00720122">
      <w:pPr>
        <w:pStyle w:val="4"/>
        <w:jc w:val="right"/>
      </w:pPr>
      <w:r w:rsidRPr="00720122">
        <w:t xml:space="preserve"> </w:t>
      </w:r>
      <w:r w:rsidR="00720122" w:rsidRPr="00AD1FE1">
        <w:t xml:space="preserve">«Утверждаю» </w:t>
      </w:r>
    </w:p>
    <w:p w:rsidR="00720122" w:rsidRPr="00720122" w:rsidRDefault="00720122" w:rsidP="00720122">
      <w:pPr>
        <w:ind w:firstLine="567"/>
        <w:jc w:val="right"/>
        <w:rPr>
          <w:b/>
          <w:bCs/>
          <w:sz w:val="28"/>
          <w:szCs w:val="28"/>
        </w:rPr>
      </w:pPr>
      <w:r w:rsidRPr="00720122">
        <w:rPr>
          <w:b/>
          <w:bCs/>
          <w:sz w:val="28"/>
          <w:szCs w:val="28"/>
        </w:rPr>
        <w:t>Директор ГКП на ПХВ «АМКБ»</w:t>
      </w:r>
    </w:p>
    <w:p w:rsidR="008629D6" w:rsidRDefault="00720122" w:rsidP="00720122">
      <w:pPr>
        <w:pStyle w:val="a8"/>
        <w:ind w:firstLine="567"/>
        <w:jc w:val="right"/>
        <w:rPr>
          <w:rFonts w:ascii="Times New Roman" w:hAnsi="Times New Roman"/>
          <w:bCs/>
          <w:caps w:val="0"/>
          <w:sz w:val="28"/>
          <w:szCs w:val="28"/>
        </w:rPr>
      </w:pPr>
      <w:r w:rsidRPr="00720122">
        <w:rPr>
          <w:rFonts w:ascii="Times New Roman" w:hAnsi="Times New Roman"/>
          <w:bCs/>
          <w:caps w:val="0"/>
          <w:sz w:val="28"/>
          <w:szCs w:val="28"/>
        </w:rPr>
        <w:t>___________</w:t>
      </w:r>
      <w:proofErr w:type="spellStart"/>
      <w:r w:rsidRPr="00720122">
        <w:rPr>
          <w:rFonts w:ascii="Times New Roman" w:hAnsi="Times New Roman"/>
          <w:bCs/>
          <w:caps w:val="0"/>
          <w:sz w:val="28"/>
          <w:szCs w:val="28"/>
        </w:rPr>
        <w:t>Э.Ахметова</w:t>
      </w:r>
      <w:proofErr w:type="spellEnd"/>
    </w:p>
    <w:p w:rsidR="00946DC1" w:rsidRDefault="00946DC1" w:rsidP="00720122">
      <w:pPr>
        <w:pStyle w:val="a8"/>
        <w:ind w:firstLine="567"/>
        <w:jc w:val="right"/>
        <w:rPr>
          <w:rFonts w:ascii="Times New Roman" w:hAnsi="Times New Roman"/>
          <w:bCs/>
          <w:caps w:val="0"/>
          <w:sz w:val="28"/>
          <w:szCs w:val="28"/>
        </w:rPr>
      </w:pPr>
    </w:p>
    <w:p w:rsidR="005E256C" w:rsidRDefault="00946DC1" w:rsidP="00946DC1">
      <w:pPr>
        <w:pStyle w:val="a8"/>
        <w:ind w:firstLine="567"/>
        <w:rPr>
          <w:rFonts w:ascii="Times New Roman" w:hAnsi="Times New Roman"/>
          <w:bCs/>
          <w:caps w:val="0"/>
          <w:sz w:val="28"/>
          <w:szCs w:val="28"/>
        </w:rPr>
      </w:pPr>
      <w:r w:rsidRPr="00922A1A">
        <w:rPr>
          <w:rFonts w:ascii="Times New Roman" w:hAnsi="Times New Roman"/>
          <w:sz w:val="22"/>
          <w:szCs w:val="22"/>
        </w:rPr>
        <w:t>Техническая спецификация закупаемых товаров</w:t>
      </w:r>
    </w:p>
    <w:p w:rsidR="00946DC1" w:rsidRDefault="00946DC1" w:rsidP="00720122">
      <w:pPr>
        <w:pStyle w:val="a8"/>
        <w:ind w:firstLine="567"/>
        <w:jc w:val="right"/>
        <w:rPr>
          <w:rFonts w:ascii="Times New Roman" w:hAnsi="Times New Roman"/>
          <w:bCs/>
          <w:caps w:val="0"/>
          <w:sz w:val="28"/>
          <w:szCs w:val="28"/>
        </w:rPr>
      </w:pPr>
    </w:p>
    <w:p w:rsidR="00946DC1" w:rsidRDefault="00946DC1" w:rsidP="00720122">
      <w:pPr>
        <w:pStyle w:val="a8"/>
        <w:ind w:firstLine="567"/>
        <w:jc w:val="right"/>
        <w:rPr>
          <w:rFonts w:ascii="Times New Roman" w:hAnsi="Times New Roman"/>
          <w:bCs/>
          <w:caps w:val="0"/>
          <w:sz w:val="28"/>
          <w:szCs w:val="28"/>
        </w:rPr>
      </w:pPr>
    </w:p>
    <w:p w:rsidR="005E256C" w:rsidRPr="00720122" w:rsidRDefault="005E256C" w:rsidP="005E256C">
      <w:pPr>
        <w:pStyle w:val="a8"/>
        <w:ind w:firstLine="567"/>
        <w:jc w:val="left"/>
        <w:rPr>
          <w:rFonts w:ascii="Times New Roman" w:hAnsi="Times New Roman"/>
          <w:bCs/>
          <w:caps w:val="0"/>
          <w:sz w:val="28"/>
          <w:szCs w:val="28"/>
        </w:rPr>
      </w:pPr>
      <w:r>
        <w:rPr>
          <w:rFonts w:ascii="Times New Roman" w:hAnsi="Times New Roman"/>
          <w:bCs/>
          <w:caps w:val="0"/>
          <w:sz w:val="28"/>
          <w:szCs w:val="28"/>
        </w:rPr>
        <w:t xml:space="preserve">Лот №1 </w:t>
      </w:r>
      <w:r w:rsidRPr="005E256C">
        <w:rPr>
          <w:rFonts w:ascii="Times New Roman" w:hAnsi="Times New Roman"/>
          <w:bCs/>
          <w:caps w:val="0"/>
          <w:sz w:val="28"/>
          <w:szCs w:val="28"/>
        </w:rPr>
        <w:t>Рабочий стол офтальмолога</w:t>
      </w:r>
      <w:r w:rsidRPr="005D3BAF">
        <w:rPr>
          <w:bCs/>
          <w:caps w:val="0"/>
        </w:rPr>
        <w:t xml:space="preserve">  </w:t>
      </w:r>
    </w:p>
    <w:tbl>
      <w:tblPr>
        <w:tblW w:w="151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147"/>
        <w:gridCol w:w="1134"/>
        <w:gridCol w:w="2240"/>
        <w:gridCol w:w="28"/>
        <w:gridCol w:w="6209"/>
        <w:gridCol w:w="1673"/>
      </w:tblGrid>
      <w:tr w:rsidR="005E256C" w:rsidRPr="002E082D" w:rsidTr="005E256C">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E256C" w:rsidRPr="002E082D" w:rsidRDefault="005E256C" w:rsidP="005E256C">
            <w:pPr>
              <w:rPr>
                <w:b/>
              </w:rPr>
            </w:pPr>
            <w:r w:rsidRPr="002E082D">
              <w:rPr>
                <w:b/>
              </w:rPr>
              <w:t>№ п/п</w:t>
            </w:r>
          </w:p>
        </w:tc>
        <w:tc>
          <w:tcPr>
            <w:tcW w:w="314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E256C" w:rsidRPr="002E082D" w:rsidRDefault="005E256C" w:rsidP="005E256C">
            <w:pPr>
              <w:rPr>
                <w:b/>
              </w:rPr>
            </w:pPr>
            <w:r w:rsidRPr="002E082D">
              <w:rPr>
                <w:b/>
              </w:rPr>
              <w:t>Критерии</w:t>
            </w:r>
          </w:p>
        </w:tc>
        <w:tc>
          <w:tcPr>
            <w:tcW w:w="11284" w:type="dxa"/>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5E256C" w:rsidRPr="002E082D" w:rsidRDefault="005E256C" w:rsidP="005E256C">
            <w:pPr>
              <w:rPr>
                <w:b/>
              </w:rPr>
            </w:pPr>
            <w:r w:rsidRPr="002E082D">
              <w:rPr>
                <w:b/>
              </w:rPr>
              <w:t>Описание</w:t>
            </w:r>
          </w:p>
        </w:tc>
      </w:tr>
      <w:tr w:rsidR="005E256C" w:rsidRPr="002E082D" w:rsidTr="005E256C">
        <w:trPr>
          <w:trHeight w:val="470"/>
        </w:trPr>
        <w:tc>
          <w:tcPr>
            <w:tcW w:w="709" w:type="dxa"/>
            <w:tcBorders>
              <w:top w:val="single" w:sz="4" w:space="0" w:color="auto"/>
              <w:left w:val="single" w:sz="4" w:space="0" w:color="auto"/>
              <w:bottom w:val="single" w:sz="4" w:space="0" w:color="auto"/>
              <w:right w:val="single" w:sz="4" w:space="0" w:color="auto"/>
            </w:tcBorders>
            <w:hideMark/>
          </w:tcPr>
          <w:p w:rsidR="005E256C" w:rsidRPr="00F2697E" w:rsidRDefault="005E256C" w:rsidP="005E256C">
            <w:pPr>
              <w:rPr>
                <w:b/>
              </w:rPr>
            </w:pPr>
            <w:r w:rsidRPr="00F2697E">
              <w:rPr>
                <w:b/>
              </w:rPr>
              <w:t>1</w:t>
            </w:r>
          </w:p>
        </w:tc>
        <w:tc>
          <w:tcPr>
            <w:tcW w:w="3147" w:type="dxa"/>
            <w:tcBorders>
              <w:top w:val="single" w:sz="4" w:space="0" w:color="auto"/>
              <w:left w:val="single" w:sz="4" w:space="0" w:color="auto"/>
              <w:bottom w:val="single" w:sz="4" w:space="0" w:color="auto"/>
              <w:right w:val="single" w:sz="4" w:space="0" w:color="auto"/>
            </w:tcBorders>
            <w:hideMark/>
          </w:tcPr>
          <w:p w:rsidR="005E256C" w:rsidRPr="00F2697E" w:rsidRDefault="005E256C" w:rsidP="005E256C">
            <w:pPr>
              <w:rPr>
                <w:b/>
              </w:rPr>
            </w:pPr>
            <w:r w:rsidRPr="00F2697E">
              <w:rPr>
                <w:b/>
              </w:rPr>
              <w:t>Наименование медицинских изделий ТСО (далее - МИ)</w:t>
            </w:r>
          </w:p>
          <w:p w:rsidR="005E256C" w:rsidRPr="00F2697E" w:rsidRDefault="005E256C" w:rsidP="005E256C">
            <w:pPr>
              <w:rPr>
                <w:b/>
              </w:rPr>
            </w:pPr>
            <w:r w:rsidRPr="00F2697E">
              <w:rPr>
                <w:b/>
              </w:rPr>
              <w:t>(в соответствии с государственным реестром МИ с указанием модели, наименования производителя, страны)</w:t>
            </w:r>
          </w:p>
        </w:tc>
        <w:tc>
          <w:tcPr>
            <w:tcW w:w="11284" w:type="dxa"/>
            <w:gridSpan w:val="5"/>
            <w:tcBorders>
              <w:top w:val="single" w:sz="4" w:space="0" w:color="auto"/>
              <w:left w:val="single" w:sz="4" w:space="0" w:color="auto"/>
              <w:bottom w:val="single" w:sz="4" w:space="0" w:color="auto"/>
              <w:right w:val="single" w:sz="4" w:space="0" w:color="auto"/>
            </w:tcBorders>
          </w:tcPr>
          <w:p w:rsidR="005E256C" w:rsidRPr="002E082D" w:rsidRDefault="005E256C" w:rsidP="005E256C">
            <w:pPr>
              <w:jc w:val="both"/>
              <w:rPr>
                <w:b/>
              </w:rPr>
            </w:pPr>
            <w:r w:rsidRPr="00F2697E">
              <w:rPr>
                <w:b/>
                <w:sz w:val="22"/>
                <w:szCs w:val="22"/>
              </w:rPr>
              <w:t>Рабочий стол офтальмолога</w:t>
            </w:r>
            <w:r w:rsidRPr="005D3BAF">
              <w:rPr>
                <w:bCs/>
              </w:rPr>
              <w:t xml:space="preserve">  </w:t>
            </w:r>
          </w:p>
        </w:tc>
      </w:tr>
      <w:tr w:rsidR="005E256C" w:rsidRPr="002E082D" w:rsidTr="005E256C">
        <w:trPr>
          <w:trHeight w:val="470"/>
        </w:trPr>
        <w:tc>
          <w:tcPr>
            <w:tcW w:w="709" w:type="dxa"/>
            <w:tcBorders>
              <w:top w:val="single" w:sz="4" w:space="0" w:color="auto"/>
              <w:left w:val="single" w:sz="4" w:space="0" w:color="auto"/>
              <w:bottom w:val="single" w:sz="4" w:space="0" w:color="auto"/>
              <w:right w:val="single" w:sz="4" w:space="0" w:color="auto"/>
            </w:tcBorders>
          </w:tcPr>
          <w:p w:rsidR="005E256C" w:rsidRPr="00F2697E" w:rsidRDefault="005E256C" w:rsidP="005E256C">
            <w:pPr>
              <w:rPr>
                <w:b/>
              </w:rPr>
            </w:pPr>
            <w:r w:rsidRPr="00F2697E">
              <w:rPr>
                <w:b/>
              </w:rPr>
              <w:t>2</w:t>
            </w:r>
          </w:p>
        </w:tc>
        <w:tc>
          <w:tcPr>
            <w:tcW w:w="3147" w:type="dxa"/>
            <w:tcBorders>
              <w:top w:val="single" w:sz="4" w:space="0" w:color="auto"/>
              <w:left w:val="single" w:sz="4" w:space="0" w:color="auto"/>
              <w:bottom w:val="single" w:sz="4" w:space="0" w:color="auto"/>
              <w:right w:val="single" w:sz="4" w:space="0" w:color="auto"/>
            </w:tcBorders>
          </w:tcPr>
          <w:p w:rsidR="005E256C" w:rsidRPr="00F2697E" w:rsidRDefault="005E256C" w:rsidP="005E256C">
            <w:pPr>
              <w:rPr>
                <w:b/>
                <w:sz w:val="22"/>
                <w:szCs w:val="22"/>
              </w:rPr>
            </w:pPr>
            <w:r w:rsidRPr="00F2697E">
              <w:rPr>
                <w:b/>
              </w:rPr>
              <w:t>Наименование медицинских изделий ТСО (далее - МИ), относящихся к средствам измерения с указанием модели, наименования производителя, страны)</w:t>
            </w:r>
          </w:p>
        </w:tc>
        <w:tc>
          <w:tcPr>
            <w:tcW w:w="11284" w:type="dxa"/>
            <w:gridSpan w:val="5"/>
            <w:tcBorders>
              <w:top w:val="single" w:sz="4" w:space="0" w:color="auto"/>
              <w:left w:val="single" w:sz="4" w:space="0" w:color="auto"/>
              <w:bottom w:val="single" w:sz="4" w:space="0" w:color="auto"/>
              <w:right w:val="single" w:sz="4" w:space="0" w:color="auto"/>
            </w:tcBorders>
          </w:tcPr>
          <w:p w:rsidR="005E256C" w:rsidRPr="002E082D" w:rsidRDefault="005E256C" w:rsidP="005E256C">
            <w:pPr>
              <w:jc w:val="both"/>
              <w:rPr>
                <w:b/>
                <w:bCs/>
                <w:sz w:val="18"/>
                <w:szCs w:val="18"/>
              </w:rPr>
            </w:pPr>
          </w:p>
        </w:tc>
      </w:tr>
      <w:tr w:rsidR="005E256C" w:rsidRPr="002E082D" w:rsidTr="005E256C">
        <w:trPr>
          <w:trHeight w:val="611"/>
        </w:trPr>
        <w:tc>
          <w:tcPr>
            <w:tcW w:w="709" w:type="dxa"/>
            <w:vMerge w:val="restart"/>
            <w:tcBorders>
              <w:left w:val="single" w:sz="4" w:space="0" w:color="auto"/>
              <w:right w:val="single" w:sz="4" w:space="0" w:color="auto"/>
            </w:tcBorders>
            <w:vAlign w:val="center"/>
            <w:hideMark/>
          </w:tcPr>
          <w:p w:rsidR="005E256C" w:rsidRPr="002E082D" w:rsidRDefault="005E256C" w:rsidP="005E256C">
            <w:pPr>
              <w:rPr>
                <w:b/>
              </w:rPr>
            </w:pPr>
          </w:p>
          <w:p w:rsidR="005E256C" w:rsidRPr="002E082D" w:rsidRDefault="005E256C" w:rsidP="005E256C">
            <w:pPr>
              <w:rPr>
                <w:b/>
              </w:rPr>
            </w:pPr>
          </w:p>
          <w:p w:rsidR="005E256C" w:rsidRPr="002E082D" w:rsidRDefault="005E256C" w:rsidP="005E256C">
            <w:pPr>
              <w:rPr>
                <w:b/>
              </w:rPr>
            </w:pPr>
            <w:r>
              <w:rPr>
                <w:b/>
              </w:rPr>
              <w:t>3</w:t>
            </w:r>
          </w:p>
        </w:tc>
        <w:tc>
          <w:tcPr>
            <w:tcW w:w="3147" w:type="dxa"/>
            <w:vMerge w:val="restart"/>
            <w:tcBorders>
              <w:left w:val="single" w:sz="4" w:space="0" w:color="auto"/>
              <w:right w:val="single" w:sz="4" w:space="0" w:color="auto"/>
            </w:tcBorders>
            <w:vAlign w:val="center"/>
            <w:hideMark/>
          </w:tcPr>
          <w:p w:rsidR="005E256C" w:rsidRPr="002E082D" w:rsidRDefault="005E256C" w:rsidP="005E256C">
            <w:pPr>
              <w:rPr>
                <w:b/>
              </w:rPr>
            </w:pPr>
            <w:r w:rsidRPr="002E082D">
              <w:rPr>
                <w:b/>
              </w:rPr>
              <w:t>Требования к комплектации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5E256C" w:rsidRPr="002E082D" w:rsidRDefault="005E256C" w:rsidP="005E256C">
            <w:pPr>
              <w:rPr>
                <w:i/>
              </w:rPr>
            </w:pPr>
            <w:r w:rsidRPr="002E082D">
              <w:rPr>
                <w:i/>
              </w:rPr>
              <w:t>№</w:t>
            </w:r>
          </w:p>
          <w:p w:rsidR="005E256C" w:rsidRPr="002E082D" w:rsidRDefault="005E256C" w:rsidP="005E256C">
            <w:pPr>
              <w:rPr>
                <w:i/>
              </w:rPr>
            </w:pPr>
            <w:r w:rsidRPr="002E082D">
              <w:rPr>
                <w:i/>
              </w:rPr>
              <w:t>п/п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5E256C" w:rsidRPr="002E082D" w:rsidRDefault="005E256C" w:rsidP="005E256C">
            <w:pPr>
              <w:rPr>
                <w:i/>
              </w:rPr>
            </w:pPr>
            <w:r w:rsidRPr="002E082D">
              <w:rPr>
                <w:i/>
              </w:rPr>
              <w:t>Наименование комплектующего к МТ (в соответствии с государственным реестром МТ)</w:t>
            </w:r>
          </w:p>
        </w:tc>
        <w:tc>
          <w:tcPr>
            <w:tcW w:w="6209" w:type="dxa"/>
            <w:tcBorders>
              <w:top w:val="single" w:sz="4" w:space="0" w:color="auto"/>
              <w:left w:val="single" w:sz="4" w:space="0" w:color="auto"/>
              <w:bottom w:val="single" w:sz="4" w:space="0" w:color="auto"/>
              <w:right w:val="single" w:sz="4" w:space="0" w:color="auto"/>
            </w:tcBorders>
            <w:vAlign w:val="center"/>
            <w:hideMark/>
          </w:tcPr>
          <w:p w:rsidR="005E256C" w:rsidRPr="002E082D" w:rsidRDefault="005E256C" w:rsidP="005E256C">
            <w:pPr>
              <w:rPr>
                <w:i/>
              </w:rPr>
            </w:pPr>
            <w:r w:rsidRPr="002E082D">
              <w:rPr>
                <w:i/>
              </w:rPr>
              <w:t>Модель и (или) марка, каталожный номер, краткая техническая характеристика комплектующего к медицинской технике</w:t>
            </w:r>
          </w:p>
        </w:tc>
        <w:tc>
          <w:tcPr>
            <w:tcW w:w="1673" w:type="dxa"/>
            <w:tcBorders>
              <w:top w:val="single" w:sz="4" w:space="0" w:color="auto"/>
              <w:left w:val="single" w:sz="4" w:space="0" w:color="auto"/>
              <w:bottom w:val="single" w:sz="4" w:space="0" w:color="auto"/>
              <w:right w:val="single" w:sz="4" w:space="0" w:color="auto"/>
            </w:tcBorders>
            <w:vAlign w:val="center"/>
            <w:hideMark/>
          </w:tcPr>
          <w:p w:rsidR="005E256C" w:rsidRPr="002E082D" w:rsidRDefault="005E256C" w:rsidP="005E256C">
            <w:pPr>
              <w:rPr>
                <w:i/>
              </w:rPr>
            </w:pPr>
            <w:r w:rsidRPr="002E082D">
              <w:rPr>
                <w:i/>
              </w:rPr>
              <w:t>Требуемое количество (с указанием единицы измерения)</w:t>
            </w:r>
          </w:p>
        </w:tc>
      </w:tr>
      <w:tr w:rsidR="005E256C" w:rsidRPr="002E082D" w:rsidTr="005E256C">
        <w:trPr>
          <w:trHeight w:val="141"/>
        </w:trPr>
        <w:tc>
          <w:tcPr>
            <w:tcW w:w="709" w:type="dxa"/>
            <w:vMerge/>
            <w:tcBorders>
              <w:left w:val="single" w:sz="4" w:space="0" w:color="auto"/>
              <w:right w:val="single" w:sz="4" w:space="0" w:color="auto"/>
            </w:tcBorders>
            <w:vAlign w:val="center"/>
            <w:hideMark/>
          </w:tcPr>
          <w:p w:rsidR="005E256C" w:rsidRPr="002E082D" w:rsidRDefault="005E256C" w:rsidP="005E256C">
            <w:pPr>
              <w:rPr>
                <w:b/>
              </w:rPr>
            </w:pPr>
          </w:p>
        </w:tc>
        <w:tc>
          <w:tcPr>
            <w:tcW w:w="3147" w:type="dxa"/>
            <w:vMerge/>
            <w:tcBorders>
              <w:left w:val="single" w:sz="4" w:space="0" w:color="auto"/>
              <w:right w:val="single" w:sz="4" w:space="0" w:color="auto"/>
            </w:tcBorders>
            <w:vAlign w:val="center"/>
            <w:hideMark/>
          </w:tcPr>
          <w:p w:rsidR="005E256C" w:rsidRPr="002E082D" w:rsidRDefault="005E256C" w:rsidP="005E256C">
            <w:pPr>
              <w:rPr>
                <w:b/>
              </w:rPr>
            </w:pPr>
          </w:p>
        </w:tc>
        <w:tc>
          <w:tcPr>
            <w:tcW w:w="11284" w:type="dxa"/>
            <w:gridSpan w:val="5"/>
            <w:tcBorders>
              <w:top w:val="single" w:sz="4" w:space="0" w:color="auto"/>
              <w:left w:val="single" w:sz="4" w:space="0" w:color="auto"/>
              <w:bottom w:val="single" w:sz="4" w:space="0" w:color="auto"/>
              <w:right w:val="single" w:sz="4" w:space="0" w:color="auto"/>
            </w:tcBorders>
            <w:hideMark/>
          </w:tcPr>
          <w:p w:rsidR="005E256C" w:rsidRPr="002E082D" w:rsidRDefault="005E256C" w:rsidP="005E256C">
            <w:pPr>
              <w:rPr>
                <w:i/>
              </w:rPr>
            </w:pPr>
            <w:r w:rsidRPr="002E082D">
              <w:rPr>
                <w:i/>
              </w:rPr>
              <w:t>Основные комплектующие</w:t>
            </w:r>
          </w:p>
        </w:tc>
      </w:tr>
      <w:tr w:rsidR="005E256C" w:rsidRPr="002E082D" w:rsidTr="005E256C">
        <w:trPr>
          <w:trHeight w:val="2400"/>
        </w:trPr>
        <w:tc>
          <w:tcPr>
            <w:tcW w:w="709" w:type="dxa"/>
            <w:vMerge/>
            <w:tcBorders>
              <w:left w:val="single" w:sz="4" w:space="0" w:color="auto"/>
              <w:right w:val="single" w:sz="4" w:space="0" w:color="auto"/>
            </w:tcBorders>
            <w:vAlign w:val="center"/>
            <w:hideMark/>
          </w:tcPr>
          <w:p w:rsidR="005E256C" w:rsidRPr="002E082D" w:rsidRDefault="005E256C" w:rsidP="005E256C">
            <w:pPr>
              <w:rPr>
                <w:b/>
              </w:rPr>
            </w:pPr>
          </w:p>
        </w:tc>
        <w:tc>
          <w:tcPr>
            <w:tcW w:w="3147" w:type="dxa"/>
            <w:vMerge/>
            <w:tcBorders>
              <w:left w:val="single" w:sz="4" w:space="0" w:color="auto"/>
              <w:right w:val="single" w:sz="4" w:space="0" w:color="auto"/>
            </w:tcBorders>
            <w:vAlign w:val="center"/>
            <w:hideMark/>
          </w:tcPr>
          <w:p w:rsidR="005E256C" w:rsidRPr="002E082D" w:rsidRDefault="005E256C" w:rsidP="005E256C">
            <w:pPr>
              <w:rPr>
                <w:b/>
              </w:rPr>
            </w:pPr>
          </w:p>
        </w:tc>
        <w:tc>
          <w:tcPr>
            <w:tcW w:w="1134" w:type="dxa"/>
            <w:tcBorders>
              <w:top w:val="single" w:sz="4" w:space="0" w:color="auto"/>
              <w:left w:val="single" w:sz="4" w:space="0" w:color="auto"/>
              <w:right w:val="single" w:sz="4" w:space="0" w:color="auto"/>
            </w:tcBorders>
            <w:vAlign w:val="center"/>
            <w:hideMark/>
          </w:tcPr>
          <w:p w:rsidR="005E256C" w:rsidRPr="002E082D" w:rsidRDefault="005E256C" w:rsidP="005E256C">
            <w:r w:rsidRPr="002E082D">
              <w:t>1</w:t>
            </w:r>
          </w:p>
        </w:tc>
        <w:tc>
          <w:tcPr>
            <w:tcW w:w="2240" w:type="dxa"/>
            <w:tcBorders>
              <w:top w:val="single" w:sz="4" w:space="0" w:color="auto"/>
              <w:left w:val="single" w:sz="4" w:space="0" w:color="auto"/>
              <w:right w:val="single" w:sz="4" w:space="0" w:color="auto"/>
            </w:tcBorders>
            <w:vAlign w:val="center"/>
          </w:tcPr>
          <w:p w:rsidR="005E256C" w:rsidRPr="002E082D" w:rsidRDefault="005E256C" w:rsidP="005E256C">
            <w:r w:rsidRPr="002E082D">
              <w:rPr>
                <w:bCs/>
                <w:sz w:val="18"/>
                <w:szCs w:val="18"/>
              </w:rPr>
              <w:t xml:space="preserve">Рабочее место (основной блок) офтальмолога с принадлежностями, </w:t>
            </w:r>
          </w:p>
        </w:tc>
        <w:tc>
          <w:tcPr>
            <w:tcW w:w="6237" w:type="dxa"/>
            <w:gridSpan w:val="2"/>
            <w:tcBorders>
              <w:top w:val="single" w:sz="4" w:space="0" w:color="auto"/>
              <w:left w:val="single" w:sz="4" w:space="0" w:color="auto"/>
              <w:right w:val="single" w:sz="4" w:space="0" w:color="auto"/>
            </w:tcBorders>
          </w:tcPr>
          <w:p w:rsidR="005E256C" w:rsidRPr="00B8378A" w:rsidRDefault="005E256C" w:rsidP="005E256C">
            <w:pPr>
              <w:snapToGrid w:val="0"/>
              <w:jc w:val="both"/>
              <w:rPr>
                <w:sz w:val="18"/>
                <w:szCs w:val="18"/>
              </w:rPr>
            </w:pPr>
            <w:r w:rsidRPr="005C5CB0">
              <w:rPr>
                <w:sz w:val="18"/>
                <w:szCs w:val="18"/>
              </w:rPr>
              <w:t>Рабочее место офтальмолога предназначен для поддержки и размещения офтальмологических инструментов, которые используются во время обследования и диагностики пациентов. В связи с этим на нем есть силовые контакты с электронной регулировкой и место для пациента с возможностью электрического подъема.</w:t>
            </w:r>
          </w:p>
          <w:p w:rsidR="005E256C" w:rsidRPr="005C5CB0" w:rsidRDefault="005E256C" w:rsidP="005E256C">
            <w:pPr>
              <w:snapToGrid w:val="0"/>
              <w:jc w:val="both"/>
              <w:rPr>
                <w:b/>
                <w:i/>
                <w:sz w:val="18"/>
                <w:szCs w:val="18"/>
              </w:rPr>
            </w:pPr>
            <w:r w:rsidRPr="005C5CB0">
              <w:rPr>
                <w:b/>
                <w:i/>
                <w:sz w:val="18"/>
                <w:szCs w:val="18"/>
              </w:rPr>
              <w:t>Рабочее место офтальмолога:</w:t>
            </w:r>
          </w:p>
          <w:tbl>
            <w:tblPr>
              <w:tblW w:w="663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8"/>
              <w:gridCol w:w="20"/>
              <w:gridCol w:w="3419"/>
            </w:tblGrid>
            <w:tr w:rsidR="005E256C" w:rsidRPr="002E082D" w:rsidTr="005E256C">
              <w:trPr>
                <w:trHeight w:val="257"/>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Питание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110-240 В переменного тока / 50-60 Гц </w:t>
                  </w:r>
                </w:p>
              </w:tc>
            </w:tr>
            <w:tr w:rsidR="005E256C" w:rsidRPr="002E082D" w:rsidTr="005E256C">
              <w:trPr>
                <w:trHeight w:val="134"/>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Электропотребление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850 ВA </w:t>
                  </w:r>
                </w:p>
              </w:tc>
            </w:tr>
            <w:tr w:rsidR="005E256C" w:rsidRPr="002E082D" w:rsidTr="005E256C">
              <w:trPr>
                <w:trHeight w:val="134"/>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Класс электрической установки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Класс I / Тип B </w:t>
                  </w:r>
                </w:p>
              </w:tc>
            </w:tr>
            <w:tr w:rsidR="005E256C" w:rsidRPr="002E082D" w:rsidTr="005E256C">
              <w:trPr>
                <w:trHeight w:val="254"/>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Максимальная мощность первого настольного прибора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160 ВA </w:t>
                  </w:r>
                </w:p>
              </w:tc>
            </w:tr>
            <w:tr w:rsidR="005E256C" w:rsidRPr="002E082D" w:rsidTr="005E256C">
              <w:trPr>
                <w:trHeight w:val="257"/>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Максимальная мощность второго настольного прибора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150 ВA </w:t>
                  </w:r>
                </w:p>
              </w:tc>
            </w:tr>
            <w:tr w:rsidR="005E256C" w:rsidRPr="002E082D" w:rsidTr="005E256C">
              <w:trPr>
                <w:trHeight w:val="134"/>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Система медленного пуска (защита лампы)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Да </w:t>
                  </w:r>
                </w:p>
              </w:tc>
            </w:tr>
            <w:tr w:rsidR="005E256C" w:rsidRPr="002E082D" w:rsidTr="005E256C">
              <w:trPr>
                <w:trHeight w:val="254"/>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Вывод на лампочку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24В постоянного тока – 9Вт </w:t>
                  </w:r>
                </w:p>
              </w:tc>
            </w:tr>
            <w:tr w:rsidR="005E256C" w:rsidRPr="002E082D" w:rsidTr="005E256C">
              <w:trPr>
                <w:trHeight w:val="641"/>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Общая защита (распределительная коробка)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220В: 2 x F4A/L/250В </w:t>
                  </w:r>
                </w:p>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Ø5 x 20мм </w:t>
                  </w:r>
                </w:p>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110В: 2 x F8A/L/250В </w:t>
                  </w:r>
                </w:p>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Ø5 x 20 мм </w:t>
                  </w:r>
                </w:p>
              </w:tc>
            </w:tr>
            <w:tr w:rsidR="005E256C" w:rsidRPr="002E082D" w:rsidTr="005E256C">
              <w:trPr>
                <w:trHeight w:val="134"/>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Вес нетто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120 кг </w:t>
                  </w:r>
                </w:p>
              </w:tc>
            </w:tr>
            <w:tr w:rsidR="005E256C" w:rsidRPr="002E082D" w:rsidTr="005E256C">
              <w:trPr>
                <w:trHeight w:val="134"/>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Вес брутто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140 кг </w:t>
                  </w:r>
                </w:p>
              </w:tc>
            </w:tr>
            <w:tr w:rsidR="005E256C" w:rsidRPr="002E082D" w:rsidTr="005E256C">
              <w:trPr>
                <w:trHeight w:val="134"/>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Максимальная нагрузка на столешницу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35 кг </w:t>
                  </w:r>
                </w:p>
              </w:tc>
            </w:tr>
            <w:tr w:rsidR="005E256C" w:rsidRPr="002E082D" w:rsidTr="005E256C">
              <w:trPr>
                <w:trHeight w:val="257"/>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Максимально допустимая нагрузка на опору 3 (</w:t>
                  </w:r>
                  <w:proofErr w:type="spellStart"/>
                  <w:r w:rsidRPr="005C5CB0">
                    <w:rPr>
                      <w:rFonts w:ascii="Times New Roman" w:hAnsi="Times New Roman" w:cs="Times New Roman"/>
                      <w:sz w:val="18"/>
                      <w:szCs w:val="18"/>
                    </w:rPr>
                    <w:t>фороптер</w:t>
                  </w:r>
                  <w:proofErr w:type="spellEnd"/>
                  <w:r w:rsidRPr="005C5CB0">
                    <w:rPr>
                      <w:rFonts w:ascii="Times New Roman" w:hAnsi="Times New Roman" w:cs="Times New Roman"/>
                      <w:sz w:val="18"/>
                      <w:szCs w:val="18"/>
                    </w:rPr>
                    <w:t xml:space="preserve">)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10.3 кг </w:t>
                  </w:r>
                </w:p>
              </w:tc>
            </w:tr>
            <w:tr w:rsidR="005E256C" w:rsidRPr="002E082D" w:rsidTr="005E256C">
              <w:trPr>
                <w:trHeight w:val="254"/>
              </w:trPr>
              <w:tc>
                <w:tcPr>
                  <w:tcW w:w="3198"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Максимально допустимая нагрузка на опору 3 (освещение, экран и т. п.) </w:t>
                  </w:r>
                </w:p>
              </w:tc>
              <w:tc>
                <w:tcPr>
                  <w:tcW w:w="3439" w:type="dxa"/>
                  <w:gridSpan w:val="2"/>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6 кг </w:t>
                  </w:r>
                </w:p>
              </w:tc>
            </w:tr>
            <w:tr w:rsidR="005E256C" w:rsidRPr="002E082D" w:rsidTr="005E2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62"/>
              </w:trPr>
              <w:tc>
                <w:tcPr>
                  <w:tcW w:w="32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E256C" w:rsidRPr="002E082D" w:rsidRDefault="005E256C" w:rsidP="005E256C">
                  <w:pPr>
                    <w:rPr>
                      <w:sz w:val="18"/>
                      <w:szCs w:val="18"/>
                    </w:rPr>
                  </w:pPr>
                  <w:r w:rsidRPr="002E082D">
                    <w:rPr>
                      <w:sz w:val="18"/>
                      <w:szCs w:val="18"/>
                    </w:rPr>
                    <w:t>Размеры рабочего места в сборе</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rsidR="005E256C" w:rsidRPr="002E082D" w:rsidRDefault="005E256C" w:rsidP="005E256C">
                  <w:pPr>
                    <w:jc w:val="center"/>
                    <w:rPr>
                      <w:sz w:val="18"/>
                      <w:szCs w:val="18"/>
                    </w:rPr>
                  </w:pPr>
                  <w:r w:rsidRPr="002E082D">
                    <w:rPr>
                      <w:sz w:val="18"/>
                      <w:szCs w:val="18"/>
                    </w:rPr>
                    <w:t xml:space="preserve">2055 мм (высота с лампой) х 1447 мм (максимальная ширина с придвинутым столиком) х 1470 мм (максимальная глубина с отодвинутым </w:t>
                  </w:r>
                  <w:proofErr w:type="gramStart"/>
                  <w:r w:rsidRPr="002E082D">
                    <w:rPr>
                      <w:sz w:val="18"/>
                      <w:szCs w:val="18"/>
                    </w:rPr>
                    <w:t>столиком )</w:t>
                  </w:r>
                  <w:proofErr w:type="gramEnd"/>
                </w:p>
              </w:tc>
            </w:tr>
            <w:tr w:rsidR="005E256C" w:rsidRPr="002E082D" w:rsidTr="005E256C">
              <w:trPr>
                <w:trHeight w:val="254"/>
              </w:trPr>
              <w:tc>
                <w:tcPr>
                  <w:tcW w:w="3198" w:type="dxa"/>
                </w:tcPr>
                <w:p w:rsidR="005E256C" w:rsidRPr="005C5CB0" w:rsidRDefault="005E256C" w:rsidP="005E256C">
                  <w:pPr>
                    <w:pStyle w:val="Default"/>
                    <w:rPr>
                      <w:rFonts w:ascii="Times New Roman" w:hAnsi="Times New Roman" w:cs="Times New Roman"/>
                      <w:sz w:val="18"/>
                      <w:szCs w:val="18"/>
                    </w:rPr>
                  </w:pPr>
                </w:p>
              </w:tc>
              <w:tc>
                <w:tcPr>
                  <w:tcW w:w="3439" w:type="dxa"/>
                  <w:gridSpan w:val="2"/>
                </w:tcPr>
                <w:p w:rsidR="005E256C" w:rsidRPr="005C5CB0" w:rsidRDefault="005E256C" w:rsidP="005E256C">
                  <w:pPr>
                    <w:pStyle w:val="Default"/>
                    <w:rPr>
                      <w:rFonts w:ascii="Times New Roman" w:hAnsi="Times New Roman" w:cs="Times New Roman"/>
                      <w:sz w:val="18"/>
                      <w:szCs w:val="18"/>
                    </w:rPr>
                  </w:pPr>
                </w:p>
              </w:tc>
            </w:tr>
            <w:tr w:rsidR="005E256C" w:rsidRPr="002E082D" w:rsidTr="005E256C">
              <w:trPr>
                <w:trHeight w:val="254"/>
              </w:trPr>
              <w:tc>
                <w:tcPr>
                  <w:tcW w:w="6637"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4"/>
                    <w:gridCol w:w="3434"/>
                  </w:tblGrid>
                  <w:tr w:rsidR="005E256C" w:rsidRPr="002E082D" w:rsidTr="005E256C">
                    <w:trPr>
                      <w:trHeight w:val="149"/>
                    </w:trPr>
                    <w:tc>
                      <w:tcPr>
                        <w:tcW w:w="3434" w:type="dxa"/>
                      </w:tcPr>
                      <w:p w:rsidR="005E256C" w:rsidRPr="005C5CB0" w:rsidRDefault="005E256C" w:rsidP="005E256C">
                        <w:pPr>
                          <w:pStyle w:val="Default"/>
                          <w:rPr>
                            <w:rFonts w:ascii="Times New Roman" w:hAnsi="Times New Roman" w:cs="Times New Roman"/>
                            <w:b/>
                            <w:i/>
                            <w:sz w:val="18"/>
                            <w:szCs w:val="18"/>
                          </w:rPr>
                        </w:pPr>
                        <w:r w:rsidRPr="005C5CB0">
                          <w:rPr>
                            <w:rFonts w:ascii="Times New Roman" w:hAnsi="Times New Roman" w:cs="Times New Roman"/>
                            <w:b/>
                            <w:i/>
                            <w:sz w:val="18"/>
                            <w:szCs w:val="18"/>
                          </w:rPr>
                          <w:t xml:space="preserve">Офтальмологическое кресло </w:t>
                        </w:r>
                      </w:p>
                    </w:tc>
                    <w:tc>
                      <w:tcPr>
                        <w:tcW w:w="3434" w:type="dxa"/>
                      </w:tcPr>
                      <w:p w:rsidR="005E256C" w:rsidRPr="005C5CB0" w:rsidRDefault="005E256C" w:rsidP="005E256C">
                        <w:pPr>
                          <w:pStyle w:val="Default"/>
                          <w:rPr>
                            <w:rFonts w:ascii="Times New Roman" w:hAnsi="Times New Roman" w:cs="Times New Roman"/>
                            <w:b/>
                            <w:i/>
                            <w:sz w:val="18"/>
                            <w:szCs w:val="18"/>
                          </w:rPr>
                        </w:pPr>
                        <w:r w:rsidRPr="005C5CB0">
                          <w:rPr>
                            <w:rFonts w:ascii="Times New Roman" w:hAnsi="Times New Roman" w:cs="Times New Roman"/>
                            <w:b/>
                            <w:i/>
                            <w:sz w:val="18"/>
                            <w:szCs w:val="18"/>
                          </w:rPr>
                          <w:t xml:space="preserve">ЗНАЧЕНИЕ </w:t>
                        </w:r>
                      </w:p>
                    </w:tc>
                  </w:tr>
                  <w:tr w:rsidR="005E256C" w:rsidRPr="002E082D" w:rsidTr="005E256C">
                    <w:trPr>
                      <w:trHeight w:val="257"/>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Вращение на 30 ° (доступ к пациенту) с ручным тормозом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Да </w:t>
                        </w:r>
                      </w:p>
                    </w:tc>
                  </w:tr>
                  <w:tr w:rsidR="005E256C" w:rsidRPr="002E082D" w:rsidTr="005E256C">
                    <w:trPr>
                      <w:trHeight w:val="254"/>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2 подлокотника и откидывающаяся подставка для ног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Да </w:t>
                        </w:r>
                      </w:p>
                    </w:tc>
                  </w:tr>
                  <w:tr w:rsidR="005E256C" w:rsidRPr="002E082D" w:rsidTr="005E256C">
                    <w:trPr>
                      <w:trHeight w:val="134"/>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Минимальная высота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430 мм </w:t>
                        </w:r>
                      </w:p>
                    </w:tc>
                  </w:tr>
                  <w:tr w:rsidR="005E256C" w:rsidRPr="002E082D" w:rsidTr="005E256C">
                    <w:trPr>
                      <w:trHeight w:val="134"/>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Максимальная высота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630 мм </w:t>
                        </w:r>
                      </w:p>
                    </w:tc>
                  </w:tr>
                  <w:tr w:rsidR="005E256C" w:rsidRPr="002E082D" w:rsidTr="005E256C">
                    <w:trPr>
                      <w:trHeight w:val="134"/>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Максимальная нагрузка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170 кг </w:t>
                        </w:r>
                      </w:p>
                    </w:tc>
                  </w:tr>
                  <w:tr w:rsidR="005E256C" w:rsidRPr="002E082D" w:rsidTr="005E256C">
                    <w:trPr>
                      <w:trHeight w:val="257"/>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Электропотребление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24 В постоянного тока / макс. 4.4 A </w:t>
                        </w:r>
                      </w:p>
                    </w:tc>
                  </w:tr>
                  <w:tr w:rsidR="005E256C" w:rsidRPr="002E082D" w:rsidTr="005E256C">
                    <w:trPr>
                      <w:trHeight w:val="134"/>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Электрическая классификация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класс I / тип B </w:t>
                        </w:r>
                      </w:p>
                    </w:tc>
                  </w:tr>
                  <w:tr w:rsidR="005E256C" w:rsidRPr="002E082D" w:rsidTr="005E256C">
                    <w:trPr>
                      <w:trHeight w:val="134"/>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lastRenderedPageBreak/>
                          <w:t xml:space="preserve">Вес нетто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30 кг </w:t>
                        </w:r>
                      </w:p>
                    </w:tc>
                  </w:tr>
                  <w:tr w:rsidR="005E256C" w:rsidRPr="002E082D" w:rsidTr="005E256C">
                    <w:trPr>
                      <w:trHeight w:val="134"/>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Вес брутто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50 кг </w:t>
                        </w:r>
                      </w:p>
                    </w:tc>
                  </w:tr>
                  <w:tr w:rsidR="005E256C" w:rsidRPr="002E082D" w:rsidTr="005E256C">
                    <w:trPr>
                      <w:trHeight w:val="254"/>
                    </w:trPr>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Цикл работы </w:t>
                        </w:r>
                      </w:p>
                    </w:tc>
                    <w:tc>
                      <w:tcPr>
                        <w:tcW w:w="3434" w:type="dxa"/>
                      </w:tcPr>
                      <w:p w:rsidR="005E256C" w:rsidRPr="005C5CB0" w:rsidRDefault="005E256C" w:rsidP="005E256C">
                        <w:pPr>
                          <w:pStyle w:val="Default"/>
                          <w:rPr>
                            <w:rFonts w:ascii="Times New Roman" w:hAnsi="Times New Roman" w:cs="Times New Roman"/>
                            <w:sz w:val="18"/>
                            <w:szCs w:val="18"/>
                          </w:rPr>
                        </w:pPr>
                        <w:r w:rsidRPr="005C5CB0">
                          <w:rPr>
                            <w:rFonts w:ascii="Times New Roman" w:hAnsi="Times New Roman" w:cs="Times New Roman"/>
                            <w:sz w:val="18"/>
                            <w:szCs w:val="18"/>
                          </w:rPr>
                          <w:t xml:space="preserve">10% макс / 2 мин - 18 мин </w:t>
                        </w:r>
                      </w:p>
                    </w:tc>
                  </w:tr>
                  <w:tr w:rsidR="005E256C" w:rsidRPr="002E082D" w:rsidTr="005E256C">
                    <w:trPr>
                      <w:trHeight w:val="254"/>
                    </w:trPr>
                    <w:tc>
                      <w:tcPr>
                        <w:tcW w:w="3434" w:type="dxa"/>
                      </w:tcPr>
                      <w:p w:rsidR="005E256C" w:rsidRPr="005C5CB0" w:rsidRDefault="005E256C" w:rsidP="005E256C">
                        <w:pPr>
                          <w:pStyle w:val="Default"/>
                          <w:rPr>
                            <w:rFonts w:ascii="Times New Roman" w:hAnsi="Times New Roman" w:cs="Times New Roman"/>
                            <w:b/>
                            <w:i/>
                            <w:sz w:val="18"/>
                            <w:szCs w:val="18"/>
                          </w:rPr>
                        </w:pPr>
                        <w:proofErr w:type="spellStart"/>
                        <w:r w:rsidRPr="005C5CB0">
                          <w:rPr>
                            <w:rFonts w:ascii="Times New Roman" w:hAnsi="Times New Roman" w:cs="Times New Roman"/>
                            <w:b/>
                            <w:i/>
                            <w:sz w:val="18"/>
                            <w:szCs w:val="18"/>
                          </w:rPr>
                          <w:t>Кранштейн</w:t>
                        </w:r>
                        <w:proofErr w:type="spellEnd"/>
                        <w:r w:rsidRPr="005C5CB0">
                          <w:rPr>
                            <w:rFonts w:ascii="Times New Roman" w:hAnsi="Times New Roman" w:cs="Times New Roman"/>
                            <w:b/>
                            <w:i/>
                            <w:sz w:val="18"/>
                            <w:szCs w:val="18"/>
                          </w:rPr>
                          <w:t xml:space="preserve"> для </w:t>
                        </w:r>
                        <w:proofErr w:type="spellStart"/>
                        <w:r w:rsidRPr="005C5CB0">
                          <w:rPr>
                            <w:rFonts w:ascii="Times New Roman" w:hAnsi="Times New Roman" w:cs="Times New Roman"/>
                            <w:b/>
                            <w:i/>
                            <w:sz w:val="18"/>
                            <w:szCs w:val="18"/>
                          </w:rPr>
                          <w:t>фороптера</w:t>
                        </w:r>
                        <w:proofErr w:type="spellEnd"/>
                      </w:p>
                    </w:tc>
                    <w:tc>
                      <w:tcPr>
                        <w:tcW w:w="3434" w:type="dxa"/>
                      </w:tcPr>
                      <w:p w:rsidR="005E256C" w:rsidRPr="005C5CB0" w:rsidRDefault="005E256C" w:rsidP="005E256C">
                        <w:pPr>
                          <w:pStyle w:val="af7"/>
                          <w:shd w:val="clear" w:color="auto" w:fill="FFFFFF"/>
                          <w:spacing w:after="0" w:line="240" w:lineRule="auto"/>
                          <w:ind w:left="0"/>
                          <w:contextualSpacing/>
                          <w:jc w:val="both"/>
                          <w:outlineLvl w:val="2"/>
                          <w:rPr>
                            <w:rFonts w:ascii="Times New Roman" w:hAnsi="Times New Roman"/>
                            <w:b/>
                            <w:bCs/>
                            <w:i/>
                            <w:color w:val="333333"/>
                            <w:sz w:val="18"/>
                            <w:szCs w:val="18"/>
                            <w:lang w:eastAsia="ru-RU"/>
                          </w:rPr>
                        </w:pPr>
                        <w:r w:rsidRPr="005C5CB0">
                          <w:rPr>
                            <w:rFonts w:ascii="Times New Roman" w:hAnsi="Times New Roman"/>
                            <w:b/>
                            <w:bCs/>
                            <w:i/>
                            <w:color w:val="333333"/>
                            <w:sz w:val="18"/>
                            <w:szCs w:val="18"/>
                            <w:lang w:eastAsia="ru-RU"/>
                          </w:rPr>
                          <w:t>Технические характеристики</w:t>
                        </w:r>
                      </w:p>
                      <w:p w:rsidR="005E256C" w:rsidRPr="005C5CB0" w:rsidRDefault="005E256C" w:rsidP="005E256C">
                        <w:pPr>
                          <w:pStyle w:val="af7"/>
                          <w:shd w:val="clear" w:color="auto" w:fill="FFFFFF"/>
                          <w:spacing w:after="0" w:line="240" w:lineRule="auto"/>
                          <w:ind w:left="0"/>
                          <w:contextualSpacing/>
                          <w:jc w:val="both"/>
                          <w:outlineLvl w:val="2"/>
                          <w:rPr>
                            <w:rFonts w:ascii="Times New Roman" w:hAnsi="Times New Roman"/>
                            <w:b/>
                            <w:i/>
                            <w:color w:val="333333"/>
                            <w:sz w:val="18"/>
                            <w:szCs w:val="18"/>
                            <w:lang w:eastAsia="ru-RU"/>
                          </w:rPr>
                        </w:pPr>
                        <w:r w:rsidRPr="005C5CB0">
                          <w:rPr>
                            <w:rFonts w:ascii="Times New Roman" w:hAnsi="Times New Roman"/>
                            <w:b/>
                            <w:bCs/>
                            <w:i/>
                            <w:color w:val="333333"/>
                            <w:sz w:val="18"/>
                            <w:szCs w:val="18"/>
                            <w:lang w:eastAsia="ru-RU"/>
                          </w:rPr>
                          <w:t> </w:t>
                        </w:r>
                        <w:r w:rsidRPr="005C5CB0">
                          <w:rPr>
                            <w:rFonts w:ascii="Times New Roman" w:hAnsi="Times New Roman"/>
                            <w:b/>
                            <w:i/>
                            <w:color w:val="333333"/>
                            <w:sz w:val="18"/>
                            <w:szCs w:val="18"/>
                            <w:lang w:eastAsia="ru-RU"/>
                          </w:rPr>
                          <w:t>VT-671</w:t>
                        </w:r>
                      </w:p>
                      <w:p w:rsidR="005E256C" w:rsidRPr="005C5CB0" w:rsidRDefault="005E256C" w:rsidP="005E256C">
                        <w:pPr>
                          <w:pStyle w:val="Default"/>
                          <w:rPr>
                            <w:rFonts w:ascii="Times New Roman" w:hAnsi="Times New Roman" w:cs="Times New Roman"/>
                            <w:b/>
                            <w:i/>
                            <w:sz w:val="18"/>
                            <w:szCs w:val="18"/>
                          </w:rPr>
                        </w:pPr>
                      </w:p>
                    </w:tc>
                  </w:tr>
                  <w:tr w:rsidR="005E256C" w:rsidRPr="002E082D" w:rsidTr="005E256C">
                    <w:trPr>
                      <w:trHeight w:val="254"/>
                    </w:trPr>
                    <w:tc>
                      <w:tcPr>
                        <w:tcW w:w="3434" w:type="dxa"/>
                      </w:tcPr>
                      <w:p w:rsidR="005E256C" w:rsidRPr="005C5CB0" w:rsidRDefault="005E256C" w:rsidP="005E256C">
                        <w:pPr>
                          <w:pStyle w:val="af7"/>
                          <w:numPr>
                            <w:ilvl w:val="0"/>
                            <w:numId w:val="20"/>
                          </w:numPr>
                          <w:shd w:val="clear" w:color="auto" w:fill="FFFFFF"/>
                          <w:spacing w:before="300" w:after="150" w:afterAutospacing="1" w:line="240" w:lineRule="auto"/>
                          <w:contextualSpacing/>
                          <w:jc w:val="both"/>
                          <w:outlineLvl w:val="2"/>
                          <w:rPr>
                            <w:rFonts w:ascii="Times New Roman" w:hAnsi="Times New Roman"/>
                            <w:color w:val="333333"/>
                            <w:sz w:val="18"/>
                            <w:szCs w:val="18"/>
                            <w:lang w:eastAsia="ru-RU"/>
                          </w:rPr>
                        </w:pPr>
                        <w:r w:rsidRPr="005C5CB0">
                          <w:rPr>
                            <w:rFonts w:ascii="Times New Roman" w:hAnsi="Times New Roman"/>
                            <w:color w:val="333333"/>
                            <w:sz w:val="18"/>
                            <w:szCs w:val="18"/>
                            <w:lang w:eastAsia="ru-RU"/>
                          </w:rPr>
                          <w:t>- Перемещение вверх – 640 мм;</w:t>
                        </w:r>
                      </w:p>
                      <w:p w:rsidR="005E256C" w:rsidRPr="005C5CB0" w:rsidRDefault="005E256C" w:rsidP="005E256C">
                        <w:pPr>
                          <w:pStyle w:val="af7"/>
                          <w:numPr>
                            <w:ilvl w:val="0"/>
                            <w:numId w:val="20"/>
                          </w:numPr>
                          <w:shd w:val="clear" w:color="auto" w:fill="FFFFFF"/>
                          <w:spacing w:after="150" w:line="240" w:lineRule="auto"/>
                          <w:contextualSpacing/>
                          <w:jc w:val="both"/>
                          <w:rPr>
                            <w:rFonts w:ascii="Times New Roman" w:hAnsi="Times New Roman"/>
                            <w:color w:val="333333"/>
                            <w:sz w:val="18"/>
                            <w:szCs w:val="18"/>
                            <w:lang w:eastAsia="ru-RU"/>
                          </w:rPr>
                        </w:pPr>
                        <w:r w:rsidRPr="005C5CB0">
                          <w:rPr>
                            <w:rFonts w:ascii="Times New Roman" w:hAnsi="Times New Roman"/>
                            <w:color w:val="333333"/>
                            <w:sz w:val="18"/>
                            <w:szCs w:val="18"/>
                            <w:lang w:eastAsia="ru-RU"/>
                          </w:rPr>
                          <w:t>- Вращение – 360 °;</w:t>
                        </w:r>
                      </w:p>
                      <w:p w:rsidR="005E256C" w:rsidRPr="005C5CB0" w:rsidRDefault="005E256C" w:rsidP="005E256C">
                        <w:pPr>
                          <w:pStyle w:val="af7"/>
                          <w:numPr>
                            <w:ilvl w:val="0"/>
                            <w:numId w:val="20"/>
                          </w:numPr>
                          <w:shd w:val="clear" w:color="auto" w:fill="FFFFFF"/>
                          <w:spacing w:after="150" w:line="240" w:lineRule="auto"/>
                          <w:contextualSpacing/>
                          <w:jc w:val="both"/>
                          <w:rPr>
                            <w:rFonts w:ascii="Times New Roman" w:hAnsi="Times New Roman"/>
                            <w:color w:val="333333"/>
                            <w:sz w:val="18"/>
                            <w:szCs w:val="18"/>
                            <w:lang w:eastAsia="ru-RU"/>
                          </w:rPr>
                        </w:pPr>
                        <w:r w:rsidRPr="005C5CB0">
                          <w:rPr>
                            <w:rFonts w:ascii="Times New Roman" w:hAnsi="Times New Roman"/>
                            <w:color w:val="333333"/>
                            <w:sz w:val="18"/>
                            <w:szCs w:val="18"/>
                            <w:lang w:eastAsia="ru-RU"/>
                          </w:rPr>
                          <w:t>- Размер штифта – Ø 42 мм.</w:t>
                        </w:r>
                      </w:p>
                      <w:p w:rsidR="005E256C" w:rsidRPr="005C5CB0" w:rsidRDefault="005E256C" w:rsidP="005E256C">
                        <w:pPr>
                          <w:pStyle w:val="Default"/>
                          <w:rPr>
                            <w:rFonts w:ascii="Times New Roman" w:hAnsi="Times New Roman" w:cs="Times New Roman"/>
                            <w:sz w:val="18"/>
                            <w:szCs w:val="18"/>
                          </w:rPr>
                        </w:pPr>
                      </w:p>
                    </w:tc>
                    <w:tc>
                      <w:tcPr>
                        <w:tcW w:w="3434" w:type="dxa"/>
                      </w:tcPr>
                      <w:tbl>
                        <w:tblPr>
                          <w:tblW w:w="2572" w:type="dxa"/>
                          <w:tblLayout w:type="fixed"/>
                          <w:tblLook w:val="04A0" w:firstRow="1" w:lastRow="0" w:firstColumn="1" w:lastColumn="0" w:noHBand="0" w:noVBand="1"/>
                        </w:tblPr>
                        <w:tblGrid>
                          <w:gridCol w:w="1580"/>
                          <w:gridCol w:w="992"/>
                        </w:tblGrid>
                        <w:tr w:rsidR="005E256C" w:rsidRPr="002E082D" w:rsidTr="005E256C">
                          <w:trPr>
                            <w:trHeight w:val="510"/>
                          </w:trPr>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5E256C" w:rsidRPr="001C237A" w:rsidRDefault="005E256C" w:rsidP="005E256C">
                              <w:pPr>
                                <w:rPr>
                                  <w:sz w:val="18"/>
                                  <w:szCs w:val="18"/>
                                </w:rPr>
                              </w:pPr>
                              <w:r w:rsidRPr="001C237A">
                                <w:rPr>
                                  <w:sz w:val="18"/>
                                  <w:szCs w:val="18"/>
                                </w:rPr>
                                <w:t xml:space="preserve">Диапазон нагрузки на кронштейн для </w:t>
                              </w:r>
                              <w:proofErr w:type="spellStart"/>
                              <w:r w:rsidRPr="001C237A">
                                <w:rPr>
                                  <w:sz w:val="18"/>
                                  <w:szCs w:val="18"/>
                                </w:rPr>
                                <w:t>фороптора</w:t>
                              </w:r>
                              <w:proofErr w:type="spellEnd"/>
                              <w:r w:rsidRPr="001C237A">
                                <w:rPr>
                                  <w:sz w:val="18"/>
                                  <w:szCs w:val="18"/>
                                </w:rPr>
                                <w:t xml:space="preserve"> </w:t>
                              </w:r>
                            </w:p>
                          </w:tc>
                          <w:tc>
                            <w:tcPr>
                              <w:tcW w:w="992" w:type="dxa"/>
                              <w:tcBorders>
                                <w:top w:val="single" w:sz="4" w:space="0" w:color="auto"/>
                                <w:left w:val="nil"/>
                                <w:bottom w:val="single" w:sz="4" w:space="0" w:color="auto"/>
                                <w:right w:val="single" w:sz="4" w:space="0" w:color="auto"/>
                              </w:tcBorders>
                              <w:shd w:val="clear" w:color="auto" w:fill="auto"/>
                              <w:hideMark/>
                            </w:tcPr>
                            <w:p w:rsidR="005E256C" w:rsidRPr="001C237A" w:rsidRDefault="005E256C" w:rsidP="005E256C">
                              <w:pPr>
                                <w:jc w:val="center"/>
                                <w:rPr>
                                  <w:sz w:val="18"/>
                                  <w:szCs w:val="18"/>
                                </w:rPr>
                              </w:pPr>
                              <w:r w:rsidRPr="001C237A">
                                <w:rPr>
                                  <w:sz w:val="18"/>
                                  <w:szCs w:val="18"/>
                                </w:rPr>
                                <w:t>4,5-10 кг</w:t>
                              </w:r>
                            </w:p>
                          </w:tc>
                        </w:tr>
                        <w:tr w:rsidR="005E256C" w:rsidRPr="002E082D" w:rsidTr="005E256C">
                          <w:trPr>
                            <w:trHeight w:val="255"/>
                          </w:trPr>
                          <w:tc>
                            <w:tcPr>
                              <w:tcW w:w="1580" w:type="dxa"/>
                              <w:tcBorders>
                                <w:top w:val="nil"/>
                                <w:left w:val="single" w:sz="4" w:space="0" w:color="auto"/>
                                <w:bottom w:val="single" w:sz="4" w:space="0" w:color="auto"/>
                                <w:right w:val="single" w:sz="4" w:space="0" w:color="auto"/>
                              </w:tcBorders>
                              <w:shd w:val="clear" w:color="auto" w:fill="auto"/>
                              <w:hideMark/>
                            </w:tcPr>
                            <w:p w:rsidR="005E256C" w:rsidRPr="001C237A" w:rsidRDefault="005E256C" w:rsidP="005E256C">
                              <w:pPr>
                                <w:rPr>
                                  <w:sz w:val="18"/>
                                  <w:szCs w:val="18"/>
                                </w:rPr>
                              </w:pPr>
                              <w:r w:rsidRPr="001C237A">
                                <w:rPr>
                                  <w:sz w:val="18"/>
                                  <w:szCs w:val="18"/>
                                </w:rPr>
                                <w:t xml:space="preserve">Вес кронштейна </w:t>
                              </w:r>
                              <w:proofErr w:type="spellStart"/>
                              <w:r w:rsidRPr="001C237A">
                                <w:rPr>
                                  <w:sz w:val="18"/>
                                  <w:szCs w:val="18"/>
                                </w:rPr>
                                <w:t>фороптора</w:t>
                              </w:r>
                              <w:proofErr w:type="spellEnd"/>
                            </w:p>
                          </w:tc>
                          <w:tc>
                            <w:tcPr>
                              <w:tcW w:w="992" w:type="dxa"/>
                              <w:tcBorders>
                                <w:top w:val="nil"/>
                                <w:left w:val="nil"/>
                                <w:bottom w:val="single" w:sz="4" w:space="0" w:color="auto"/>
                                <w:right w:val="single" w:sz="4" w:space="0" w:color="auto"/>
                              </w:tcBorders>
                              <w:shd w:val="clear" w:color="auto" w:fill="auto"/>
                              <w:hideMark/>
                            </w:tcPr>
                            <w:p w:rsidR="005E256C" w:rsidRDefault="005E256C" w:rsidP="005E256C">
                              <w:pPr>
                                <w:jc w:val="center"/>
                                <w:rPr>
                                  <w:sz w:val="18"/>
                                  <w:szCs w:val="18"/>
                                </w:rPr>
                              </w:pPr>
                              <w:r w:rsidRPr="001C237A">
                                <w:rPr>
                                  <w:sz w:val="18"/>
                                  <w:szCs w:val="18"/>
                                </w:rPr>
                                <w:t>6,6 кг</w:t>
                              </w:r>
                            </w:p>
                            <w:p w:rsidR="005E256C" w:rsidRPr="001C237A" w:rsidRDefault="005E256C" w:rsidP="005E256C">
                              <w:pPr>
                                <w:jc w:val="center"/>
                                <w:rPr>
                                  <w:sz w:val="18"/>
                                  <w:szCs w:val="18"/>
                                </w:rPr>
                              </w:pPr>
                            </w:p>
                          </w:tc>
                        </w:tr>
                      </w:tbl>
                      <w:p w:rsidR="005E256C" w:rsidRPr="005C5CB0" w:rsidRDefault="005E256C" w:rsidP="005E256C">
                        <w:pPr>
                          <w:pStyle w:val="Default"/>
                          <w:rPr>
                            <w:rFonts w:ascii="Times New Roman" w:hAnsi="Times New Roman" w:cs="Times New Roman"/>
                            <w:sz w:val="18"/>
                            <w:szCs w:val="18"/>
                          </w:rPr>
                        </w:pPr>
                      </w:p>
                    </w:tc>
                  </w:tr>
                </w:tbl>
                <w:p w:rsidR="005E256C" w:rsidRPr="005C5CB0" w:rsidRDefault="005E256C" w:rsidP="005E256C">
                  <w:pPr>
                    <w:pStyle w:val="Default"/>
                    <w:rPr>
                      <w:rFonts w:ascii="Times New Roman" w:hAnsi="Times New Roman" w:cs="Times New Roman"/>
                      <w:sz w:val="18"/>
                      <w:szCs w:val="18"/>
                    </w:rPr>
                  </w:pPr>
                </w:p>
              </w:tc>
            </w:tr>
          </w:tbl>
          <w:p w:rsidR="005E256C" w:rsidRPr="002E082D" w:rsidRDefault="005E256C" w:rsidP="005E256C"/>
        </w:tc>
        <w:tc>
          <w:tcPr>
            <w:tcW w:w="1673" w:type="dxa"/>
            <w:tcBorders>
              <w:top w:val="single" w:sz="4" w:space="0" w:color="auto"/>
              <w:left w:val="single" w:sz="4" w:space="0" w:color="auto"/>
              <w:right w:val="single" w:sz="4" w:space="0" w:color="auto"/>
            </w:tcBorders>
            <w:vAlign w:val="center"/>
          </w:tcPr>
          <w:p w:rsidR="005E256C" w:rsidRPr="002E082D" w:rsidRDefault="005E256C" w:rsidP="005E256C">
            <w:r w:rsidRPr="002E082D">
              <w:lastRenderedPageBreak/>
              <w:t>1 шт.</w:t>
            </w:r>
          </w:p>
        </w:tc>
      </w:tr>
      <w:tr w:rsidR="005E256C" w:rsidRPr="002E082D" w:rsidTr="005E256C">
        <w:trPr>
          <w:trHeight w:val="552"/>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1134" w:type="dxa"/>
            <w:tcBorders>
              <w:top w:val="single" w:sz="4" w:space="0" w:color="auto"/>
              <w:left w:val="single" w:sz="4" w:space="0" w:color="auto"/>
              <w:right w:val="single" w:sz="4" w:space="0" w:color="auto"/>
            </w:tcBorders>
            <w:vAlign w:val="center"/>
          </w:tcPr>
          <w:p w:rsidR="005E256C" w:rsidRPr="002E082D" w:rsidRDefault="005E256C" w:rsidP="005E256C">
            <w:pPr>
              <w:jc w:val="center"/>
              <w:rPr>
                <w:lang w:val="en-US"/>
              </w:rPr>
            </w:pPr>
            <w:r w:rsidRPr="002E082D">
              <w:rPr>
                <w:lang w:val="en-US"/>
              </w:rPr>
              <w:t>2</w:t>
            </w:r>
          </w:p>
        </w:tc>
        <w:tc>
          <w:tcPr>
            <w:tcW w:w="2240" w:type="dxa"/>
            <w:tcBorders>
              <w:top w:val="single" w:sz="4" w:space="0" w:color="auto"/>
              <w:left w:val="single" w:sz="4" w:space="0" w:color="auto"/>
              <w:right w:val="single" w:sz="4" w:space="0" w:color="auto"/>
            </w:tcBorders>
            <w:vAlign w:val="center"/>
          </w:tcPr>
          <w:p w:rsidR="005E256C" w:rsidRPr="002E082D" w:rsidRDefault="005E256C" w:rsidP="005E256C">
            <w:r w:rsidRPr="002E082D">
              <w:rPr>
                <w:bCs/>
                <w:sz w:val="18"/>
                <w:szCs w:val="18"/>
              </w:rPr>
              <w:t>Кресло с фиксированной спинкой</w:t>
            </w:r>
            <w:r w:rsidRPr="002E082D">
              <w:rPr>
                <w:rFonts w:ascii="Helvetica" w:hAnsi="Helvetica"/>
                <w:color w:val="333333"/>
                <w:shd w:val="clear" w:color="auto" w:fill="F5F5F5"/>
              </w:rPr>
              <w:t xml:space="preserve"> </w:t>
            </w:r>
          </w:p>
        </w:tc>
        <w:tc>
          <w:tcPr>
            <w:tcW w:w="6237" w:type="dxa"/>
            <w:gridSpan w:val="2"/>
            <w:tcBorders>
              <w:top w:val="single" w:sz="4" w:space="0" w:color="auto"/>
              <w:left w:val="single" w:sz="4" w:space="0" w:color="auto"/>
              <w:right w:val="single" w:sz="4" w:space="0" w:color="auto"/>
            </w:tcBorders>
          </w:tcPr>
          <w:p w:rsidR="005E256C" w:rsidRPr="003D6871" w:rsidRDefault="005E256C" w:rsidP="005E256C">
            <w:pPr>
              <w:pStyle w:val="Default"/>
              <w:rPr>
                <w:rFonts w:ascii="Times New Roman" w:hAnsi="Times New Roman" w:cs="Times New Roman"/>
              </w:rPr>
            </w:pPr>
          </w:p>
        </w:tc>
        <w:tc>
          <w:tcPr>
            <w:tcW w:w="1673" w:type="dxa"/>
            <w:tcBorders>
              <w:top w:val="single" w:sz="4" w:space="0" w:color="auto"/>
              <w:left w:val="single" w:sz="4" w:space="0" w:color="auto"/>
              <w:right w:val="single" w:sz="4" w:space="0" w:color="auto"/>
            </w:tcBorders>
            <w:vAlign w:val="center"/>
          </w:tcPr>
          <w:p w:rsidR="005E256C" w:rsidRPr="002E082D" w:rsidRDefault="005E256C" w:rsidP="005E256C">
            <w:pPr>
              <w:jc w:val="center"/>
            </w:pPr>
            <w:r w:rsidRPr="002E082D">
              <w:t>1 шт.</w:t>
            </w:r>
          </w:p>
        </w:tc>
      </w:tr>
      <w:tr w:rsidR="005E256C" w:rsidRPr="002E082D" w:rsidTr="005E256C">
        <w:trPr>
          <w:trHeight w:val="558"/>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1134" w:type="dxa"/>
            <w:tcBorders>
              <w:top w:val="single" w:sz="4" w:space="0" w:color="auto"/>
              <w:left w:val="single" w:sz="4" w:space="0" w:color="auto"/>
              <w:right w:val="single" w:sz="4" w:space="0" w:color="auto"/>
            </w:tcBorders>
            <w:vAlign w:val="center"/>
          </w:tcPr>
          <w:p w:rsidR="005E256C" w:rsidRPr="002E082D" w:rsidRDefault="005E256C" w:rsidP="005E256C">
            <w:pPr>
              <w:jc w:val="center"/>
              <w:rPr>
                <w:lang w:val="en-US"/>
              </w:rPr>
            </w:pPr>
            <w:r w:rsidRPr="002E082D">
              <w:rPr>
                <w:lang w:val="en-US"/>
              </w:rPr>
              <w:t>3</w:t>
            </w:r>
          </w:p>
        </w:tc>
        <w:tc>
          <w:tcPr>
            <w:tcW w:w="2240" w:type="dxa"/>
            <w:tcBorders>
              <w:top w:val="single" w:sz="4" w:space="0" w:color="auto"/>
              <w:left w:val="single" w:sz="4" w:space="0" w:color="auto"/>
              <w:right w:val="single" w:sz="4" w:space="0" w:color="auto"/>
            </w:tcBorders>
            <w:vAlign w:val="center"/>
          </w:tcPr>
          <w:p w:rsidR="005E256C" w:rsidRPr="002E082D" w:rsidRDefault="005E256C" w:rsidP="005E256C">
            <w:pPr>
              <w:rPr>
                <w:bCs/>
                <w:sz w:val="18"/>
                <w:szCs w:val="18"/>
              </w:rPr>
            </w:pPr>
            <w:r w:rsidRPr="002E082D">
              <w:rPr>
                <w:bCs/>
                <w:sz w:val="18"/>
                <w:szCs w:val="18"/>
              </w:rPr>
              <w:t xml:space="preserve">Стойка монтажная с осветителем </w:t>
            </w:r>
          </w:p>
        </w:tc>
        <w:tc>
          <w:tcPr>
            <w:tcW w:w="6237" w:type="dxa"/>
            <w:gridSpan w:val="2"/>
            <w:tcBorders>
              <w:top w:val="single" w:sz="4" w:space="0" w:color="auto"/>
              <w:left w:val="single" w:sz="4" w:space="0" w:color="auto"/>
              <w:right w:val="single" w:sz="4" w:space="0" w:color="auto"/>
            </w:tcBorders>
          </w:tcPr>
          <w:p w:rsidR="005E256C" w:rsidRPr="002E082D" w:rsidRDefault="005E256C" w:rsidP="005E256C"/>
        </w:tc>
        <w:tc>
          <w:tcPr>
            <w:tcW w:w="1673" w:type="dxa"/>
            <w:tcBorders>
              <w:top w:val="single" w:sz="4" w:space="0" w:color="auto"/>
              <w:left w:val="single" w:sz="4" w:space="0" w:color="auto"/>
              <w:right w:val="single" w:sz="4" w:space="0" w:color="auto"/>
            </w:tcBorders>
            <w:vAlign w:val="center"/>
          </w:tcPr>
          <w:p w:rsidR="005E256C" w:rsidRPr="002E082D" w:rsidRDefault="005E256C" w:rsidP="005E256C">
            <w:pPr>
              <w:jc w:val="center"/>
            </w:pPr>
            <w:r w:rsidRPr="002E082D">
              <w:t>1 шт.</w:t>
            </w:r>
          </w:p>
        </w:tc>
      </w:tr>
      <w:tr w:rsidR="005E256C" w:rsidRPr="002E082D" w:rsidTr="005E256C">
        <w:trPr>
          <w:trHeight w:val="582"/>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1134" w:type="dxa"/>
            <w:tcBorders>
              <w:top w:val="single" w:sz="4" w:space="0" w:color="auto"/>
              <w:left w:val="single" w:sz="4" w:space="0" w:color="auto"/>
              <w:right w:val="single" w:sz="4" w:space="0" w:color="auto"/>
            </w:tcBorders>
            <w:vAlign w:val="center"/>
          </w:tcPr>
          <w:p w:rsidR="005E256C" w:rsidRPr="002E082D" w:rsidRDefault="005E256C" w:rsidP="005E256C">
            <w:pPr>
              <w:jc w:val="center"/>
              <w:rPr>
                <w:lang w:val="en-US"/>
              </w:rPr>
            </w:pPr>
            <w:r w:rsidRPr="002E082D">
              <w:rPr>
                <w:lang w:val="en-US"/>
              </w:rPr>
              <w:t>4</w:t>
            </w:r>
          </w:p>
        </w:tc>
        <w:tc>
          <w:tcPr>
            <w:tcW w:w="2240" w:type="dxa"/>
            <w:tcBorders>
              <w:top w:val="single" w:sz="4" w:space="0" w:color="auto"/>
              <w:left w:val="single" w:sz="4" w:space="0" w:color="auto"/>
              <w:right w:val="single" w:sz="4" w:space="0" w:color="auto"/>
            </w:tcBorders>
            <w:vAlign w:val="center"/>
          </w:tcPr>
          <w:p w:rsidR="005E256C" w:rsidRPr="002E082D" w:rsidRDefault="005E256C" w:rsidP="005E256C">
            <w:pPr>
              <w:spacing w:after="270"/>
              <w:rPr>
                <w:bCs/>
                <w:sz w:val="18"/>
                <w:szCs w:val="18"/>
                <w:lang w:val="en-US"/>
              </w:rPr>
            </w:pPr>
            <w:r w:rsidRPr="002E082D">
              <w:rPr>
                <w:bCs/>
                <w:sz w:val="18"/>
                <w:szCs w:val="18"/>
              </w:rPr>
              <w:br/>
              <w:t>Лампа локального освещения</w:t>
            </w:r>
          </w:p>
        </w:tc>
        <w:tc>
          <w:tcPr>
            <w:tcW w:w="6237" w:type="dxa"/>
            <w:gridSpan w:val="2"/>
            <w:tcBorders>
              <w:top w:val="single" w:sz="4" w:space="0" w:color="auto"/>
              <w:left w:val="single" w:sz="4" w:space="0" w:color="auto"/>
              <w:right w:val="single" w:sz="4" w:space="0" w:color="auto"/>
            </w:tcBorders>
          </w:tcPr>
          <w:p w:rsidR="005E256C" w:rsidRPr="002E082D" w:rsidRDefault="005E256C" w:rsidP="005E256C"/>
        </w:tc>
        <w:tc>
          <w:tcPr>
            <w:tcW w:w="1673" w:type="dxa"/>
            <w:tcBorders>
              <w:top w:val="single" w:sz="4" w:space="0" w:color="auto"/>
              <w:left w:val="single" w:sz="4" w:space="0" w:color="auto"/>
              <w:right w:val="single" w:sz="4" w:space="0" w:color="auto"/>
            </w:tcBorders>
            <w:vAlign w:val="center"/>
          </w:tcPr>
          <w:p w:rsidR="005E256C" w:rsidRPr="002E082D" w:rsidRDefault="005E256C" w:rsidP="005E256C">
            <w:pPr>
              <w:jc w:val="center"/>
            </w:pPr>
            <w:r w:rsidRPr="002E082D">
              <w:t>1 шт.</w:t>
            </w:r>
          </w:p>
        </w:tc>
      </w:tr>
      <w:tr w:rsidR="005E256C" w:rsidRPr="002E082D" w:rsidTr="005E256C">
        <w:trPr>
          <w:trHeight w:val="414"/>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1134" w:type="dxa"/>
            <w:tcBorders>
              <w:top w:val="single" w:sz="4" w:space="0" w:color="auto"/>
              <w:left w:val="single" w:sz="4" w:space="0" w:color="auto"/>
              <w:right w:val="single" w:sz="4" w:space="0" w:color="auto"/>
            </w:tcBorders>
            <w:vAlign w:val="center"/>
          </w:tcPr>
          <w:p w:rsidR="005E256C" w:rsidRPr="002E082D" w:rsidRDefault="005E256C" w:rsidP="005E256C">
            <w:pPr>
              <w:jc w:val="center"/>
              <w:rPr>
                <w:lang w:val="en-US"/>
              </w:rPr>
            </w:pPr>
            <w:r w:rsidRPr="002E082D">
              <w:rPr>
                <w:lang w:val="en-US"/>
              </w:rPr>
              <w:t>5</w:t>
            </w:r>
          </w:p>
        </w:tc>
        <w:tc>
          <w:tcPr>
            <w:tcW w:w="2240" w:type="dxa"/>
            <w:tcBorders>
              <w:top w:val="single" w:sz="4" w:space="0" w:color="auto"/>
              <w:left w:val="single" w:sz="4" w:space="0" w:color="auto"/>
              <w:right w:val="single" w:sz="4" w:space="0" w:color="auto"/>
            </w:tcBorders>
            <w:vAlign w:val="center"/>
          </w:tcPr>
          <w:p w:rsidR="005E256C" w:rsidRPr="002E082D" w:rsidRDefault="005E256C" w:rsidP="005E256C">
            <w:pPr>
              <w:rPr>
                <w:bCs/>
                <w:sz w:val="18"/>
                <w:szCs w:val="18"/>
              </w:rPr>
            </w:pPr>
            <w:r w:rsidRPr="002E082D">
              <w:rPr>
                <w:bCs/>
                <w:sz w:val="18"/>
                <w:szCs w:val="18"/>
              </w:rPr>
              <w:t>Подножка для кресла</w:t>
            </w:r>
          </w:p>
        </w:tc>
        <w:tc>
          <w:tcPr>
            <w:tcW w:w="6237" w:type="dxa"/>
            <w:gridSpan w:val="2"/>
            <w:tcBorders>
              <w:top w:val="single" w:sz="4" w:space="0" w:color="auto"/>
              <w:left w:val="single" w:sz="4" w:space="0" w:color="auto"/>
              <w:right w:val="single" w:sz="4" w:space="0" w:color="auto"/>
            </w:tcBorders>
          </w:tcPr>
          <w:p w:rsidR="005E256C" w:rsidRPr="002E082D" w:rsidRDefault="005E256C" w:rsidP="005E256C"/>
        </w:tc>
        <w:tc>
          <w:tcPr>
            <w:tcW w:w="1673" w:type="dxa"/>
            <w:tcBorders>
              <w:top w:val="single" w:sz="4" w:space="0" w:color="auto"/>
              <w:left w:val="single" w:sz="4" w:space="0" w:color="auto"/>
              <w:right w:val="single" w:sz="4" w:space="0" w:color="auto"/>
            </w:tcBorders>
            <w:vAlign w:val="center"/>
          </w:tcPr>
          <w:p w:rsidR="005E256C" w:rsidRPr="002E082D" w:rsidRDefault="005E256C" w:rsidP="005E256C">
            <w:pPr>
              <w:jc w:val="center"/>
            </w:pPr>
            <w:r w:rsidRPr="002E082D">
              <w:t>1 шт.</w:t>
            </w:r>
          </w:p>
        </w:tc>
      </w:tr>
      <w:tr w:rsidR="005E256C" w:rsidRPr="002E082D" w:rsidTr="005E256C">
        <w:trPr>
          <w:trHeight w:val="502"/>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1134" w:type="dxa"/>
            <w:tcBorders>
              <w:top w:val="single" w:sz="4" w:space="0" w:color="auto"/>
              <w:left w:val="single" w:sz="4" w:space="0" w:color="auto"/>
              <w:right w:val="single" w:sz="4" w:space="0" w:color="auto"/>
            </w:tcBorders>
            <w:vAlign w:val="center"/>
          </w:tcPr>
          <w:p w:rsidR="005E256C" w:rsidRPr="002E082D" w:rsidRDefault="005E256C" w:rsidP="005E256C">
            <w:pPr>
              <w:jc w:val="center"/>
            </w:pPr>
          </w:p>
        </w:tc>
        <w:tc>
          <w:tcPr>
            <w:tcW w:w="2240" w:type="dxa"/>
            <w:tcBorders>
              <w:top w:val="single" w:sz="4" w:space="0" w:color="auto"/>
              <w:left w:val="single" w:sz="4" w:space="0" w:color="auto"/>
              <w:right w:val="single" w:sz="4" w:space="0" w:color="auto"/>
            </w:tcBorders>
            <w:vAlign w:val="center"/>
          </w:tcPr>
          <w:p w:rsidR="005E256C" w:rsidRPr="002E082D" w:rsidRDefault="005E256C" w:rsidP="005E256C">
            <w:pPr>
              <w:rPr>
                <w:rFonts w:ascii="Helvetica" w:hAnsi="Helvetica"/>
                <w:color w:val="333333"/>
                <w:shd w:val="clear" w:color="auto" w:fill="F5F5F5"/>
              </w:rPr>
            </w:pPr>
          </w:p>
        </w:tc>
        <w:tc>
          <w:tcPr>
            <w:tcW w:w="6237" w:type="dxa"/>
            <w:gridSpan w:val="2"/>
            <w:tcBorders>
              <w:top w:val="single" w:sz="4" w:space="0" w:color="auto"/>
              <w:left w:val="single" w:sz="4" w:space="0" w:color="auto"/>
              <w:right w:val="single" w:sz="4" w:space="0" w:color="auto"/>
            </w:tcBorders>
          </w:tcPr>
          <w:p w:rsidR="005E256C" w:rsidRPr="002E082D" w:rsidRDefault="005E256C" w:rsidP="005E256C"/>
        </w:tc>
        <w:tc>
          <w:tcPr>
            <w:tcW w:w="1673" w:type="dxa"/>
            <w:tcBorders>
              <w:top w:val="single" w:sz="4" w:space="0" w:color="auto"/>
              <w:left w:val="single" w:sz="4" w:space="0" w:color="auto"/>
              <w:right w:val="single" w:sz="4" w:space="0" w:color="auto"/>
            </w:tcBorders>
            <w:vAlign w:val="center"/>
          </w:tcPr>
          <w:p w:rsidR="005E256C" w:rsidRPr="002E082D" w:rsidRDefault="005E256C" w:rsidP="005E256C">
            <w:pPr>
              <w:jc w:val="center"/>
            </w:pPr>
          </w:p>
        </w:tc>
      </w:tr>
      <w:tr w:rsidR="005E256C" w:rsidRPr="002E082D" w:rsidTr="005E256C">
        <w:trPr>
          <w:trHeight w:val="135"/>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11284" w:type="dxa"/>
            <w:gridSpan w:val="5"/>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rPr>
                <w:i/>
              </w:rPr>
            </w:pPr>
            <w:r w:rsidRPr="002E082D">
              <w:rPr>
                <w:i/>
              </w:rPr>
              <w:t>Дополнительные комплектующие</w:t>
            </w:r>
          </w:p>
        </w:tc>
      </w:tr>
      <w:tr w:rsidR="005E256C" w:rsidRPr="002E082D" w:rsidTr="005E256C">
        <w:trPr>
          <w:trHeight w:val="135"/>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jc w:val="center"/>
              <w:rPr>
                <w:lang w:val="en-US"/>
              </w:rPr>
            </w:pPr>
          </w:p>
        </w:tc>
        <w:tc>
          <w:tcPr>
            <w:tcW w:w="2240"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tc>
        <w:tc>
          <w:tcPr>
            <w:tcW w:w="6237" w:type="dxa"/>
            <w:gridSpan w:val="2"/>
            <w:tcBorders>
              <w:top w:val="single" w:sz="4" w:space="0" w:color="auto"/>
              <w:left w:val="single" w:sz="4" w:space="0" w:color="auto"/>
              <w:bottom w:val="single" w:sz="4" w:space="0" w:color="auto"/>
              <w:right w:val="single" w:sz="4" w:space="0" w:color="auto"/>
            </w:tcBorders>
          </w:tcPr>
          <w:p w:rsidR="005E256C" w:rsidRPr="002E082D" w:rsidRDefault="005E256C" w:rsidP="005E256C"/>
        </w:tc>
        <w:tc>
          <w:tcPr>
            <w:tcW w:w="1673"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jc w:val="center"/>
            </w:pPr>
          </w:p>
        </w:tc>
      </w:tr>
      <w:tr w:rsidR="005E256C" w:rsidRPr="002E082D" w:rsidTr="005E256C">
        <w:trPr>
          <w:trHeight w:val="135"/>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9611" w:type="dxa"/>
            <w:gridSpan w:val="4"/>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r w:rsidRPr="002E082D">
              <w:rPr>
                <w:i/>
              </w:rPr>
              <w:t>Расходные материалы и изнашиваемые узлы:</w:t>
            </w:r>
          </w:p>
        </w:tc>
        <w:tc>
          <w:tcPr>
            <w:tcW w:w="1673"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jc w:val="center"/>
            </w:pPr>
          </w:p>
        </w:tc>
      </w:tr>
      <w:tr w:rsidR="005E256C" w:rsidRPr="002E082D" w:rsidTr="005E256C">
        <w:trPr>
          <w:trHeight w:val="135"/>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tc>
        <w:tc>
          <w:tcPr>
            <w:tcW w:w="2240"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tc>
        <w:tc>
          <w:tcPr>
            <w:tcW w:w="6237" w:type="dxa"/>
            <w:gridSpan w:val="2"/>
            <w:tcBorders>
              <w:top w:val="single" w:sz="4" w:space="0" w:color="auto"/>
              <w:left w:val="single" w:sz="4" w:space="0" w:color="auto"/>
              <w:bottom w:val="single" w:sz="4" w:space="0" w:color="auto"/>
              <w:right w:val="single" w:sz="4" w:space="0" w:color="auto"/>
            </w:tcBorders>
          </w:tcPr>
          <w:p w:rsidR="005E256C" w:rsidRPr="002E082D" w:rsidRDefault="005E256C" w:rsidP="005E256C">
            <w:pPr>
              <w:jc w:val="center"/>
            </w:pPr>
          </w:p>
        </w:tc>
        <w:tc>
          <w:tcPr>
            <w:tcW w:w="1673" w:type="dxa"/>
            <w:tcBorders>
              <w:top w:val="single" w:sz="4" w:space="0" w:color="auto"/>
              <w:left w:val="single" w:sz="4" w:space="0" w:color="auto"/>
              <w:bottom w:val="single" w:sz="4" w:space="0" w:color="auto"/>
              <w:right w:val="single" w:sz="4" w:space="0" w:color="auto"/>
            </w:tcBorders>
          </w:tcPr>
          <w:p w:rsidR="005E256C" w:rsidRPr="002E082D" w:rsidRDefault="005E256C" w:rsidP="005E256C">
            <w:pPr>
              <w:jc w:val="center"/>
            </w:pPr>
          </w:p>
        </w:tc>
      </w:tr>
      <w:tr w:rsidR="005E256C" w:rsidRPr="002E082D" w:rsidTr="005E256C">
        <w:trPr>
          <w:trHeight w:val="135"/>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tc>
        <w:tc>
          <w:tcPr>
            <w:tcW w:w="2240"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tc>
        <w:tc>
          <w:tcPr>
            <w:tcW w:w="6237" w:type="dxa"/>
            <w:gridSpan w:val="2"/>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tc>
        <w:tc>
          <w:tcPr>
            <w:tcW w:w="1673"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tc>
      </w:tr>
      <w:tr w:rsidR="005E256C" w:rsidRPr="002E082D" w:rsidTr="005E256C">
        <w:trPr>
          <w:trHeight w:val="191"/>
        </w:trPr>
        <w:tc>
          <w:tcPr>
            <w:tcW w:w="709" w:type="dxa"/>
            <w:vMerge/>
            <w:tcBorders>
              <w:left w:val="single" w:sz="4" w:space="0" w:color="auto"/>
              <w:right w:val="single" w:sz="4" w:space="0" w:color="auto"/>
            </w:tcBorders>
            <w:vAlign w:val="center"/>
          </w:tcPr>
          <w:p w:rsidR="005E256C" w:rsidRPr="002E082D" w:rsidRDefault="005E256C" w:rsidP="005E256C">
            <w:pPr>
              <w:rPr>
                <w:b/>
              </w:rPr>
            </w:pPr>
          </w:p>
        </w:tc>
        <w:tc>
          <w:tcPr>
            <w:tcW w:w="3147" w:type="dxa"/>
            <w:vMerge/>
            <w:tcBorders>
              <w:left w:val="single" w:sz="4" w:space="0" w:color="auto"/>
              <w:right w:val="single" w:sz="4" w:space="0" w:color="auto"/>
            </w:tcBorders>
            <w:vAlign w:val="center"/>
          </w:tcPr>
          <w:p w:rsidR="005E256C" w:rsidRPr="002E082D" w:rsidRDefault="005E256C" w:rsidP="005E256C">
            <w:pPr>
              <w:rPr>
                <w:b/>
              </w:rPr>
            </w:pPr>
          </w:p>
        </w:tc>
        <w:tc>
          <w:tcPr>
            <w:tcW w:w="9611" w:type="dxa"/>
            <w:gridSpan w:val="4"/>
            <w:tcBorders>
              <w:top w:val="single" w:sz="4" w:space="0" w:color="auto"/>
              <w:left w:val="single" w:sz="4" w:space="0" w:color="auto"/>
              <w:bottom w:val="single" w:sz="4" w:space="0" w:color="auto"/>
              <w:right w:val="single" w:sz="4" w:space="0" w:color="auto"/>
            </w:tcBorders>
          </w:tcPr>
          <w:p w:rsidR="005E256C" w:rsidRPr="002E082D" w:rsidRDefault="005E256C" w:rsidP="005E256C">
            <w:pPr>
              <w:rPr>
                <w:i/>
              </w:rPr>
            </w:pPr>
          </w:p>
        </w:tc>
        <w:tc>
          <w:tcPr>
            <w:tcW w:w="1673" w:type="dxa"/>
            <w:tcBorders>
              <w:top w:val="single" w:sz="4" w:space="0" w:color="auto"/>
              <w:left w:val="single" w:sz="4" w:space="0" w:color="auto"/>
              <w:bottom w:val="single" w:sz="4" w:space="0" w:color="auto"/>
              <w:right w:val="single" w:sz="4" w:space="0" w:color="auto"/>
            </w:tcBorders>
          </w:tcPr>
          <w:p w:rsidR="005E256C" w:rsidRPr="002E082D" w:rsidRDefault="005E256C" w:rsidP="005E256C"/>
        </w:tc>
      </w:tr>
      <w:tr w:rsidR="005E256C" w:rsidRPr="002E082D" w:rsidTr="005E256C">
        <w:trPr>
          <w:trHeight w:val="470"/>
        </w:trPr>
        <w:tc>
          <w:tcPr>
            <w:tcW w:w="709"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rPr>
                <w:b/>
              </w:rPr>
            </w:pPr>
            <w:r>
              <w:rPr>
                <w:b/>
              </w:rPr>
              <w:t>4</w:t>
            </w:r>
          </w:p>
        </w:tc>
        <w:tc>
          <w:tcPr>
            <w:tcW w:w="3147"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rPr>
                <w:i/>
              </w:rPr>
            </w:pPr>
            <w:r w:rsidRPr="00F71610">
              <w:rPr>
                <w:b/>
                <w:sz w:val="24"/>
                <w:szCs w:val="24"/>
              </w:rPr>
              <w:t>Требования к условиям эксплуатации</w:t>
            </w:r>
          </w:p>
        </w:tc>
        <w:tc>
          <w:tcPr>
            <w:tcW w:w="11284" w:type="dxa"/>
            <w:gridSpan w:val="5"/>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rPr>
                <w:lang w:val="en-US"/>
              </w:rPr>
            </w:pPr>
            <w:r w:rsidRPr="002E082D">
              <w:rPr>
                <w:sz w:val="18"/>
                <w:szCs w:val="18"/>
              </w:rPr>
              <w:t>110-240 В переменного тока / 50-60 Гц</w:t>
            </w:r>
          </w:p>
        </w:tc>
      </w:tr>
      <w:tr w:rsidR="005E256C" w:rsidRPr="002E082D" w:rsidTr="005E256C">
        <w:trPr>
          <w:trHeight w:val="470"/>
        </w:trPr>
        <w:tc>
          <w:tcPr>
            <w:tcW w:w="709"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rPr>
                <w:b/>
              </w:rPr>
            </w:pPr>
            <w:r>
              <w:rPr>
                <w:b/>
              </w:rPr>
              <w:t>5</w:t>
            </w:r>
          </w:p>
        </w:tc>
        <w:tc>
          <w:tcPr>
            <w:tcW w:w="3147"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rPr>
                <w:b/>
              </w:rPr>
            </w:pPr>
            <w:r w:rsidRPr="002E082D">
              <w:rPr>
                <w:b/>
              </w:rPr>
              <w:t xml:space="preserve">Условия осуществления поставки МТ </w:t>
            </w:r>
          </w:p>
          <w:p w:rsidR="005E256C" w:rsidRPr="002E082D" w:rsidRDefault="005E256C" w:rsidP="005E256C">
            <w:pPr>
              <w:rPr>
                <w:i/>
              </w:rPr>
            </w:pPr>
            <w:r w:rsidRPr="002E082D">
              <w:rPr>
                <w:i/>
              </w:rPr>
              <w:t>(в соответствии с ИНКОТЕРМС 2010)</w:t>
            </w:r>
          </w:p>
        </w:tc>
        <w:tc>
          <w:tcPr>
            <w:tcW w:w="11284" w:type="dxa"/>
            <w:gridSpan w:val="5"/>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rPr>
                <w:lang w:val="en-US"/>
              </w:rPr>
            </w:pPr>
            <w:r w:rsidRPr="002E082D">
              <w:rPr>
                <w:lang w:val="en-US"/>
              </w:rPr>
              <w:t>DDP</w:t>
            </w:r>
            <w:r w:rsidRPr="002E082D">
              <w:t xml:space="preserve"> пункт назначения. </w:t>
            </w:r>
          </w:p>
        </w:tc>
      </w:tr>
      <w:tr w:rsidR="005E256C" w:rsidRPr="002E082D" w:rsidTr="005E256C">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5E256C" w:rsidRPr="002E082D" w:rsidRDefault="005E256C" w:rsidP="005E256C">
            <w:pPr>
              <w:rPr>
                <w:b/>
              </w:rPr>
            </w:pPr>
            <w:r w:rsidRPr="002E082D">
              <w:rPr>
                <w:b/>
              </w:rPr>
              <w:t>5</w:t>
            </w:r>
          </w:p>
        </w:tc>
        <w:tc>
          <w:tcPr>
            <w:tcW w:w="3147"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pPr>
              <w:rPr>
                <w:b/>
              </w:rPr>
            </w:pPr>
            <w:r w:rsidRPr="002E082D">
              <w:rPr>
                <w:b/>
              </w:rPr>
              <w:t xml:space="preserve">Срок поставки МТ и место дислокации </w:t>
            </w:r>
          </w:p>
        </w:tc>
        <w:tc>
          <w:tcPr>
            <w:tcW w:w="11284" w:type="dxa"/>
            <w:gridSpan w:val="5"/>
            <w:tcBorders>
              <w:top w:val="single" w:sz="4" w:space="0" w:color="auto"/>
              <w:left w:val="single" w:sz="4" w:space="0" w:color="auto"/>
              <w:bottom w:val="single" w:sz="4" w:space="0" w:color="auto"/>
              <w:right w:val="single" w:sz="4" w:space="0" w:color="auto"/>
            </w:tcBorders>
            <w:vAlign w:val="center"/>
          </w:tcPr>
          <w:p w:rsidR="005E256C" w:rsidRPr="002E082D" w:rsidRDefault="004F4A95" w:rsidP="005E256C">
            <w:r>
              <w:t>до 31 декабря 2021 года, Демченко 83 Б,</w:t>
            </w:r>
            <w:r w:rsidRPr="008752EE">
              <w:t xml:space="preserve"> установка, инсталляция, обучение.</w:t>
            </w:r>
          </w:p>
        </w:tc>
      </w:tr>
      <w:tr w:rsidR="005E256C" w:rsidRPr="002E082D" w:rsidTr="005E256C">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5E256C" w:rsidRPr="002E082D" w:rsidRDefault="005E256C" w:rsidP="005E256C">
            <w:pPr>
              <w:rPr>
                <w:b/>
              </w:rPr>
            </w:pPr>
            <w:r w:rsidRPr="002E082D">
              <w:rPr>
                <w:b/>
              </w:rPr>
              <w:t>6</w:t>
            </w:r>
          </w:p>
        </w:tc>
        <w:tc>
          <w:tcPr>
            <w:tcW w:w="3147" w:type="dxa"/>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r w:rsidRPr="002E082D">
              <w:rPr>
                <w:b/>
              </w:rPr>
              <w:t xml:space="preserve">Условия гарантийного сервисного обслуживания МТ поставщиком, его сервисными </w:t>
            </w:r>
            <w:r w:rsidRPr="002E082D">
              <w:rPr>
                <w:b/>
              </w:rPr>
              <w:lastRenderedPageBreak/>
              <w:t>центрами в Республике Казахстан либо с привлечением третьих компетентных лиц</w:t>
            </w:r>
          </w:p>
        </w:tc>
        <w:tc>
          <w:tcPr>
            <w:tcW w:w="11284" w:type="dxa"/>
            <w:gridSpan w:val="5"/>
            <w:tcBorders>
              <w:top w:val="single" w:sz="4" w:space="0" w:color="auto"/>
              <w:left w:val="single" w:sz="4" w:space="0" w:color="auto"/>
              <w:bottom w:val="single" w:sz="4" w:space="0" w:color="auto"/>
              <w:right w:val="single" w:sz="4" w:space="0" w:color="auto"/>
            </w:tcBorders>
            <w:vAlign w:val="center"/>
          </w:tcPr>
          <w:p w:rsidR="005E256C" w:rsidRPr="002E082D" w:rsidRDefault="005E256C" w:rsidP="005E256C">
            <w:r w:rsidRPr="002E082D">
              <w:lastRenderedPageBreak/>
              <w:t>Гарантийное сервисное обслуживание МТ не менее 37 месяцев.</w:t>
            </w:r>
          </w:p>
          <w:p w:rsidR="005E256C" w:rsidRPr="002E082D" w:rsidRDefault="005E256C" w:rsidP="005E256C">
            <w:r w:rsidRPr="002E082D">
              <w:t>Плановое техническое обслуживание должно проводиться не реже чем 1 раз в квартал.</w:t>
            </w:r>
          </w:p>
          <w:p w:rsidR="005E256C" w:rsidRPr="002E082D" w:rsidRDefault="005E256C" w:rsidP="005E256C">
            <w:r w:rsidRPr="002E082D">
              <w:t xml:space="preserve">Работы по техническому обслуживанию выполняются в соответствии с требованиями эксплуатационной документации и </w:t>
            </w:r>
            <w:r w:rsidRPr="002E082D">
              <w:lastRenderedPageBreak/>
              <w:t xml:space="preserve">должны включать в себя: </w:t>
            </w:r>
          </w:p>
          <w:p w:rsidR="005E256C" w:rsidRPr="002E082D" w:rsidRDefault="005E256C" w:rsidP="005E256C">
            <w:r w:rsidRPr="002E082D">
              <w:t>- замену отработавших ресурс составных частей;</w:t>
            </w:r>
          </w:p>
          <w:p w:rsidR="005E256C" w:rsidRPr="002E082D" w:rsidRDefault="005E256C" w:rsidP="005E256C">
            <w:r w:rsidRPr="002E082D">
              <w:t>- замене или восстановлении отдельных частей МТ;</w:t>
            </w:r>
          </w:p>
          <w:p w:rsidR="005E256C" w:rsidRPr="002E082D" w:rsidRDefault="005E256C" w:rsidP="005E256C">
            <w:r w:rsidRPr="002E082D">
              <w:t>- настройку и регулировку изделия; специфические для данного изделия работы и т.п.;</w:t>
            </w:r>
          </w:p>
          <w:p w:rsidR="005E256C" w:rsidRPr="002E082D" w:rsidRDefault="005E256C" w:rsidP="005E256C">
            <w:r w:rsidRPr="002E082D">
              <w:t>- чистку, смазку и при необходимости переборку основных механизмов и узлов;</w:t>
            </w:r>
          </w:p>
          <w:p w:rsidR="005E256C" w:rsidRPr="002E082D" w:rsidRDefault="005E256C" w:rsidP="005E256C">
            <w:r w:rsidRPr="002E082D">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2E082D">
              <w:t>блочно</w:t>
            </w:r>
            <w:proofErr w:type="spellEnd"/>
            <w:r w:rsidRPr="002E082D">
              <w:t>-узловой разборкой);</w:t>
            </w:r>
          </w:p>
          <w:p w:rsidR="005E256C" w:rsidRPr="002E082D" w:rsidRDefault="005E256C" w:rsidP="005E256C">
            <w:r w:rsidRPr="002E082D">
              <w:t>- иные указанные в эксплуатационной документации операции, специфические для конкретного типа изделий</w:t>
            </w:r>
          </w:p>
        </w:tc>
      </w:tr>
    </w:tbl>
    <w:p w:rsidR="008629D6" w:rsidRPr="00922A1A" w:rsidRDefault="008629D6" w:rsidP="008629D6">
      <w:pPr>
        <w:rPr>
          <w:sz w:val="22"/>
          <w:szCs w:val="22"/>
        </w:rPr>
      </w:pPr>
    </w:p>
    <w:p w:rsidR="0041399B" w:rsidRDefault="0041399B"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5E256C" w:rsidRDefault="005E256C" w:rsidP="0041399B">
      <w:pPr>
        <w:rPr>
          <w:sz w:val="22"/>
          <w:szCs w:val="22"/>
        </w:rPr>
      </w:pPr>
    </w:p>
    <w:p w:rsidR="0041399B" w:rsidRDefault="0041399B" w:rsidP="0041399B">
      <w:pPr>
        <w:tabs>
          <w:tab w:val="left" w:pos="2445"/>
        </w:tabs>
        <w:rPr>
          <w:sz w:val="22"/>
          <w:szCs w:val="22"/>
        </w:rPr>
      </w:pPr>
      <w:r>
        <w:rPr>
          <w:sz w:val="22"/>
          <w:szCs w:val="22"/>
        </w:rPr>
        <w:tab/>
      </w:r>
    </w:p>
    <w:p w:rsidR="0041399B" w:rsidRDefault="0041399B" w:rsidP="0041399B">
      <w:pPr>
        <w:tabs>
          <w:tab w:val="left" w:pos="2445"/>
        </w:tabs>
        <w:rPr>
          <w:sz w:val="22"/>
          <w:szCs w:val="22"/>
        </w:rPr>
      </w:pPr>
    </w:p>
    <w:p w:rsidR="0041399B" w:rsidRPr="005E256C" w:rsidRDefault="005E256C" w:rsidP="0041399B">
      <w:pPr>
        <w:tabs>
          <w:tab w:val="left" w:pos="2445"/>
        </w:tabs>
        <w:rPr>
          <w:sz w:val="22"/>
          <w:szCs w:val="22"/>
          <w:lang w:val="kk-KZ"/>
        </w:rPr>
      </w:pPr>
      <w:r w:rsidRPr="005E256C">
        <w:rPr>
          <w:b/>
          <w:sz w:val="24"/>
          <w:szCs w:val="24"/>
        </w:rPr>
        <w:lastRenderedPageBreak/>
        <w:t xml:space="preserve">Лот №2 </w:t>
      </w:r>
      <w:r w:rsidRPr="00D964F2">
        <w:rPr>
          <w:b/>
          <w:sz w:val="24"/>
          <w:szCs w:val="24"/>
        </w:rPr>
        <w:t>Система для ультразвуковой диагностики</w:t>
      </w:r>
    </w:p>
    <w:p w:rsidR="0041399B" w:rsidRDefault="0041399B" w:rsidP="0041399B">
      <w:pPr>
        <w:tabs>
          <w:tab w:val="left" w:pos="2445"/>
        </w:tabs>
        <w:rPr>
          <w:sz w:val="22"/>
          <w:szCs w:val="22"/>
        </w:rPr>
      </w:pPr>
    </w:p>
    <w:tbl>
      <w:tblPr>
        <w:tblW w:w="14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4110"/>
        <w:gridCol w:w="570"/>
        <w:gridCol w:w="3120"/>
        <w:gridCol w:w="15"/>
        <w:gridCol w:w="1392"/>
        <w:gridCol w:w="3694"/>
        <w:gridCol w:w="141"/>
        <w:gridCol w:w="1113"/>
        <w:gridCol w:w="19"/>
        <w:gridCol w:w="12"/>
        <w:gridCol w:w="17"/>
      </w:tblGrid>
      <w:tr w:rsidR="005E256C" w:rsidRPr="009D5685" w:rsidTr="005E256C">
        <w:trPr>
          <w:trHeight w:val="409"/>
        </w:trPr>
        <w:tc>
          <w:tcPr>
            <w:tcW w:w="708" w:type="dxa"/>
            <w:tcBorders>
              <w:top w:val="single" w:sz="4" w:space="0" w:color="auto"/>
              <w:left w:val="single" w:sz="4" w:space="0" w:color="auto"/>
              <w:bottom w:val="single" w:sz="4" w:space="0" w:color="auto"/>
              <w:right w:val="single" w:sz="4" w:space="0" w:color="auto"/>
            </w:tcBorders>
            <w:shd w:val="clear" w:color="auto" w:fill="BFBFBF"/>
            <w:hideMark/>
          </w:tcPr>
          <w:p w:rsidR="005E256C" w:rsidRPr="009D5685" w:rsidRDefault="005E256C" w:rsidP="005E256C">
            <w:pPr>
              <w:jc w:val="center"/>
              <w:rPr>
                <w:b/>
              </w:rPr>
            </w:pPr>
            <w:r w:rsidRPr="009D5685">
              <w:rPr>
                <w:b/>
              </w:rPr>
              <w:t>№ п/п</w:t>
            </w:r>
          </w:p>
        </w:tc>
        <w:tc>
          <w:tcPr>
            <w:tcW w:w="4110" w:type="dxa"/>
            <w:tcBorders>
              <w:top w:val="single" w:sz="4" w:space="0" w:color="auto"/>
              <w:left w:val="single" w:sz="4" w:space="0" w:color="auto"/>
              <w:bottom w:val="single" w:sz="4" w:space="0" w:color="auto"/>
              <w:right w:val="single" w:sz="4" w:space="0" w:color="auto"/>
            </w:tcBorders>
            <w:shd w:val="clear" w:color="auto" w:fill="BFBFBF"/>
            <w:hideMark/>
          </w:tcPr>
          <w:p w:rsidR="005E256C" w:rsidRPr="009D5685" w:rsidRDefault="005E256C" w:rsidP="005E256C">
            <w:pPr>
              <w:tabs>
                <w:tab w:val="left" w:pos="450"/>
              </w:tabs>
              <w:jc w:val="center"/>
              <w:rPr>
                <w:b/>
              </w:rPr>
            </w:pPr>
            <w:r w:rsidRPr="009D5685">
              <w:rPr>
                <w:b/>
              </w:rPr>
              <w:t>Критерии</w:t>
            </w:r>
          </w:p>
        </w:tc>
        <w:tc>
          <w:tcPr>
            <w:tcW w:w="10093" w:type="dxa"/>
            <w:gridSpan w:val="10"/>
            <w:tcBorders>
              <w:top w:val="single" w:sz="4" w:space="0" w:color="auto"/>
              <w:left w:val="single" w:sz="4" w:space="0" w:color="auto"/>
              <w:bottom w:val="single" w:sz="4" w:space="0" w:color="auto"/>
              <w:right w:val="single" w:sz="4" w:space="0" w:color="auto"/>
            </w:tcBorders>
            <w:shd w:val="clear" w:color="auto" w:fill="BFBFBF"/>
            <w:hideMark/>
          </w:tcPr>
          <w:p w:rsidR="005E256C" w:rsidRPr="009D5685" w:rsidRDefault="005E256C" w:rsidP="005E256C">
            <w:pPr>
              <w:tabs>
                <w:tab w:val="left" w:pos="450"/>
              </w:tabs>
              <w:jc w:val="center"/>
              <w:rPr>
                <w:b/>
              </w:rPr>
            </w:pPr>
            <w:r w:rsidRPr="009D5685">
              <w:rPr>
                <w:b/>
              </w:rPr>
              <w:t>Описание</w:t>
            </w:r>
          </w:p>
        </w:tc>
      </w:tr>
      <w:tr w:rsidR="005E256C" w:rsidRPr="00D67BD9" w:rsidTr="005E256C">
        <w:trPr>
          <w:trHeight w:val="470"/>
        </w:trPr>
        <w:tc>
          <w:tcPr>
            <w:tcW w:w="708" w:type="dxa"/>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tabs>
                <w:tab w:val="left" w:pos="450"/>
              </w:tabs>
              <w:rPr>
                <w:b/>
              </w:rPr>
            </w:pPr>
            <w:r w:rsidRPr="009D5685">
              <w:rPr>
                <w:b/>
              </w:rPr>
              <w:t>1</w:t>
            </w:r>
          </w:p>
        </w:tc>
        <w:tc>
          <w:tcPr>
            <w:tcW w:w="4110" w:type="dxa"/>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tabs>
                <w:tab w:val="left" w:pos="450"/>
              </w:tabs>
              <w:rPr>
                <w:b/>
              </w:rPr>
            </w:pPr>
            <w:r w:rsidRPr="009D5685">
              <w:rPr>
                <w:b/>
              </w:rPr>
              <w:t>Наименование медицинских изделий ТСО (далее - МИ)</w:t>
            </w:r>
          </w:p>
          <w:p w:rsidR="005E256C" w:rsidRPr="009D5685" w:rsidRDefault="005E256C" w:rsidP="005E256C">
            <w:pPr>
              <w:tabs>
                <w:tab w:val="left" w:pos="450"/>
              </w:tabs>
              <w:rPr>
                <w:b/>
              </w:rPr>
            </w:pPr>
            <w:r w:rsidRPr="009D5685">
              <w:rPr>
                <w:b/>
              </w:rPr>
              <w:t>(в соответствии с государственным реестром МИ с указанием модели, наименования производителя, страны)</w:t>
            </w:r>
          </w:p>
        </w:tc>
        <w:tc>
          <w:tcPr>
            <w:tcW w:w="10093" w:type="dxa"/>
            <w:gridSpan w:val="10"/>
            <w:tcBorders>
              <w:top w:val="single" w:sz="4" w:space="0" w:color="auto"/>
              <w:left w:val="single" w:sz="4" w:space="0" w:color="auto"/>
              <w:bottom w:val="single" w:sz="4" w:space="0" w:color="auto"/>
              <w:right w:val="single" w:sz="4" w:space="0" w:color="auto"/>
            </w:tcBorders>
          </w:tcPr>
          <w:p w:rsidR="005E256C" w:rsidRPr="00080E4D" w:rsidRDefault="005E256C" w:rsidP="005E256C">
            <w:pPr>
              <w:pStyle w:val="Default"/>
              <w:spacing w:line="276" w:lineRule="auto"/>
              <w:rPr>
                <w:rFonts w:ascii="Times New Roman" w:hAnsi="Times New Roman" w:cs="Times New Roman"/>
                <w:b/>
                <w:color w:val="auto"/>
              </w:rPr>
            </w:pPr>
            <w:r w:rsidRPr="00D964F2">
              <w:rPr>
                <w:rFonts w:ascii="Times New Roman" w:eastAsia="Times New Roman" w:hAnsi="Times New Roman" w:cs="Times New Roman"/>
                <w:b/>
                <w:color w:val="auto"/>
                <w:lang w:eastAsia="ru-RU"/>
              </w:rPr>
              <w:t>Система для ультразвуковой диагностики</w:t>
            </w:r>
            <w:r w:rsidRPr="008752EE">
              <w:rPr>
                <w:sz w:val="22"/>
                <w:szCs w:val="22"/>
              </w:rPr>
              <w:t xml:space="preserve"> </w:t>
            </w:r>
          </w:p>
        </w:tc>
      </w:tr>
      <w:tr w:rsidR="005E256C" w:rsidRPr="00D67BD9" w:rsidTr="005E256C">
        <w:trPr>
          <w:trHeight w:val="470"/>
        </w:trPr>
        <w:tc>
          <w:tcPr>
            <w:tcW w:w="708" w:type="dxa"/>
            <w:tcBorders>
              <w:top w:val="single" w:sz="4" w:space="0" w:color="auto"/>
              <w:left w:val="single" w:sz="4" w:space="0" w:color="auto"/>
              <w:bottom w:val="single" w:sz="4" w:space="0" w:color="auto"/>
              <w:right w:val="single" w:sz="4" w:space="0" w:color="auto"/>
            </w:tcBorders>
          </w:tcPr>
          <w:p w:rsidR="005E256C" w:rsidRPr="009D5685" w:rsidRDefault="005E256C" w:rsidP="005E256C">
            <w:pPr>
              <w:tabs>
                <w:tab w:val="left" w:pos="450"/>
              </w:tabs>
              <w:rPr>
                <w:b/>
              </w:rPr>
            </w:pPr>
            <w:r w:rsidRPr="009D5685">
              <w:rPr>
                <w:b/>
              </w:rPr>
              <w:t>2</w:t>
            </w:r>
          </w:p>
        </w:tc>
        <w:tc>
          <w:tcPr>
            <w:tcW w:w="4110" w:type="dxa"/>
            <w:tcBorders>
              <w:top w:val="single" w:sz="4" w:space="0" w:color="auto"/>
              <w:left w:val="single" w:sz="4" w:space="0" w:color="auto"/>
              <w:bottom w:val="single" w:sz="4" w:space="0" w:color="auto"/>
              <w:right w:val="single" w:sz="4" w:space="0" w:color="auto"/>
            </w:tcBorders>
          </w:tcPr>
          <w:p w:rsidR="005E256C" w:rsidRPr="00AE4099" w:rsidRDefault="005E256C" w:rsidP="005E256C">
            <w:pPr>
              <w:tabs>
                <w:tab w:val="left" w:pos="450"/>
              </w:tabs>
              <w:rPr>
                <w:b/>
                <w:sz w:val="22"/>
                <w:szCs w:val="22"/>
              </w:rPr>
            </w:pPr>
            <w:r w:rsidRPr="009D5685">
              <w:rPr>
                <w:b/>
              </w:rPr>
              <w:t>Наименование медицинских изделий ТСО (далее - МИ), относящихся к средствам измерения с указанием модели, наименования производителя, страны)</w:t>
            </w:r>
          </w:p>
        </w:tc>
        <w:tc>
          <w:tcPr>
            <w:tcW w:w="10093" w:type="dxa"/>
            <w:gridSpan w:val="10"/>
            <w:tcBorders>
              <w:top w:val="single" w:sz="4" w:space="0" w:color="auto"/>
              <w:left w:val="single" w:sz="4" w:space="0" w:color="auto"/>
              <w:bottom w:val="single" w:sz="4" w:space="0" w:color="auto"/>
              <w:right w:val="single" w:sz="4" w:space="0" w:color="auto"/>
            </w:tcBorders>
          </w:tcPr>
          <w:p w:rsidR="005E256C" w:rsidRPr="009D5685" w:rsidRDefault="005E256C" w:rsidP="005E256C">
            <w:pPr>
              <w:pStyle w:val="Default"/>
              <w:spacing w:line="276" w:lineRule="auto"/>
              <w:rPr>
                <w:rFonts w:ascii="Times New Roman" w:hAnsi="Times New Roman" w:cs="Times New Roman"/>
                <w:b/>
                <w:color w:val="auto"/>
              </w:rPr>
            </w:pPr>
          </w:p>
        </w:tc>
      </w:tr>
      <w:tr w:rsidR="005E256C" w:rsidRPr="009D5685" w:rsidTr="005E256C">
        <w:trPr>
          <w:gridAfter w:val="1"/>
          <w:wAfter w:w="17" w:type="dxa"/>
          <w:trHeight w:val="611"/>
        </w:trPr>
        <w:tc>
          <w:tcPr>
            <w:tcW w:w="708" w:type="dxa"/>
            <w:vMerge w:val="restart"/>
            <w:tcBorders>
              <w:top w:val="single" w:sz="4" w:space="0" w:color="auto"/>
              <w:left w:val="single" w:sz="4" w:space="0" w:color="auto"/>
              <w:bottom w:val="single" w:sz="4" w:space="0" w:color="auto"/>
              <w:right w:val="single" w:sz="4" w:space="0" w:color="auto"/>
            </w:tcBorders>
            <w:hideMark/>
          </w:tcPr>
          <w:p w:rsidR="005E256C" w:rsidRPr="00080E4D" w:rsidRDefault="005E256C" w:rsidP="005E256C">
            <w:pPr>
              <w:rPr>
                <w:b/>
                <w:lang w:val="en-US"/>
              </w:rPr>
            </w:pPr>
            <w:r>
              <w:rPr>
                <w:b/>
                <w:lang w:val="en-US"/>
              </w:rPr>
              <w:t>3</w:t>
            </w:r>
          </w:p>
        </w:tc>
        <w:tc>
          <w:tcPr>
            <w:tcW w:w="4110" w:type="dxa"/>
            <w:vMerge w:val="restart"/>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rPr>
                <w:b/>
              </w:rPr>
            </w:pPr>
            <w:r w:rsidRPr="009D5685">
              <w:rPr>
                <w:b/>
              </w:rPr>
              <w:t>Требования к комплектации</w:t>
            </w:r>
          </w:p>
        </w:tc>
        <w:tc>
          <w:tcPr>
            <w:tcW w:w="570" w:type="dxa"/>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jc w:val="center"/>
              <w:rPr>
                <w:i/>
              </w:rPr>
            </w:pPr>
            <w:r w:rsidRPr="009D5685">
              <w:rPr>
                <w:rStyle w:val="s0"/>
                <w:i/>
              </w:rPr>
              <w:t>№</w:t>
            </w:r>
          </w:p>
          <w:p w:rsidR="005E256C" w:rsidRPr="009D5685" w:rsidRDefault="005E256C" w:rsidP="005E256C">
            <w:pPr>
              <w:jc w:val="center"/>
              <w:rPr>
                <w:i/>
              </w:rPr>
            </w:pPr>
            <w:r w:rsidRPr="009D5685">
              <w:rPr>
                <w:rStyle w:val="s0"/>
                <w:i/>
              </w:rPr>
              <w:t>п/п</w:t>
            </w:r>
          </w:p>
        </w:tc>
        <w:tc>
          <w:tcPr>
            <w:tcW w:w="3120" w:type="dxa"/>
            <w:tcBorders>
              <w:top w:val="single" w:sz="4" w:space="0" w:color="auto"/>
              <w:left w:val="single" w:sz="4" w:space="0" w:color="auto"/>
              <w:bottom w:val="single" w:sz="4" w:space="0" w:color="auto"/>
              <w:right w:val="single" w:sz="4" w:space="0" w:color="auto"/>
            </w:tcBorders>
            <w:hideMark/>
          </w:tcPr>
          <w:p w:rsidR="005E256C" w:rsidRPr="00AE4099" w:rsidRDefault="005E256C" w:rsidP="005E256C">
            <w:pPr>
              <w:rPr>
                <w:sz w:val="22"/>
                <w:szCs w:val="22"/>
              </w:rPr>
            </w:pPr>
            <w:r w:rsidRPr="00AE4099">
              <w:rPr>
                <w:rStyle w:val="s0"/>
                <w:sz w:val="22"/>
                <w:szCs w:val="22"/>
              </w:rPr>
              <w:t>Наименование комплектующего к МИ</w:t>
            </w:r>
          </w:p>
          <w:p w:rsidR="005E256C" w:rsidRPr="009D5685" w:rsidRDefault="005E256C" w:rsidP="005E256C">
            <w:pPr>
              <w:rPr>
                <w:i/>
              </w:rPr>
            </w:pPr>
            <w:r w:rsidRPr="00AE4099">
              <w:rPr>
                <w:rStyle w:val="s0"/>
                <w:sz w:val="22"/>
                <w:szCs w:val="22"/>
              </w:rPr>
              <w:t>(в соответствии с государственным реестром МИ)</w:t>
            </w:r>
          </w:p>
        </w:tc>
        <w:tc>
          <w:tcPr>
            <w:tcW w:w="5242" w:type="dxa"/>
            <w:gridSpan w:val="4"/>
            <w:tcBorders>
              <w:top w:val="single" w:sz="4" w:space="0" w:color="auto"/>
              <w:left w:val="single" w:sz="4" w:space="0" w:color="auto"/>
              <w:bottom w:val="single" w:sz="4" w:space="0" w:color="auto"/>
              <w:right w:val="single" w:sz="4" w:space="0" w:color="auto"/>
            </w:tcBorders>
            <w:hideMark/>
          </w:tcPr>
          <w:p w:rsidR="005E256C" w:rsidRPr="00AE4099" w:rsidRDefault="005E256C" w:rsidP="005E256C">
            <w:pPr>
              <w:jc w:val="center"/>
            </w:pPr>
            <w:r w:rsidRPr="00AE4099">
              <w:rPr>
                <w:rStyle w:val="s0"/>
              </w:rPr>
              <w:t>Модель/марка, каталожный номер, краткая техническая характеристика комплектующего к МИ</w:t>
            </w:r>
          </w:p>
        </w:tc>
        <w:tc>
          <w:tcPr>
            <w:tcW w:w="1144" w:type="dxa"/>
            <w:gridSpan w:val="3"/>
            <w:tcBorders>
              <w:top w:val="single" w:sz="4" w:space="0" w:color="auto"/>
              <w:left w:val="single" w:sz="4" w:space="0" w:color="auto"/>
              <w:bottom w:val="single" w:sz="4" w:space="0" w:color="auto"/>
              <w:right w:val="single" w:sz="4" w:space="0" w:color="auto"/>
            </w:tcBorders>
            <w:hideMark/>
          </w:tcPr>
          <w:p w:rsidR="005E256C" w:rsidRPr="00AE4099" w:rsidRDefault="005E256C" w:rsidP="005E256C">
            <w:pPr>
              <w:jc w:val="center"/>
              <w:rPr>
                <w:sz w:val="16"/>
                <w:szCs w:val="16"/>
              </w:rPr>
            </w:pPr>
            <w:r w:rsidRPr="00AE4099">
              <w:rPr>
                <w:rStyle w:val="s0"/>
                <w:sz w:val="16"/>
                <w:szCs w:val="16"/>
              </w:rPr>
              <w:t>Требуемое количество (с указанием единицы измерения)</w:t>
            </w:r>
          </w:p>
        </w:tc>
      </w:tr>
      <w:tr w:rsidR="005E256C" w:rsidRPr="009D5685" w:rsidTr="005E256C">
        <w:trPr>
          <w:trHeight w:val="141"/>
        </w:trPr>
        <w:tc>
          <w:tcPr>
            <w:tcW w:w="708" w:type="dxa"/>
            <w:vMerge/>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rPr>
                <w:b/>
              </w:rPr>
            </w:pPr>
          </w:p>
        </w:tc>
        <w:tc>
          <w:tcPr>
            <w:tcW w:w="4110" w:type="dxa"/>
            <w:vMerge/>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rPr>
                <w:b/>
              </w:rPr>
            </w:pPr>
          </w:p>
        </w:tc>
        <w:tc>
          <w:tcPr>
            <w:tcW w:w="10093" w:type="dxa"/>
            <w:gridSpan w:val="10"/>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rPr>
                <w:i/>
              </w:rPr>
            </w:pPr>
            <w:r w:rsidRPr="009D5685">
              <w:rPr>
                <w:i/>
              </w:rPr>
              <w:t>Комплект поставки</w:t>
            </w:r>
          </w:p>
        </w:tc>
      </w:tr>
      <w:tr w:rsidR="005E256C" w:rsidTr="005E256C">
        <w:tblPrEx>
          <w:tblLook w:val="0000" w:firstRow="0" w:lastRow="0" w:firstColumn="0" w:lastColumn="0" w:noHBand="0" w:noVBand="0"/>
        </w:tblPrEx>
        <w:trPr>
          <w:gridBefore w:val="6"/>
          <w:gridAfter w:val="3"/>
          <w:wBefore w:w="9915" w:type="dxa"/>
          <w:wAfter w:w="48" w:type="dxa"/>
          <w:trHeight w:val="285"/>
        </w:trPr>
        <w:tc>
          <w:tcPr>
            <w:tcW w:w="4948" w:type="dxa"/>
            <w:gridSpan w:val="3"/>
          </w:tcPr>
          <w:p w:rsidR="005E256C" w:rsidRDefault="005E256C" w:rsidP="005E256C">
            <w:pPr>
              <w:rPr>
                <w:b/>
              </w:rPr>
            </w:pPr>
          </w:p>
        </w:tc>
      </w:tr>
      <w:tr w:rsidR="005E256C" w:rsidRPr="009D5685" w:rsidTr="005E256C">
        <w:trPr>
          <w:gridAfter w:val="2"/>
          <w:wAfter w:w="29" w:type="dxa"/>
          <w:trHeight w:val="141"/>
        </w:trPr>
        <w:tc>
          <w:tcPr>
            <w:tcW w:w="708" w:type="dxa"/>
            <w:vMerge w:val="restart"/>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rPr>
                <w:b/>
              </w:rPr>
            </w:pPr>
          </w:p>
        </w:tc>
        <w:tc>
          <w:tcPr>
            <w:tcW w:w="4110" w:type="dxa"/>
            <w:vMerge w:val="restart"/>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rPr>
                <w:b/>
              </w:rPr>
            </w:pPr>
          </w:p>
        </w:tc>
        <w:tc>
          <w:tcPr>
            <w:tcW w:w="570" w:type="dxa"/>
            <w:tcBorders>
              <w:top w:val="single" w:sz="4" w:space="0" w:color="auto"/>
              <w:left w:val="single" w:sz="4" w:space="0" w:color="auto"/>
              <w:bottom w:val="single" w:sz="4" w:space="0" w:color="auto"/>
              <w:right w:val="single" w:sz="4" w:space="0" w:color="auto"/>
            </w:tcBorders>
          </w:tcPr>
          <w:p w:rsidR="005E256C" w:rsidRPr="009D5685" w:rsidRDefault="005E256C" w:rsidP="005E256C">
            <w:pPr>
              <w:rPr>
                <w:rFonts w:eastAsiaTheme="minorEastAsia"/>
              </w:rPr>
            </w:pPr>
            <w:r w:rsidRPr="009D5685">
              <w:rPr>
                <w:rFonts w:eastAsiaTheme="minorEastAsia"/>
              </w:rPr>
              <w:t>1.</w:t>
            </w:r>
          </w:p>
        </w:tc>
        <w:tc>
          <w:tcPr>
            <w:tcW w:w="3120" w:type="dxa"/>
            <w:tcBorders>
              <w:top w:val="single" w:sz="4" w:space="0" w:color="auto"/>
              <w:left w:val="single" w:sz="4" w:space="0" w:color="auto"/>
              <w:bottom w:val="single" w:sz="4" w:space="0" w:color="auto"/>
              <w:right w:val="single" w:sz="4" w:space="0" w:color="auto"/>
            </w:tcBorders>
          </w:tcPr>
          <w:p w:rsidR="005E256C" w:rsidRPr="003F071F" w:rsidRDefault="005E256C" w:rsidP="005E256C">
            <w:r>
              <w:rPr>
                <w:bCs/>
                <w:color w:val="000000"/>
                <w:lang w:val="en-US"/>
              </w:rPr>
              <w:t xml:space="preserve"> </w:t>
            </w:r>
            <w:r>
              <w:rPr>
                <w:bCs/>
                <w:color w:val="000000"/>
              </w:rPr>
              <w:t xml:space="preserve">Основной блок </w:t>
            </w:r>
          </w:p>
        </w:tc>
        <w:tc>
          <w:tcPr>
            <w:tcW w:w="5101" w:type="dxa"/>
            <w:gridSpan w:val="3"/>
            <w:tcBorders>
              <w:top w:val="single" w:sz="4" w:space="0" w:color="auto"/>
              <w:left w:val="single" w:sz="4" w:space="0" w:color="auto"/>
              <w:bottom w:val="single" w:sz="4" w:space="0" w:color="auto"/>
              <w:right w:val="single" w:sz="4" w:space="0" w:color="auto"/>
            </w:tcBorders>
          </w:tcPr>
          <w:p w:rsidR="005E256C" w:rsidRDefault="005E256C" w:rsidP="005E256C">
            <w:pPr>
              <w:jc w:val="both"/>
              <w:rPr>
                <w:b/>
              </w:rPr>
            </w:pPr>
            <w:r>
              <w:rPr>
                <w:b/>
              </w:rPr>
              <w:t>Области медицинского применения</w:t>
            </w:r>
          </w:p>
          <w:p w:rsidR="005E256C" w:rsidRPr="003F071F" w:rsidRDefault="005E256C" w:rsidP="005E256C">
            <w:pPr>
              <w:jc w:val="both"/>
            </w:pPr>
            <w:r w:rsidRPr="003F071F">
              <w:t xml:space="preserve">Абдоминальные </w:t>
            </w:r>
            <w:proofErr w:type="spellStart"/>
            <w:r w:rsidRPr="003F071F">
              <w:t>иследования</w:t>
            </w:r>
            <w:proofErr w:type="spellEnd"/>
          </w:p>
          <w:p w:rsidR="005E256C" w:rsidRPr="003F071F" w:rsidRDefault="005E256C" w:rsidP="005E256C">
            <w:pPr>
              <w:jc w:val="both"/>
            </w:pPr>
            <w:r w:rsidRPr="003F071F">
              <w:t>Сосудистые исследования</w:t>
            </w:r>
          </w:p>
          <w:p w:rsidR="005E256C" w:rsidRPr="003F071F" w:rsidRDefault="005E256C" w:rsidP="005E256C">
            <w:pPr>
              <w:jc w:val="both"/>
            </w:pPr>
            <w:r w:rsidRPr="003F071F">
              <w:t>Кардиология</w:t>
            </w:r>
          </w:p>
          <w:p w:rsidR="005E256C" w:rsidRPr="003F071F" w:rsidRDefault="005E256C" w:rsidP="005E256C">
            <w:pPr>
              <w:jc w:val="both"/>
            </w:pPr>
            <w:r w:rsidRPr="003F071F">
              <w:t>Гинекология</w:t>
            </w:r>
          </w:p>
          <w:p w:rsidR="005E256C" w:rsidRPr="003F071F" w:rsidRDefault="005E256C" w:rsidP="005E256C">
            <w:pPr>
              <w:jc w:val="both"/>
            </w:pPr>
            <w:r w:rsidRPr="003F071F">
              <w:t>Акушерство</w:t>
            </w:r>
          </w:p>
          <w:p w:rsidR="005E256C" w:rsidRPr="003F071F" w:rsidRDefault="005E256C" w:rsidP="005E256C">
            <w:pPr>
              <w:jc w:val="both"/>
            </w:pPr>
            <w:r w:rsidRPr="003F071F">
              <w:t>Урология</w:t>
            </w:r>
          </w:p>
          <w:p w:rsidR="005E256C" w:rsidRPr="003F071F" w:rsidRDefault="005E256C" w:rsidP="005E256C">
            <w:pPr>
              <w:jc w:val="both"/>
            </w:pPr>
            <w:r w:rsidRPr="003F071F">
              <w:t>Опорно-двигательный аппарат</w:t>
            </w:r>
          </w:p>
          <w:p w:rsidR="005E256C" w:rsidRPr="003F071F" w:rsidRDefault="005E256C" w:rsidP="005E256C">
            <w:pPr>
              <w:jc w:val="both"/>
            </w:pPr>
            <w:proofErr w:type="spellStart"/>
            <w:r w:rsidRPr="003F071F">
              <w:t>Интраоперационные</w:t>
            </w:r>
            <w:proofErr w:type="spellEnd"/>
            <w:r w:rsidRPr="003F071F">
              <w:t xml:space="preserve"> исследования</w:t>
            </w:r>
          </w:p>
          <w:p w:rsidR="005E256C" w:rsidRPr="003F071F" w:rsidRDefault="005E256C" w:rsidP="005E256C">
            <w:pPr>
              <w:jc w:val="both"/>
            </w:pPr>
            <w:r w:rsidRPr="003F071F">
              <w:t>Поверхностно-расположенные органы</w:t>
            </w:r>
          </w:p>
          <w:p w:rsidR="005E256C" w:rsidRPr="003F071F" w:rsidRDefault="005E256C" w:rsidP="005E256C">
            <w:pPr>
              <w:jc w:val="both"/>
            </w:pPr>
            <w:r w:rsidRPr="003F071F">
              <w:t>Анестезиология</w:t>
            </w:r>
          </w:p>
          <w:p w:rsidR="005E256C" w:rsidRPr="003F071F" w:rsidRDefault="005E256C" w:rsidP="005E256C">
            <w:pPr>
              <w:jc w:val="both"/>
            </w:pPr>
            <w:r w:rsidRPr="003F071F">
              <w:t>Педиатрические исследования</w:t>
            </w:r>
          </w:p>
          <w:p w:rsidR="005E256C" w:rsidRPr="003F071F" w:rsidRDefault="005E256C" w:rsidP="005E256C">
            <w:pPr>
              <w:jc w:val="both"/>
            </w:pPr>
            <w:r w:rsidRPr="003F071F">
              <w:t>Ортопедия</w:t>
            </w:r>
          </w:p>
          <w:p w:rsidR="005E256C" w:rsidRPr="003F071F" w:rsidRDefault="005E256C" w:rsidP="005E256C">
            <w:pPr>
              <w:jc w:val="both"/>
            </w:pPr>
            <w:proofErr w:type="spellStart"/>
            <w:r w:rsidRPr="003F071F">
              <w:t>Транскраниальные</w:t>
            </w:r>
            <w:proofErr w:type="spellEnd"/>
            <w:r w:rsidRPr="003F071F">
              <w:t xml:space="preserve"> исследования</w:t>
            </w:r>
          </w:p>
          <w:p w:rsidR="005E256C" w:rsidRPr="003F071F" w:rsidRDefault="005E256C" w:rsidP="005E256C">
            <w:pPr>
              <w:jc w:val="both"/>
            </w:pPr>
            <w:r w:rsidRPr="003F071F">
              <w:t>Неонатология</w:t>
            </w:r>
          </w:p>
          <w:p w:rsidR="005E256C" w:rsidRDefault="005E256C" w:rsidP="005E256C">
            <w:pPr>
              <w:jc w:val="both"/>
            </w:pPr>
            <w:proofErr w:type="spellStart"/>
            <w:r w:rsidRPr="003F071F">
              <w:t>Нейросонография</w:t>
            </w:r>
            <w:proofErr w:type="spellEnd"/>
          </w:p>
          <w:p w:rsidR="005E256C" w:rsidRDefault="005E256C" w:rsidP="005E256C">
            <w:pPr>
              <w:jc w:val="both"/>
              <w:rPr>
                <w:b/>
              </w:rPr>
            </w:pPr>
            <w:r>
              <w:rPr>
                <w:b/>
              </w:rPr>
              <w:t>Общие характеристики системы</w:t>
            </w:r>
          </w:p>
          <w:p w:rsidR="005E256C" w:rsidRDefault="005E256C" w:rsidP="005E256C">
            <w:pPr>
              <w:jc w:val="both"/>
            </w:pPr>
            <w:r>
              <w:t xml:space="preserve">Цифровой </w:t>
            </w:r>
            <w:proofErr w:type="spellStart"/>
            <w:r>
              <w:t>формировательлуча</w:t>
            </w:r>
            <w:proofErr w:type="spellEnd"/>
            <w:r>
              <w:t>:</w:t>
            </w:r>
          </w:p>
          <w:p w:rsidR="005E256C" w:rsidRDefault="005E256C" w:rsidP="005E256C">
            <w:pPr>
              <w:jc w:val="both"/>
            </w:pPr>
            <w:r>
              <w:t>Аналогово-цифровой преобразователь:</w:t>
            </w:r>
          </w:p>
          <w:p w:rsidR="005E256C" w:rsidRDefault="005E256C" w:rsidP="005E256C">
            <w:pPr>
              <w:jc w:val="both"/>
            </w:pPr>
            <w:r>
              <w:t>Разрядность АЦП-16 бит</w:t>
            </w:r>
          </w:p>
          <w:p w:rsidR="005E256C" w:rsidRDefault="005E256C" w:rsidP="005E256C">
            <w:pPr>
              <w:jc w:val="both"/>
            </w:pPr>
            <w:r>
              <w:t>Шкала серого: 256 уровней</w:t>
            </w:r>
          </w:p>
          <w:p w:rsidR="005E256C" w:rsidRDefault="005E256C" w:rsidP="005E256C">
            <w:pPr>
              <w:jc w:val="both"/>
            </w:pPr>
            <w:proofErr w:type="spellStart"/>
            <w:r>
              <w:t>Диапозон</w:t>
            </w:r>
            <w:proofErr w:type="spellEnd"/>
            <w:r>
              <w:t xml:space="preserve"> рабочих частот 1-15 МГц</w:t>
            </w:r>
          </w:p>
          <w:p w:rsidR="005E256C" w:rsidRDefault="005E256C" w:rsidP="005E256C">
            <w:pPr>
              <w:jc w:val="both"/>
            </w:pPr>
            <w:r>
              <w:lastRenderedPageBreak/>
              <w:t>Возможность одновременного использования до 12 фокусных зон</w:t>
            </w:r>
          </w:p>
          <w:p w:rsidR="005E256C" w:rsidRDefault="005E256C" w:rsidP="005E256C">
            <w:pPr>
              <w:jc w:val="both"/>
            </w:pPr>
            <w:r>
              <w:t>Число цифровых (процессинговых) каналов 262 144</w:t>
            </w:r>
          </w:p>
          <w:p w:rsidR="005E256C" w:rsidRDefault="005E256C" w:rsidP="005E256C">
            <w:pPr>
              <w:jc w:val="both"/>
            </w:pPr>
            <w:r>
              <w:t>Динамический диапозон-225 дБ</w:t>
            </w:r>
          </w:p>
          <w:p w:rsidR="005E256C" w:rsidRDefault="005E256C" w:rsidP="005E256C">
            <w:pPr>
              <w:jc w:val="both"/>
            </w:pPr>
            <w:r>
              <w:t xml:space="preserve">Максимальная глубина </w:t>
            </w:r>
            <w:proofErr w:type="spellStart"/>
            <w:r>
              <w:t>сканированияне</w:t>
            </w:r>
            <w:proofErr w:type="spellEnd"/>
            <w:r>
              <w:t xml:space="preserve"> менее 40 см</w:t>
            </w:r>
          </w:p>
          <w:p w:rsidR="005E256C" w:rsidRDefault="005E256C" w:rsidP="005E256C">
            <w:pPr>
              <w:jc w:val="both"/>
            </w:pPr>
            <w:r>
              <w:t>Русифицированный интерфейс,</w:t>
            </w:r>
          </w:p>
          <w:p w:rsidR="005E256C" w:rsidRDefault="005E256C" w:rsidP="005E256C">
            <w:pPr>
              <w:jc w:val="both"/>
            </w:pPr>
            <w:r>
              <w:t>Русифицированная клавиатура-в наличие</w:t>
            </w:r>
          </w:p>
          <w:p w:rsidR="005E256C" w:rsidRDefault="005E256C" w:rsidP="005E256C">
            <w:pPr>
              <w:jc w:val="both"/>
            </w:pPr>
            <w:r>
              <w:t xml:space="preserve">Регулировка усиления В-режима по глубине (8 </w:t>
            </w:r>
            <w:proofErr w:type="gramStart"/>
            <w:r>
              <w:t>зон)-</w:t>
            </w:r>
            <w:proofErr w:type="gramEnd"/>
            <w:r>
              <w:t>наличие</w:t>
            </w:r>
          </w:p>
          <w:p w:rsidR="005E256C" w:rsidRDefault="005E256C" w:rsidP="005E256C">
            <w:pPr>
              <w:jc w:val="both"/>
            </w:pPr>
            <w:r>
              <w:t xml:space="preserve">Регулировка латерального усиления В-режима (2 </w:t>
            </w:r>
            <w:proofErr w:type="gramStart"/>
            <w:r>
              <w:t>зоны)-</w:t>
            </w:r>
            <w:proofErr w:type="gramEnd"/>
            <w:r>
              <w:t>наличие</w:t>
            </w:r>
          </w:p>
          <w:p w:rsidR="005E256C" w:rsidRDefault="005E256C" w:rsidP="005E256C">
            <w:pPr>
              <w:jc w:val="both"/>
            </w:pPr>
            <w:r>
              <w:t>Гармоническая визуализация тканей</w:t>
            </w:r>
          </w:p>
          <w:p w:rsidR="005E256C" w:rsidRDefault="005E256C" w:rsidP="005E256C">
            <w:pPr>
              <w:jc w:val="both"/>
            </w:pPr>
            <w:r>
              <w:t>Многомерная пульсация</w:t>
            </w:r>
          </w:p>
          <w:p w:rsidR="005E256C" w:rsidRDefault="005E256C" w:rsidP="005E256C">
            <w:pPr>
              <w:jc w:val="both"/>
            </w:pPr>
            <w:r>
              <w:t>Поддержка режимов многолучевого сканирования</w:t>
            </w:r>
          </w:p>
          <w:p w:rsidR="005E256C" w:rsidRDefault="005E256C" w:rsidP="005E256C">
            <w:pPr>
              <w:jc w:val="both"/>
            </w:pPr>
            <w:r>
              <w:t>Поддержка монокристальных датчиков</w:t>
            </w:r>
          </w:p>
          <w:p w:rsidR="005E256C" w:rsidRDefault="005E256C" w:rsidP="005E256C">
            <w:pPr>
              <w:jc w:val="both"/>
            </w:pPr>
            <w:r>
              <w:t>Режим многолучевого составного сканирования:</w:t>
            </w:r>
          </w:p>
          <w:p w:rsidR="005E256C" w:rsidRDefault="005E256C" w:rsidP="005E256C">
            <w:pPr>
              <w:jc w:val="both"/>
            </w:pPr>
            <w:r>
              <w:t>Технология автоматического подавления артефактов</w:t>
            </w:r>
          </w:p>
          <w:p w:rsidR="005E256C" w:rsidRDefault="005E256C" w:rsidP="005E256C">
            <w:pPr>
              <w:jc w:val="both"/>
            </w:pPr>
            <w:r>
              <w:t>Динамическая автоматическая оптимизация изображения на основе анализа типов тканей в поле</w:t>
            </w:r>
          </w:p>
          <w:p w:rsidR="005E256C" w:rsidRDefault="005E256C" w:rsidP="005E256C">
            <w:pPr>
              <w:jc w:val="both"/>
            </w:pPr>
            <w:r>
              <w:t>Изображение:</w:t>
            </w:r>
          </w:p>
          <w:p w:rsidR="005E256C" w:rsidRDefault="005E256C" w:rsidP="005E256C">
            <w:pPr>
              <w:jc w:val="both"/>
            </w:pPr>
            <w:r>
              <w:t>Увеличения изображения в 10 раз:</w:t>
            </w:r>
          </w:p>
          <w:p w:rsidR="005E256C" w:rsidRDefault="005E256C" w:rsidP="005E256C">
            <w:pPr>
              <w:jc w:val="both"/>
            </w:pPr>
            <w:r>
              <w:t xml:space="preserve">Количество одновременно подключаемых </w:t>
            </w:r>
            <w:proofErr w:type="gramStart"/>
            <w:r>
              <w:t>датчиков(</w:t>
            </w:r>
            <w:proofErr w:type="gramEnd"/>
            <w:r>
              <w:t>не включая порт для «карандашных» датчиков): 5шт (из них 4 активных портов, 1 парковочный порт).</w:t>
            </w:r>
          </w:p>
          <w:p w:rsidR="005E256C" w:rsidRDefault="005E256C" w:rsidP="005E256C">
            <w:pPr>
              <w:jc w:val="both"/>
            </w:pPr>
            <w:r>
              <w:t>Типы поддерживаемых датчиков</w:t>
            </w:r>
          </w:p>
          <w:p w:rsidR="005E256C" w:rsidRDefault="005E256C" w:rsidP="005E256C">
            <w:pPr>
              <w:jc w:val="both"/>
            </w:pPr>
            <w:proofErr w:type="spellStart"/>
            <w:r>
              <w:t>Конвексные</w:t>
            </w:r>
            <w:proofErr w:type="spellEnd"/>
            <w:r>
              <w:t>:</w:t>
            </w:r>
          </w:p>
          <w:p w:rsidR="005E256C" w:rsidRDefault="005E256C" w:rsidP="005E256C">
            <w:pPr>
              <w:jc w:val="both"/>
            </w:pPr>
            <w:proofErr w:type="spellStart"/>
            <w:r>
              <w:t>Микроконвексные</w:t>
            </w:r>
            <w:proofErr w:type="spellEnd"/>
            <w:r>
              <w:t>:</w:t>
            </w:r>
          </w:p>
          <w:p w:rsidR="005E256C" w:rsidRDefault="005E256C" w:rsidP="005E256C">
            <w:pPr>
              <w:jc w:val="both"/>
            </w:pPr>
            <w:proofErr w:type="spellStart"/>
            <w:r>
              <w:t>Микроконвексные</w:t>
            </w:r>
            <w:proofErr w:type="spellEnd"/>
            <w:r>
              <w:t xml:space="preserve"> внутриполостные:</w:t>
            </w:r>
          </w:p>
          <w:p w:rsidR="005E256C" w:rsidRDefault="005E256C" w:rsidP="005E256C">
            <w:pPr>
              <w:jc w:val="both"/>
            </w:pPr>
            <w:r>
              <w:t>Линейные:</w:t>
            </w:r>
          </w:p>
          <w:p w:rsidR="005E256C" w:rsidRDefault="005E256C" w:rsidP="005E256C">
            <w:pPr>
              <w:jc w:val="both"/>
            </w:pPr>
            <w:r>
              <w:t>4</w:t>
            </w:r>
            <w:r>
              <w:rPr>
                <w:lang w:val="en-US"/>
              </w:rPr>
              <w:t>D</w:t>
            </w:r>
            <w:r w:rsidRPr="00C2265E">
              <w:t xml:space="preserve"> </w:t>
            </w:r>
            <w:proofErr w:type="spellStart"/>
            <w:r>
              <w:t>конвексные</w:t>
            </w:r>
            <w:proofErr w:type="spellEnd"/>
            <w:r>
              <w:t xml:space="preserve"> абдоминальные:</w:t>
            </w:r>
          </w:p>
          <w:p w:rsidR="005E256C" w:rsidRDefault="005E256C" w:rsidP="005E256C">
            <w:pPr>
              <w:jc w:val="both"/>
            </w:pPr>
            <w:proofErr w:type="spellStart"/>
            <w:r>
              <w:t>Интероперционные</w:t>
            </w:r>
            <w:proofErr w:type="spellEnd"/>
            <w:r>
              <w:t>:</w:t>
            </w:r>
          </w:p>
          <w:p w:rsidR="005E256C" w:rsidRDefault="005E256C" w:rsidP="005E256C">
            <w:pPr>
              <w:jc w:val="both"/>
            </w:pPr>
            <w:proofErr w:type="spellStart"/>
            <w:r>
              <w:t>Секторнофазированные</w:t>
            </w:r>
            <w:proofErr w:type="spellEnd"/>
            <w:r>
              <w:t>:</w:t>
            </w:r>
          </w:p>
          <w:p w:rsidR="005E256C" w:rsidRDefault="005E256C" w:rsidP="005E256C">
            <w:pPr>
              <w:jc w:val="both"/>
            </w:pPr>
            <w:proofErr w:type="spellStart"/>
            <w:r>
              <w:t>Монокристалические</w:t>
            </w:r>
            <w:proofErr w:type="spellEnd"/>
            <w:r>
              <w:t>:</w:t>
            </w:r>
          </w:p>
          <w:p w:rsidR="005E256C" w:rsidRDefault="005E256C" w:rsidP="005E256C">
            <w:pPr>
              <w:jc w:val="both"/>
            </w:pPr>
            <w:proofErr w:type="spellStart"/>
            <w:r>
              <w:t>Секторно</w:t>
            </w:r>
            <w:proofErr w:type="spellEnd"/>
            <w:r>
              <w:t xml:space="preserve"> фазированные</w:t>
            </w:r>
          </w:p>
          <w:p w:rsidR="005E256C" w:rsidRDefault="005E256C" w:rsidP="005E256C">
            <w:pPr>
              <w:jc w:val="both"/>
            </w:pPr>
            <w:proofErr w:type="spellStart"/>
            <w:r>
              <w:t>Биплановые</w:t>
            </w:r>
            <w:proofErr w:type="spellEnd"/>
            <w:r>
              <w:t xml:space="preserve"> датчики (</w:t>
            </w:r>
            <w:proofErr w:type="spellStart"/>
            <w:r>
              <w:t>конвекс</w:t>
            </w:r>
            <w:proofErr w:type="spellEnd"/>
            <w:r>
              <w:t>/</w:t>
            </w:r>
            <w:proofErr w:type="spellStart"/>
            <w:r>
              <w:t>конвекс</w:t>
            </w:r>
            <w:proofErr w:type="spellEnd"/>
            <w:r>
              <w:t>)</w:t>
            </w:r>
          </w:p>
          <w:p w:rsidR="005E256C" w:rsidRDefault="005E256C" w:rsidP="005E256C">
            <w:pPr>
              <w:jc w:val="both"/>
            </w:pPr>
            <w:r>
              <w:t>Датчики типа «карандаш» для отображения постоянно-волнового и импульсно-волнового доплеровского</w:t>
            </w:r>
          </w:p>
          <w:p w:rsidR="005E256C" w:rsidRDefault="005E256C" w:rsidP="005E256C">
            <w:pPr>
              <w:jc w:val="both"/>
            </w:pPr>
          </w:p>
          <w:p w:rsidR="005E256C" w:rsidRDefault="005E256C" w:rsidP="005E256C">
            <w:pPr>
              <w:jc w:val="both"/>
              <w:rPr>
                <w:b/>
                <w:sz w:val="22"/>
                <w:szCs w:val="22"/>
              </w:rPr>
            </w:pPr>
            <w:r w:rsidRPr="00BA778D">
              <w:rPr>
                <w:b/>
                <w:sz w:val="22"/>
                <w:szCs w:val="22"/>
              </w:rPr>
              <w:t xml:space="preserve">Измерительные и расчетные возможности системы </w:t>
            </w:r>
            <w:proofErr w:type="gramStart"/>
            <w:r w:rsidRPr="00BA778D">
              <w:rPr>
                <w:b/>
                <w:sz w:val="22"/>
                <w:szCs w:val="22"/>
              </w:rPr>
              <w:t>для :</w:t>
            </w:r>
            <w:proofErr w:type="gramEnd"/>
          </w:p>
          <w:p w:rsidR="005E256C" w:rsidRDefault="005E256C" w:rsidP="005E256C">
            <w:pPr>
              <w:jc w:val="both"/>
              <w:rPr>
                <w:sz w:val="22"/>
                <w:szCs w:val="22"/>
              </w:rPr>
            </w:pPr>
            <w:r>
              <w:rPr>
                <w:sz w:val="22"/>
                <w:szCs w:val="22"/>
              </w:rPr>
              <w:t>Акушерства:</w:t>
            </w:r>
          </w:p>
          <w:p w:rsidR="005E256C" w:rsidRDefault="005E256C" w:rsidP="005E256C">
            <w:pPr>
              <w:jc w:val="both"/>
              <w:rPr>
                <w:sz w:val="22"/>
                <w:szCs w:val="22"/>
              </w:rPr>
            </w:pPr>
            <w:r>
              <w:rPr>
                <w:sz w:val="22"/>
                <w:szCs w:val="22"/>
              </w:rPr>
              <w:t>Гинекологии:</w:t>
            </w:r>
          </w:p>
          <w:p w:rsidR="005E256C" w:rsidRDefault="005E256C" w:rsidP="005E256C">
            <w:pPr>
              <w:jc w:val="both"/>
              <w:rPr>
                <w:sz w:val="22"/>
                <w:szCs w:val="22"/>
              </w:rPr>
            </w:pPr>
            <w:r>
              <w:rPr>
                <w:sz w:val="22"/>
                <w:szCs w:val="22"/>
              </w:rPr>
              <w:t xml:space="preserve">Ангиологии (артерии и вены верхних и нижних </w:t>
            </w:r>
            <w:r>
              <w:rPr>
                <w:sz w:val="22"/>
                <w:szCs w:val="22"/>
              </w:rPr>
              <w:lastRenderedPageBreak/>
              <w:t>конечностей, брахицефальные артерии)</w:t>
            </w:r>
          </w:p>
          <w:p w:rsidR="005E256C" w:rsidRDefault="005E256C" w:rsidP="005E256C">
            <w:pPr>
              <w:jc w:val="both"/>
              <w:rPr>
                <w:sz w:val="22"/>
                <w:szCs w:val="22"/>
              </w:rPr>
            </w:pPr>
            <w:r>
              <w:rPr>
                <w:sz w:val="22"/>
                <w:szCs w:val="22"/>
              </w:rPr>
              <w:t>Урологии:</w:t>
            </w:r>
          </w:p>
          <w:p w:rsidR="005E256C" w:rsidRDefault="005E256C" w:rsidP="005E256C">
            <w:pPr>
              <w:jc w:val="both"/>
              <w:rPr>
                <w:sz w:val="22"/>
                <w:szCs w:val="22"/>
              </w:rPr>
            </w:pPr>
            <w:r>
              <w:rPr>
                <w:sz w:val="22"/>
                <w:szCs w:val="22"/>
              </w:rPr>
              <w:t>Ортопедии:</w:t>
            </w:r>
          </w:p>
          <w:p w:rsidR="005E256C" w:rsidRDefault="005E256C" w:rsidP="005E256C">
            <w:pPr>
              <w:jc w:val="both"/>
              <w:rPr>
                <w:sz w:val="22"/>
                <w:szCs w:val="22"/>
              </w:rPr>
            </w:pPr>
            <w:r>
              <w:rPr>
                <w:sz w:val="22"/>
                <w:szCs w:val="22"/>
              </w:rPr>
              <w:t>Поверхностных органов:</w:t>
            </w:r>
          </w:p>
          <w:p w:rsidR="005E256C" w:rsidRDefault="005E256C" w:rsidP="005E256C">
            <w:pPr>
              <w:jc w:val="both"/>
              <w:rPr>
                <w:sz w:val="22"/>
                <w:szCs w:val="22"/>
              </w:rPr>
            </w:pPr>
            <w:r>
              <w:rPr>
                <w:sz w:val="22"/>
                <w:szCs w:val="22"/>
              </w:rPr>
              <w:t>Абдоминальных органов:</w:t>
            </w:r>
          </w:p>
          <w:p w:rsidR="005E256C" w:rsidRDefault="005E256C" w:rsidP="005E256C">
            <w:pPr>
              <w:jc w:val="both"/>
              <w:rPr>
                <w:sz w:val="22"/>
                <w:szCs w:val="22"/>
              </w:rPr>
            </w:pPr>
            <w:r>
              <w:rPr>
                <w:sz w:val="22"/>
                <w:szCs w:val="22"/>
              </w:rPr>
              <w:t>Молочной железы:</w:t>
            </w:r>
          </w:p>
          <w:p w:rsidR="005E256C" w:rsidRDefault="005E256C" w:rsidP="005E256C">
            <w:pPr>
              <w:jc w:val="both"/>
              <w:rPr>
                <w:sz w:val="22"/>
                <w:szCs w:val="22"/>
              </w:rPr>
            </w:pPr>
            <w:r>
              <w:rPr>
                <w:sz w:val="22"/>
                <w:szCs w:val="22"/>
              </w:rPr>
              <w:t xml:space="preserve">Кардиологии (в том числе метод дисков, оценка объема </w:t>
            </w:r>
            <w:proofErr w:type="spellStart"/>
            <w:r>
              <w:rPr>
                <w:sz w:val="22"/>
                <w:szCs w:val="22"/>
              </w:rPr>
              <w:t>регургитации</w:t>
            </w:r>
            <w:proofErr w:type="spellEnd"/>
            <w:r>
              <w:rPr>
                <w:sz w:val="22"/>
                <w:szCs w:val="22"/>
              </w:rPr>
              <w:t>, расчет массы миокарда)</w:t>
            </w:r>
          </w:p>
          <w:p w:rsidR="005E256C" w:rsidRDefault="005E256C" w:rsidP="005E256C">
            <w:pPr>
              <w:jc w:val="both"/>
              <w:rPr>
                <w:sz w:val="22"/>
                <w:szCs w:val="22"/>
              </w:rPr>
            </w:pPr>
            <w:r>
              <w:rPr>
                <w:sz w:val="22"/>
                <w:szCs w:val="22"/>
              </w:rPr>
              <w:t xml:space="preserve">Оценка </w:t>
            </w:r>
            <w:proofErr w:type="spellStart"/>
            <w:r>
              <w:rPr>
                <w:sz w:val="22"/>
                <w:szCs w:val="22"/>
              </w:rPr>
              <w:t>кардио</w:t>
            </w:r>
            <w:proofErr w:type="spellEnd"/>
            <w:r>
              <w:rPr>
                <w:sz w:val="22"/>
                <w:szCs w:val="22"/>
              </w:rPr>
              <w:t>-сосудистой системы (4-х камерный срез, выходной тракт левого желудочка, выходной тракт правого желудочка, срез через 3 сосуда, срез через дугу аорты, срез через артериальный проток, ритм сердца, диафрагма)</w:t>
            </w:r>
          </w:p>
          <w:p w:rsidR="005E256C" w:rsidRDefault="005E256C" w:rsidP="005E256C">
            <w:pPr>
              <w:jc w:val="both"/>
              <w:rPr>
                <w:sz w:val="22"/>
                <w:szCs w:val="22"/>
              </w:rPr>
            </w:pPr>
            <w:r>
              <w:rPr>
                <w:sz w:val="22"/>
                <w:szCs w:val="22"/>
              </w:rPr>
              <w:t xml:space="preserve">Головного мозга: (боковые желудочки, мозжечок, большая </w:t>
            </w:r>
            <w:proofErr w:type="spellStart"/>
            <w:r>
              <w:rPr>
                <w:sz w:val="22"/>
                <w:szCs w:val="22"/>
              </w:rPr>
              <w:t>цисцерна</w:t>
            </w:r>
            <w:proofErr w:type="spellEnd"/>
            <w:r>
              <w:rPr>
                <w:sz w:val="22"/>
                <w:szCs w:val="22"/>
              </w:rPr>
              <w:t>)</w:t>
            </w:r>
          </w:p>
          <w:p w:rsidR="005E256C" w:rsidRDefault="005E256C" w:rsidP="005E256C">
            <w:pPr>
              <w:jc w:val="both"/>
              <w:rPr>
                <w:sz w:val="22"/>
                <w:szCs w:val="22"/>
              </w:rPr>
            </w:pPr>
            <w:r>
              <w:rPr>
                <w:sz w:val="22"/>
                <w:szCs w:val="22"/>
              </w:rPr>
              <w:t>Брюшной полости:</w:t>
            </w:r>
          </w:p>
          <w:p w:rsidR="005E256C" w:rsidRDefault="005E256C" w:rsidP="005E256C">
            <w:pPr>
              <w:jc w:val="both"/>
              <w:rPr>
                <w:sz w:val="22"/>
                <w:szCs w:val="22"/>
              </w:rPr>
            </w:pPr>
            <w:r>
              <w:rPr>
                <w:sz w:val="22"/>
                <w:szCs w:val="22"/>
              </w:rPr>
              <w:t xml:space="preserve">Грудной клетки плода- выбирается одно из заключений: норма, не норма, виден, не </w:t>
            </w:r>
            <w:proofErr w:type="gramStart"/>
            <w:r>
              <w:rPr>
                <w:sz w:val="22"/>
                <w:szCs w:val="22"/>
              </w:rPr>
              <w:t>виден,:</w:t>
            </w:r>
            <w:proofErr w:type="gramEnd"/>
          </w:p>
          <w:p w:rsidR="005E256C" w:rsidRDefault="005E256C" w:rsidP="005E256C">
            <w:pPr>
              <w:jc w:val="both"/>
              <w:rPr>
                <w:sz w:val="22"/>
                <w:szCs w:val="22"/>
              </w:rPr>
            </w:pPr>
            <w:r>
              <w:rPr>
                <w:sz w:val="22"/>
                <w:szCs w:val="22"/>
              </w:rPr>
              <w:t>Вывода 4 кривых роста плода одновременно:</w:t>
            </w:r>
          </w:p>
          <w:p w:rsidR="005E256C" w:rsidRDefault="005E256C" w:rsidP="005E256C">
            <w:pPr>
              <w:jc w:val="both"/>
              <w:rPr>
                <w:sz w:val="22"/>
                <w:szCs w:val="22"/>
              </w:rPr>
            </w:pPr>
            <w:r>
              <w:rPr>
                <w:sz w:val="22"/>
                <w:szCs w:val="22"/>
              </w:rPr>
              <w:t>Автоматический анализ толщины комплекса</w:t>
            </w:r>
          </w:p>
          <w:p w:rsidR="005E256C" w:rsidRDefault="005E256C" w:rsidP="005E256C">
            <w:pPr>
              <w:jc w:val="both"/>
              <w:rPr>
                <w:sz w:val="22"/>
                <w:szCs w:val="22"/>
              </w:rPr>
            </w:pPr>
            <w:r>
              <w:rPr>
                <w:sz w:val="22"/>
                <w:szCs w:val="22"/>
              </w:rPr>
              <w:t xml:space="preserve">Интим-медиа с графическим представлением расчет объемной скорости кровотока по </w:t>
            </w:r>
            <w:r>
              <w:rPr>
                <w:sz w:val="22"/>
                <w:szCs w:val="22"/>
                <w:lang w:val="en-US"/>
              </w:rPr>
              <w:t>PW</w:t>
            </w:r>
            <w:r>
              <w:rPr>
                <w:sz w:val="22"/>
                <w:szCs w:val="22"/>
              </w:rPr>
              <w:t>:</w:t>
            </w:r>
          </w:p>
          <w:p w:rsidR="005E256C" w:rsidRDefault="005E256C" w:rsidP="005E256C">
            <w:pPr>
              <w:jc w:val="both"/>
              <w:rPr>
                <w:sz w:val="22"/>
                <w:szCs w:val="22"/>
              </w:rPr>
            </w:pPr>
            <w:r>
              <w:rPr>
                <w:sz w:val="22"/>
                <w:szCs w:val="22"/>
              </w:rPr>
              <w:t xml:space="preserve">Расчет объемной скорости кровотока по </w:t>
            </w:r>
            <w:r>
              <w:rPr>
                <w:sz w:val="22"/>
                <w:szCs w:val="22"/>
                <w:lang w:val="en-US"/>
              </w:rPr>
              <w:t>CDI</w:t>
            </w:r>
            <w:r>
              <w:rPr>
                <w:sz w:val="22"/>
                <w:szCs w:val="22"/>
              </w:rPr>
              <w:t>:</w:t>
            </w:r>
          </w:p>
          <w:p w:rsidR="005E256C" w:rsidRDefault="005E256C" w:rsidP="005E256C">
            <w:pPr>
              <w:jc w:val="both"/>
              <w:rPr>
                <w:sz w:val="22"/>
                <w:szCs w:val="22"/>
              </w:rPr>
            </w:pPr>
            <w:r>
              <w:rPr>
                <w:sz w:val="22"/>
                <w:szCs w:val="22"/>
              </w:rPr>
              <w:t>Графическое отображения профиля потока в сосуде:</w:t>
            </w:r>
          </w:p>
          <w:p w:rsidR="005E256C" w:rsidRDefault="005E256C" w:rsidP="005E256C">
            <w:pPr>
              <w:jc w:val="both"/>
              <w:rPr>
                <w:b/>
              </w:rPr>
            </w:pPr>
            <w:r w:rsidRPr="00AB1D5F">
              <w:rPr>
                <w:b/>
              </w:rPr>
              <w:t>Основные режимы работы:</w:t>
            </w:r>
          </w:p>
          <w:p w:rsidR="005E256C" w:rsidRPr="007B5709" w:rsidRDefault="005E256C" w:rsidP="005E256C">
            <w:pPr>
              <w:jc w:val="both"/>
            </w:pPr>
            <w:r>
              <w:rPr>
                <w:b/>
                <w:lang w:val="en-US"/>
              </w:rPr>
              <w:t>B</w:t>
            </w:r>
            <w:r w:rsidRPr="007B5709">
              <w:t>,</w:t>
            </w:r>
            <w:r w:rsidRPr="007B5709">
              <w:rPr>
                <w:lang w:val="en-US"/>
              </w:rPr>
              <w:t>M</w:t>
            </w:r>
            <w:r w:rsidRPr="007B5709">
              <w:t xml:space="preserve">, </w:t>
            </w:r>
            <w:r w:rsidRPr="007B5709">
              <w:rPr>
                <w:lang w:val="en-US"/>
              </w:rPr>
              <w:t>B</w:t>
            </w:r>
            <w:r w:rsidRPr="007B5709">
              <w:t>/</w:t>
            </w:r>
            <w:r w:rsidRPr="007B5709">
              <w:rPr>
                <w:lang w:val="en-US"/>
              </w:rPr>
              <w:t>M</w:t>
            </w:r>
            <w:r w:rsidRPr="007B5709">
              <w:t>,</w:t>
            </w:r>
            <w:r w:rsidRPr="007B5709">
              <w:rPr>
                <w:lang w:val="en-US"/>
              </w:rPr>
              <w:t>B</w:t>
            </w:r>
            <w:r w:rsidRPr="007B5709">
              <w:t>/</w:t>
            </w:r>
            <w:r w:rsidRPr="007B5709">
              <w:rPr>
                <w:lang w:val="en-US"/>
              </w:rPr>
              <w:t>B</w:t>
            </w:r>
            <w:r w:rsidRPr="007B5709">
              <w:t>, 4</w:t>
            </w:r>
            <w:r w:rsidRPr="007B5709">
              <w:rPr>
                <w:lang w:val="en-US"/>
              </w:rPr>
              <w:t>B</w:t>
            </w:r>
            <w:r w:rsidRPr="007B5709">
              <w:t>, Тканевая гармоника,</w:t>
            </w:r>
          </w:p>
          <w:p w:rsidR="005E256C" w:rsidRPr="007B5709" w:rsidRDefault="005E256C" w:rsidP="005E256C">
            <w:pPr>
              <w:jc w:val="both"/>
            </w:pPr>
            <w:r w:rsidRPr="007B5709">
              <w:t>Пульсовая инверсная тканевая гармоника,</w:t>
            </w:r>
          </w:p>
          <w:p w:rsidR="005E256C" w:rsidRDefault="005E256C" w:rsidP="005E256C">
            <w:pPr>
              <w:jc w:val="both"/>
            </w:pPr>
            <w:r w:rsidRPr="007B5709">
              <w:t xml:space="preserve">Режим улучшенной визуализации </w:t>
            </w:r>
            <w:proofErr w:type="spellStart"/>
            <w:r w:rsidRPr="007B5709">
              <w:t>биопсийной</w:t>
            </w:r>
            <w:proofErr w:type="spellEnd"/>
            <w:r w:rsidRPr="007B5709">
              <w:t xml:space="preserve"> иглы</w:t>
            </w:r>
          </w:p>
          <w:p w:rsidR="005E256C" w:rsidRDefault="005E256C" w:rsidP="005E256C">
            <w:pPr>
              <w:jc w:val="both"/>
            </w:pPr>
            <w:r>
              <w:t>Число карт серой шкалы в В-режиме-7</w:t>
            </w:r>
          </w:p>
          <w:p w:rsidR="005E256C" w:rsidRDefault="005E256C" w:rsidP="005E256C">
            <w:pPr>
              <w:jc w:val="both"/>
            </w:pPr>
            <w:r>
              <w:t xml:space="preserve">Число карт </w:t>
            </w:r>
            <w:proofErr w:type="spellStart"/>
            <w:r>
              <w:t>псевдоокрашевания</w:t>
            </w:r>
            <w:proofErr w:type="spellEnd"/>
            <w:r>
              <w:t xml:space="preserve"> в В-режиме-12</w:t>
            </w:r>
          </w:p>
          <w:p w:rsidR="005E256C" w:rsidRDefault="005E256C" w:rsidP="005E256C">
            <w:pPr>
              <w:jc w:val="both"/>
            </w:pPr>
            <w:r>
              <w:t>Число диапазонов частот в В-режиме-5</w:t>
            </w:r>
          </w:p>
          <w:p w:rsidR="005E256C" w:rsidRDefault="005E256C" w:rsidP="005E256C">
            <w:pPr>
              <w:jc w:val="both"/>
            </w:pPr>
            <w:r>
              <w:t>Число диапазонов частот в Тканевой гармонике-5</w:t>
            </w:r>
          </w:p>
          <w:p w:rsidR="005E256C" w:rsidRDefault="005E256C" w:rsidP="005E256C">
            <w:pPr>
              <w:jc w:val="both"/>
            </w:pPr>
            <w:r>
              <w:t xml:space="preserve">Число карт </w:t>
            </w:r>
            <w:proofErr w:type="spellStart"/>
            <w:r>
              <w:t>псевдоокрашевания</w:t>
            </w:r>
            <w:proofErr w:type="spellEnd"/>
            <w:r>
              <w:t xml:space="preserve"> в М-режиме-5</w:t>
            </w:r>
          </w:p>
          <w:p w:rsidR="005E256C" w:rsidRDefault="005E256C" w:rsidP="005E256C">
            <w:pPr>
              <w:jc w:val="both"/>
            </w:pPr>
            <w:r>
              <w:t>Скоростей развертки в М-режиме-6</w:t>
            </w:r>
          </w:p>
          <w:p w:rsidR="005E256C" w:rsidRDefault="005E256C" w:rsidP="005E256C">
            <w:pPr>
              <w:jc w:val="both"/>
            </w:pPr>
            <w:r>
              <w:t>Максимальная частота кадров- 750к/сек</w:t>
            </w:r>
          </w:p>
          <w:p w:rsidR="005E256C" w:rsidRDefault="005E256C" w:rsidP="005E256C">
            <w:pPr>
              <w:jc w:val="both"/>
            </w:pPr>
            <w:r>
              <w:t>Число углов наклонного сканирования -3</w:t>
            </w:r>
            <w:r>
              <w:br/>
            </w:r>
          </w:p>
          <w:p w:rsidR="005E256C" w:rsidRPr="007B5709" w:rsidRDefault="005E256C" w:rsidP="005E256C">
            <w:pPr>
              <w:jc w:val="both"/>
              <w:rPr>
                <w:b/>
              </w:rPr>
            </w:pPr>
            <w:r w:rsidRPr="007B5709">
              <w:rPr>
                <w:b/>
              </w:rPr>
              <w:t>Наличие М-режима</w:t>
            </w:r>
          </w:p>
          <w:p w:rsidR="005E256C" w:rsidRDefault="005E256C" w:rsidP="005E256C">
            <w:pPr>
              <w:jc w:val="both"/>
            </w:pPr>
            <w:r>
              <w:t>Поддержка всеми визуализирующими датчиками:</w:t>
            </w:r>
          </w:p>
          <w:p w:rsidR="005E256C" w:rsidRDefault="005E256C" w:rsidP="005E256C">
            <w:pPr>
              <w:jc w:val="both"/>
            </w:pPr>
            <w:r>
              <w:t xml:space="preserve">Карты </w:t>
            </w:r>
            <w:proofErr w:type="spellStart"/>
            <w:r>
              <w:t>псевдоокрашевания</w:t>
            </w:r>
            <w:proofErr w:type="spellEnd"/>
            <w:r>
              <w:t xml:space="preserve"> в М-режиме-5:</w:t>
            </w:r>
          </w:p>
          <w:p w:rsidR="005E256C" w:rsidRDefault="005E256C" w:rsidP="005E256C">
            <w:pPr>
              <w:jc w:val="both"/>
            </w:pPr>
            <w:r>
              <w:lastRenderedPageBreak/>
              <w:t>Наличие цветного М-режима:</w:t>
            </w:r>
          </w:p>
          <w:p w:rsidR="005E256C" w:rsidRDefault="005E256C" w:rsidP="005E256C">
            <w:pPr>
              <w:jc w:val="both"/>
            </w:pPr>
            <w:r>
              <w:t>Наличие анатомического М-режима:</w:t>
            </w:r>
          </w:p>
          <w:p w:rsidR="005E256C" w:rsidRDefault="005E256C" w:rsidP="005E256C">
            <w:pPr>
              <w:jc w:val="both"/>
            </w:pPr>
          </w:p>
          <w:p w:rsidR="005E256C" w:rsidRDefault="005E256C" w:rsidP="005E256C">
            <w:pPr>
              <w:jc w:val="both"/>
              <w:rPr>
                <w:b/>
                <w:sz w:val="22"/>
                <w:szCs w:val="22"/>
              </w:rPr>
            </w:pPr>
            <w:r w:rsidRPr="007B5709">
              <w:rPr>
                <w:b/>
                <w:sz w:val="22"/>
                <w:szCs w:val="22"/>
              </w:rPr>
              <w:t xml:space="preserve">Наличие </w:t>
            </w:r>
            <w:r w:rsidRPr="007B5709">
              <w:rPr>
                <w:b/>
                <w:sz w:val="22"/>
                <w:szCs w:val="22"/>
                <w:lang w:val="en-US"/>
              </w:rPr>
              <w:t>PW</w:t>
            </w:r>
            <w:r w:rsidRPr="007B5709">
              <w:rPr>
                <w:b/>
                <w:sz w:val="22"/>
                <w:szCs w:val="22"/>
              </w:rPr>
              <w:t>-Импульсно-волновой доплеровский режим:</w:t>
            </w:r>
          </w:p>
          <w:p w:rsidR="005E256C" w:rsidRPr="004F4A95" w:rsidRDefault="005E256C" w:rsidP="005E256C">
            <w:pPr>
              <w:jc w:val="both"/>
            </w:pPr>
            <w:r w:rsidRPr="004F4A95">
              <w:t>PRF</w:t>
            </w:r>
            <w:r w:rsidRPr="007B5709">
              <w:t xml:space="preserve"> 1-16</w:t>
            </w:r>
            <w:r>
              <w:t>кГц (в зависимости от датчика</w:t>
            </w:r>
            <w:r w:rsidRPr="004F4A95">
              <w:t>)</w:t>
            </w:r>
          </w:p>
          <w:p w:rsidR="005E256C" w:rsidRPr="004F4A95" w:rsidRDefault="005E256C" w:rsidP="005E256C">
            <w:pPr>
              <w:jc w:val="both"/>
            </w:pPr>
            <w:r w:rsidRPr="004F4A95">
              <w:t>Диапазон шкал скоростей +/- 5 см/с +/-300 см/с</w:t>
            </w:r>
          </w:p>
          <w:p w:rsidR="005E256C" w:rsidRPr="004F4A95" w:rsidRDefault="005E256C" w:rsidP="005E256C">
            <w:pPr>
              <w:jc w:val="both"/>
            </w:pPr>
            <w:r w:rsidRPr="004F4A95">
              <w:t>(при угле коррекции 0 градусов), +/- 950см/с</w:t>
            </w:r>
          </w:p>
          <w:p w:rsidR="005E256C" w:rsidRPr="004F4A95" w:rsidRDefault="005E256C" w:rsidP="005E256C">
            <w:pPr>
              <w:jc w:val="both"/>
            </w:pPr>
            <w:r w:rsidRPr="004F4A95">
              <w:t>(при угле коррекции 72 градуса)</w:t>
            </w:r>
          </w:p>
          <w:p w:rsidR="005E256C" w:rsidRPr="004F4A95" w:rsidRDefault="005E256C" w:rsidP="005E256C">
            <w:pPr>
              <w:jc w:val="both"/>
            </w:pPr>
            <w:r w:rsidRPr="004F4A95">
              <w:t>Угол наклона- +/- 20 градусов</w:t>
            </w:r>
          </w:p>
          <w:p w:rsidR="005E256C" w:rsidRPr="004F4A95" w:rsidRDefault="005E256C" w:rsidP="005E256C">
            <w:pPr>
              <w:jc w:val="both"/>
            </w:pPr>
            <w:r w:rsidRPr="004F4A95">
              <w:t>Число углов сканирования -5</w:t>
            </w:r>
          </w:p>
          <w:p w:rsidR="005E256C" w:rsidRPr="004F4A95" w:rsidRDefault="005E256C" w:rsidP="005E256C">
            <w:pPr>
              <w:jc w:val="both"/>
            </w:pPr>
            <w:r w:rsidRPr="004F4A95">
              <w:t>Количество переключаемых допплеровских частот-5</w:t>
            </w:r>
          </w:p>
          <w:p w:rsidR="005E256C" w:rsidRPr="004F4A95" w:rsidRDefault="005E256C" w:rsidP="005E256C">
            <w:pPr>
              <w:jc w:val="both"/>
            </w:pPr>
            <w:r w:rsidRPr="004F4A95">
              <w:t>Число цветовых карт псевдоокрашевания-4</w:t>
            </w:r>
          </w:p>
          <w:p w:rsidR="005E256C" w:rsidRPr="004F4A95" w:rsidRDefault="005E256C" w:rsidP="005E256C">
            <w:pPr>
              <w:jc w:val="both"/>
            </w:pPr>
            <w:r w:rsidRPr="004F4A95">
              <w:t>Скоростей развертки в режиме PW-4</w:t>
            </w:r>
          </w:p>
          <w:p w:rsidR="005E256C" w:rsidRPr="004F4A95" w:rsidRDefault="005E256C" w:rsidP="005E256C">
            <w:pPr>
              <w:jc w:val="both"/>
            </w:pPr>
            <w:r w:rsidRPr="004F4A95">
              <w:t>Угол коррекции -0-72 градусов</w:t>
            </w:r>
          </w:p>
          <w:p w:rsidR="005E256C" w:rsidRPr="004F4A95" w:rsidRDefault="005E256C" w:rsidP="005E256C">
            <w:pPr>
              <w:jc w:val="both"/>
            </w:pPr>
            <w:r w:rsidRPr="004F4A95">
              <w:t>Шаг измерения угла коррекции-2 градуса</w:t>
            </w:r>
          </w:p>
          <w:p w:rsidR="005E256C" w:rsidRPr="004F4A95" w:rsidRDefault="005E256C" w:rsidP="005E256C">
            <w:pPr>
              <w:jc w:val="both"/>
            </w:pPr>
            <w:r w:rsidRPr="004F4A95">
              <w:t>Размер контрольного объема-0,7 мм-21мм</w:t>
            </w:r>
          </w:p>
          <w:p w:rsidR="005E256C" w:rsidRDefault="005E256C" w:rsidP="005E256C">
            <w:pPr>
              <w:jc w:val="both"/>
              <w:rPr>
                <w:rFonts w:asciiTheme="minorHAnsi" w:hAnsiTheme="minorHAnsi"/>
              </w:rPr>
            </w:pPr>
          </w:p>
          <w:p w:rsidR="005E256C" w:rsidRPr="004F4A95" w:rsidRDefault="005E256C" w:rsidP="005E256C">
            <w:pPr>
              <w:jc w:val="both"/>
              <w:rPr>
                <w:b/>
                <w:sz w:val="22"/>
                <w:szCs w:val="22"/>
              </w:rPr>
            </w:pPr>
            <w:r w:rsidRPr="004F4A95">
              <w:rPr>
                <w:b/>
                <w:sz w:val="22"/>
                <w:szCs w:val="22"/>
              </w:rPr>
              <w:t>Наличие цветового доплеровского картирования скорости:</w:t>
            </w:r>
          </w:p>
          <w:p w:rsidR="005E256C" w:rsidRPr="004F4A95" w:rsidRDefault="005E256C" w:rsidP="005E256C">
            <w:pPr>
              <w:jc w:val="both"/>
            </w:pPr>
            <w:r w:rsidRPr="004F4A95">
              <w:t>PRF 0,5-12 кГц</w:t>
            </w:r>
          </w:p>
          <w:p w:rsidR="005E256C" w:rsidRPr="004F4A95" w:rsidRDefault="005E256C" w:rsidP="005E256C">
            <w:pPr>
              <w:jc w:val="both"/>
            </w:pPr>
            <w:proofErr w:type="spellStart"/>
            <w:r w:rsidRPr="004F4A95">
              <w:t>Диапозон</w:t>
            </w:r>
            <w:proofErr w:type="spellEnd"/>
            <w:r w:rsidRPr="004F4A95">
              <w:t xml:space="preserve"> шкал скоростей +/- 2 см/с +/- 154 см/с</w:t>
            </w:r>
          </w:p>
          <w:p w:rsidR="005E256C" w:rsidRPr="004F4A95" w:rsidRDefault="005E256C" w:rsidP="005E256C">
            <w:pPr>
              <w:jc w:val="both"/>
            </w:pPr>
            <w:r w:rsidRPr="004F4A95">
              <w:t>20 градусов</w:t>
            </w:r>
          </w:p>
          <w:p w:rsidR="005E256C" w:rsidRPr="004F4A95" w:rsidRDefault="005E256C" w:rsidP="005E256C">
            <w:pPr>
              <w:jc w:val="both"/>
            </w:pPr>
            <w:r w:rsidRPr="004F4A95">
              <w:t>Число углов сканирования-5</w:t>
            </w:r>
          </w:p>
          <w:p w:rsidR="005E256C" w:rsidRPr="004F4A95" w:rsidRDefault="005E256C" w:rsidP="005E256C">
            <w:pPr>
              <w:jc w:val="both"/>
            </w:pPr>
            <w:r w:rsidRPr="004F4A95">
              <w:t>Количество переключаемых доплеровских частот-5</w:t>
            </w:r>
          </w:p>
          <w:p w:rsidR="005E256C" w:rsidRPr="004F4A95" w:rsidRDefault="005E256C" w:rsidP="005E256C">
            <w:pPr>
              <w:jc w:val="both"/>
            </w:pPr>
            <w:r w:rsidRPr="004F4A95">
              <w:t>Число цветовых карт-10</w:t>
            </w:r>
          </w:p>
          <w:p w:rsidR="005E256C" w:rsidRPr="004F4A95" w:rsidRDefault="005E256C" w:rsidP="005E256C">
            <w:pPr>
              <w:jc w:val="both"/>
            </w:pPr>
            <w:r w:rsidRPr="004F4A95">
              <w:t>Максимальная частота кадров -49к/сек</w:t>
            </w:r>
          </w:p>
          <w:p w:rsidR="005E256C" w:rsidRDefault="005E256C" w:rsidP="005E256C">
            <w:pPr>
              <w:jc w:val="both"/>
              <w:rPr>
                <w:rFonts w:asciiTheme="minorHAnsi" w:hAnsiTheme="minorHAnsi"/>
              </w:rPr>
            </w:pPr>
          </w:p>
          <w:p w:rsidR="005E256C" w:rsidRPr="004F4A95" w:rsidRDefault="005E256C" w:rsidP="005E256C">
            <w:pPr>
              <w:jc w:val="both"/>
              <w:rPr>
                <w:b/>
                <w:sz w:val="22"/>
                <w:szCs w:val="22"/>
              </w:rPr>
            </w:pPr>
            <w:r w:rsidRPr="004F4A95">
              <w:rPr>
                <w:b/>
                <w:sz w:val="22"/>
                <w:szCs w:val="22"/>
              </w:rPr>
              <w:t>Наличие энергетического доплеровского картирования:</w:t>
            </w:r>
          </w:p>
          <w:p w:rsidR="005E256C" w:rsidRDefault="005E256C" w:rsidP="005E256C">
            <w:pPr>
              <w:jc w:val="both"/>
            </w:pPr>
            <w:r>
              <w:rPr>
                <w:lang w:val="en-US"/>
              </w:rPr>
              <w:t>PRF</w:t>
            </w:r>
            <w:r w:rsidRPr="00C2265E">
              <w:t xml:space="preserve"> 0</w:t>
            </w:r>
            <w:r>
              <w:t>,5-12 кГц</w:t>
            </w:r>
          </w:p>
          <w:p w:rsidR="005E256C" w:rsidRDefault="005E256C" w:rsidP="005E256C">
            <w:pPr>
              <w:jc w:val="both"/>
            </w:pPr>
            <w:r>
              <w:t>Угол наклона сектора на линейном датчике- +/- 20 градусов</w:t>
            </w:r>
          </w:p>
          <w:p w:rsidR="005E256C" w:rsidRDefault="005E256C" w:rsidP="005E256C">
            <w:pPr>
              <w:jc w:val="both"/>
            </w:pPr>
            <w:r>
              <w:t>Число углов сканирования-5</w:t>
            </w:r>
          </w:p>
          <w:p w:rsidR="005E256C" w:rsidRDefault="005E256C" w:rsidP="005E256C">
            <w:pPr>
              <w:jc w:val="both"/>
            </w:pPr>
            <w:r>
              <w:t>Количество переключаемых допплеровских частот-5</w:t>
            </w:r>
          </w:p>
          <w:p w:rsidR="005E256C" w:rsidRDefault="005E256C" w:rsidP="005E256C">
            <w:pPr>
              <w:jc w:val="both"/>
            </w:pPr>
            <w:r>
              <w:t>Число цветовых карт-6</w:t>
            </w:r>
          </w:p>
          <w:p w:rsidR="005E256C" w:rsidRDefault="005E256C" w:rsidP="005E256C">
            <w:pPr>
              <w:jc w:val="both"/>
            </w:pPr>
            <w:r>
              <w:t>Максимальная частота кадров-49 кадр/сек</w:t>
            </w:r>
          </w:p>
          <w:p w:rsidR="005E256C" w:rsidRDefault="005E256C" w:rsidP="005E256C">
            <w:pPr>
              <w:jc w:val="both"/>
            </w:pPr>
          </w:p>
          <w:p w:rsidR="005E256C" w:rsidRPr="00C2265E" w:rsidRDefault="005E256C" w:rsidP="005E256C">
            <w:pPr>
              <w:jc w:val="both"/>
              <w:rPr>
                <w:b/>
                <w:sz w:val="22"/>
                <w:szCs w:val="22"/>
              </w:rPr>
            </w:pPr>
            <w:r w:rsidRPr="00817623">
              <w:rPr>
                <w:b/>
                <w:sz w:val="22"/>
                <w:szCs w:val="22"/>
              </w:rPr>
              <w:t xml:space="preserve">Направленный энергетический </w:t>
            </w:r>
            <w:proofErr w:type="spellStart"/>
            <w:r w:rsidRPr="00817623">
              <w:rPr>
                <w:b/>
                <w:sz w:val="22"/>
                <w:szCs w:val="22"/>
              </w:rPr>
              <w:t>допплер</w:t>
            </w:r>
            <w:proofErr w:type="spellEnd"/>
            <w:r w:rsidRPr="00817623">
              <w:rPr>
                <w:b/>
                <w:sz w:val="22"/>
                <w:szCs w:val="22"/>
              </w:rPr>
              <w:t xml:space="preserve"> </w:t>
            </w:r>
            <w:r w:rsidRPr="00817623">
              <w:rPr>
                <w:b/>
                <w:sz w:val="22"/>
                <w:szCs w:val="22"/>
                <w:lang w:val="en-US"/>
              </w:rPr>
              <w:t>DDPI</w:t>
            </w:r>
          </w:p>
          <w:p w:rsidR="005E256C" w:rsidRDefault="005E256C" w:rsidP="005E256C">
            <w:pPr>
              <w:jc w:val="both"/>
            </w:pPr>
            <w:r>
              <w:rPr>
                <w:lang w:val="en-US"/>
              </w:rPr>
              <w:t>PRF</w:t>
            </w:r>
            <w:r>
              <w:t xml:space="preserve"> 0,5-12 кГц</w:t>
            </w:r>
          </w:p>
          <w:p w:rsidR="005E256C" w:rsidRDefault="005E256C" w:rsidP="005E256C">
            <w:pPr>
              <w:jc w:val="both"/>
            </w:pPr>
            <w:r>
              <w:t>Угол наклона сектора на линейном датчике- +/- 20 градусов</w:t>
            </w:r>
          </w:p>
          <w:p w:rsidR="005E256C" w:rsidRDefault="005E256C" w:rsidP="005E256C">
            <w:pPr>
              <w:jc w:val="both"/>
            </w:pPr>
            <w:r>
              <w:lastRenderedPageBreak/>
              <w:t>Число углов сканирования-5</w:t>
            </w:r>
          </w:p>
          <w:p w:rsidR="005E256C" w:rsidRDefault="005E256C" w:rsidP="005E256C">
            <w:pPr>
              <w:jc w:val="both"/>
            </w:pPr>
            <w:r>
              <w:t>Количество переключаемых допплеровских частот-5</w:t>
            </w:r>
          </w:p>
          <w:p w:rsidR="005E256C" w:rsidRDefault="005E256C" w:rsidP="005E256C">
            <w:pPr>
              <w:jc w:val="both"/>
            </w:pPr>
            <w:r>
              <w:t>Число цветовых карт-1</w:t>
            </w:r>
          </w:p>
          <w:p w:rsidR="005E256C" w:rsidRDefault="005E256C" w:rsidP="005E256C">
            <w:pPr>
              <w:jc w:val="both"/>
            </w:pPr>
            <w:r>
              <w:t>Максимальная частота кадров-49 кадр/сек</w:t>
            </w:r>
          </w:p>
          <w:p w:rsidR="005E256C" w:rsidRDefault="005E256C" w:rsidP="005E256C">
            <w:pPr>
              <w:jc w:val="both"/>
            </w:pPr>
          </w:p>
          <w:p w:rsidR="005E256C" w:rsidRDefault="005E256C" w:rsidP="005E256C">
            <w:pPr>
              <w:jc w:val="both"/>
              <w:rPr>
                <w:b/>
                <w:sz w:val="22"/>
                <w:szCs w:val="22"/>
              </w:rPr>
            </w:pPr>
            <w:r w:rsidRPr="00817623">
              <w:rPr>
                <w:b/>
                <w:sz w:val="22"/>
                <w:szCs w:val="22"/>
              </w:rPr>
              <w:t>Монитор</w:t>
            </w:r>
          </w:p>
          <w:p w:rsidR="005E256C" w:rsidRDefault="005E256C" w:rsidP="005E256C">
            <w:pPr>
              <w:jc w:val="both"/>
            </w:pPr>
            <w:r>
              <w:t xml:space="preserve">Жидкокристаллический </w:t>
            </w:r>
            <w:proofErr w:type="spellStart"/>
            <w:r>
              <w:t>безбликовый</w:t>
            </w:r>
            <w:proofErr w:type="spellEnd"/>
            <w:r>
              <w:t xml:space="preserve"> монитор высокого разрешения, вращающийся и наклоняющиеся на свободно перемещающемся кронштейне:</w:t>
            </w:r>
          </w:p>
          <w:p w:rsidR="005E256C" w:rsidRDefault="005E256C" w:rsidP="005E256C">
            <w:pPr>
              <w:jc w:val="both"/>
            </w:pPr>
            <w:r>
              <w:t>Размер экрана по диагонали:21,5 дюйм</w:t>
            </w:r>
          </w:p>
          <w:p w:rsidR="005E256C" w:rsidRDefault="005E256C" w:rsidP="005E256C">
            <w:pPr>
              <w:jc w:val="both"/>
            </w:pPr>
            <w:r>
              <w:t>Угол обзора монитора, градусов-178</w:t>
            </w:r>
          </w:p>
          <w:p w:rsidR="005E256C" w:rsidRDefault="005E256C" w:rsidP="005E256C">
            <w:pPr>
              <w:jc w:val="both"/>
            </w:pPr>
            <w:r>
              <w:t xml:space="preserve">Монитор </w:t>
            </w:r>
            <w:proofErr w:type="spellStart"/>
            <w:r>
              <w:t>можетнаклонен</w:t>
            </w:r>
            <w:proofErr w:type="spellEnd"/>
            <w:r>
              <w:t>:</w:t>
            </w:r>
          </w:p>
          <w:p w:rsidR="005E256C" w:rsidRDefault="005E256C" w:rsidP="005E256C">
            <w:pPr>
              <w:jc w:val="both"/>
            </w:pPr>
            <w:r>
              <w:t>Верх на 25,</w:t>
            </w:r>
          </w:p>
          <w:p w:rsidR="005E256C" w:rsidRDefault="005E256C" w:rsidP="005E256C">
            <w:pPr>
              <w:jc w:val="both"/>
            </w:pPr>
            <w:r>
              <w:t>Вниз на 90,</w:t>
            </w:r>
          </w:p>
          <w:p w:rsidR="005E256C" w:rsidRDefault="005E256C" w:rsidP="005E256C">
            <w:pPr>
              <w:jc w:val="both"/>
            </w:pPr>
            <w:r>
              <w:t>Налево на 45,</w:t>
            </w:r>
          </w:p>
          <w:p w:rsidR="005E256C" w:rsidRDefault="005E256C" w:rsidP="005E256C">
            <w:pPr>
              <w:jc w:val="both"/>
            </w:pPr>
            <w:r>
              <w:t>Направо 45,</w:t>
            </w:r>
          </w:p>
          <w:p w:rsidR="005E256C" w:rsidRDefault="005E256C" w:rsidP="005E256C">
            <w:pPr>
              <w:jc w:val="both"/>
            </w:pPr>
            <w:r>
              <w:t>Регулируется в диапазоне 0-100,</w:t>
            </w:r>
          </w:p>
          <w:p w:rsidR="005E256C" w:rsidRDefault="005E256C" w:rsidP="005E256C">
            <w:pPr>
              <w:jc w:val="both"/>
            </w:pPr>
            <w:r>
              <w:t>Панель управления можно поднимать и опускать в диапазоне 0-230</w:t>
            </w:r>
            <w:proofErr w:type="gramStart"/>
            <w:r>
              <w:t>мм,а</w:t>
            </w:r>
            <w:proofErr w:type="gramEnd"/>
            <w:r>
              <w:t xml:space="preserve"> также поворачивать слева направо в диапазоне от 40 до 40 и заблокировать в выбранном положении</w:t>
            </w:r>
          </w:p>
          <w:p w:rsidR="005E256C" w:rsidRDefault="005E256C" w:rsidP="005E256C">
            <w:pPr>
              <w:jc w:val="both"/>
            </w:pPr>
            <w:r>
              <w:t>Экранная матрица-1920 х1080 пикселей:</w:t>
            </w:r>
          </w:p>
          <w:p w:rsidR="005E256C" w:rsidRDefault="005E256C" w:rsidP="005E256C">
            <w:pPr>
              <w:jc w:val="both"/>
            </w:pPr>
          </w:p>
          <w:p w:rsidR="005E256C" w:rsidRDefault="005E256C" w:rsidP="005E256C">
            <w:pPr>
              <w:jc w:val="both"/>
              <w:rPr>
                <w:b/>
              </w:rPr>
            </w:pPr>
            <w:r w:rsidRPr="00BC5504">
              <w:rPr>
                <w:b/>
              </w:rPr>
              <w:t>Прочие параметры системы:</w:t>
            </w:r>
          </w:p>
          <w:p w:rsidR="005E256C" w:rsidRDefault="005E256C" w:rsidP="005E256C">
            <w:pPr>
              <w:jc w:val="both"/>
            </w:pPr>
            <w:proofErr w:type="spellStart"/>
            <w:r>
              <w:t>Кинопетля</w:t>
            </w:r>
            <w:proofErr w:type="spellEnd"/>
            <w:r>
              <w:t>:</w:t>
            </w:r>
          </w:p>
          <w:p w:rsidR="005E256C" w:rsidRDefault="005E256C" w:rsidP="005E256C">
            <w:pPr>
              <w:jc w:val="both"/>
            </w:pPr>
            <w:r>
              <w:t>Для В-режима-1999 кадров:</w:t>
            </w:r>
          </w:p>
          <w:p w:rsidR="005E256C" w:rsidRDefault="005E256C" w:rsidP="005E256C">
            <w:pPr>
              <w:jc w:val="both"/>
            </w:pPr>
            <w:r>
              <w:t xml:space="preserve">Для </w:t>
            </w:r>
            <w:r>
              <w:rPr>
                <w:lang w:val="en-US"/>
              </w:rPr>
              <w:t>CDI</w:t>
            </w:r>
            <w:r w:rsidRPr="00BC5504">
              <w:t>,</w:t>
            </w:r>
            <w:r>
              <w:t xml:space="preserve"> </w:t>
            </w:r>
            <w:r>
              <w:rPr>
                <w:lang w:val="en-US"/>
              </w:rPr>
              <w:t>DPI</w:t>
            </w:r>
            <w:r w:rsidRPr="00BC5504">
              <w:t>,</w:t>
            </w:r>
            <w:r>
              <w:t xml:space="preserve"> </w:t>
            </w:r>
            <w:proofErr w:type="gramStart"/>
            <w:r>
              <w:rPr>
                <w:lang w:val="en-US"/>
              </w:rPr>
              <w:t>DPDI</w:t>
            </w:r>
            <w:r>
              <w:t xml:space="preserve"> </w:t>
            </w:r>
            <w:r w:rsidRPr="00BC5504">
              <w:t>,</w:t>
            </w:r>
            <w:r>
              <w:rPr>
                <w:lang w:val="en-US"/>
              </w:rPr>
              <w:t>TDI</w:t>
            </w:r>
            <w:proofErr w:type="gramEnd"/>
            <w:r w:rsidRPr="00BC5504">
              <w:t xml:space="preserve"> </w:t>
            </w:r>
            <w:r>
              <w:t>режимов – 1000 кадров, 600 сек</w:t>
            </w:r>
          </w:p>
          <w:p w:rsidR="005E256C" w:rsidRDefault="005E256C" w:rsidP="005E256C">
            <w:pPr>
              <w:jc w:val="both"/>
            </w:pPr>
            <w:r>
              <w:t>Для М-режима-83сек</w:t>
            </w:r>
          </w:p>
          <w:p w:rsidR="005E256C" w:rsidRDefault="005E256C" w:rsidP="005E256C">
            <w:pPr>
              <w:jc w:val="both"/>
            </w:pPr>
            <w:r>
              <w:t xml:space="preserve">Для </w:t>
            </w:r>
            <w:r>
              <w:rPr>
                <w:lang w:val="en-US"/>
              </w:rPr>
              <w:t>PW</w:t>
            </w:r>
            <w:r w:rsidRPr="000115D2">
              <w:t>/</w:t>
            </w:r>
            <w:r>
              <w:rPr>
                <w:lang w:val="en-US"/>
              </w:rPr>
              <w:t>CW</w:t>
            </w:r>
            <w:r w:rsidRPr="000115D2">
              <w:t>-</w:t>
            </w:r>
            <w:r>
              <w:t>режимов -163 сек</w:t>
            </w:r>
          </w:p>
          <w:p w:rsidR="005E256C" w:rsidRDefault="005E256C" w:rsidP="005E256C">
            <w:pPr>
              <w:jc w:val="both"/>
            </w:pPr>
            <w:r>
              <w:t>Объем жесткого диска 500гб</w:t>
            </w:r>
          </w:p>
          <w:p w:rsidR="005E256C" w:rsidRDefault="005E256C" w:rsidP="005E256C">
            <w:pPr>
              <w:jc w:val="both"/>
            </w:pPr>
            <w:r>
              <w:t xml:space="preserve">Программное обеспечение </w:t>
            </w:r>
            <w:proofErr w:type="spellStart"/>
            <w:r>
              <w:t>лизензионное</w:t>
            </w:r>
            <w:proofErr w:type="spellEnd"/>
            <w:r>
              <w:t>.</w:t>
            </w:r>
          </w:p>
          <w:p w:rsidR="005E256C" w:rsidRDefault="005E256C" w:rsidP="005E256C">
            <w:pPr>
              <w:jc w:val="both"/>
            </w:pPr>
          </w:p>
          <w:p w:rsidR="005E256C" w:rsidRPr="000115D2" w:rsidRDefault="005E256C" w:rsidP="005E256C">
            <w:pPr>
              <w:jc w:val="both"/>
              <w:rPr>
                <w:b/>
                <w:sz w:val="22"/>
                <w:szCs w:val="22"/>
              </w:rPr>
            </w:pPr>
            <w:r w:rsidRPr="000115D2">
              <w:rPr>
                <w:b/>
                <w:sz w:val="22"/>
                <w:szCs w:val="22"/>
              </w:rPr>
              <w:t xml:space="preserve">Прочие возможности системы, в том числе при дополнительном комплектовании </w:t>
            </w:r>
            <w:proofErr w:type="spellStart"/>
            <w:r w:rsidRPr="000115D2">
              <w:rPr>
                <w:b/>
                <w:sz w:val="22"/>
                <w:szCs w:val="22"/>
              </w:rPr>
              <w:t>следущими</w:t>
            </w:r>
            <w:proofErr w:type="spellEnd"/>
            <w:r w:rsidRPr="000115D2">
              <w:rPr>
                <w:b/>
                <w:sz w:val="22"/>
                <w:szCs w:val="22"/>
              </w:rPr>
              <w:t xml:space="preserve"> опциями и программами:</w:t>
            </w:r>
          </w:p>
          <w:p w:rsidR="005E256C" w:rsidRDefault="005E256C" w:rsidP="005E256C">
            <w:pPr>
              <w:jc w:val="both"/>
            </w:pPr>
            <w:r>
              <w:t>Одновременный вывод на экран 16 изображений (Файл- менеджер)</w:t>
            </w:r>
          </w:p>
          <w:p w:rsidR="005E256C" w:rsidRDefault="005E256C" w:rsidP="005E256C">
            <w:pPr>
              <w:jc w:val="both"/>
            </w:pPr>
            <w:r>
              <w:t xml:space="preserve">Одновременный просмотр 4-х </w:t>
            </w:r>
            <w:proofErr w:type="spellStart"/>
            <w:r>
              <w:t>кинопетель</w:t>
            </w:r>
            <w:proofErr w:type="spellEnd"/>
            <w:r>
              <w:t xml:space="preserve"> (Файл-менеджер)</w:t>
            </w:r>
          </w:p>
          <w:p w:rsidR="005E256C" w:rsidRDefault="005E256C" w:rsidP="005E256C">
            <w:pPr>
              <w:jc w:val="both"/>
            </w:pPr>
            <w:r>
              <w:t>Составление и импорт настраиваемых отчетов с возможностью добавления изображений:</w:t>
            </w:r>
          </w:p>
          <w:p w:rsidR="005E256C" w:rsidRDefault="005E256C" w:rsidP="005E256C">
            <w:pPr>
              <w:jc w:val="both"/>
            </w:pPr>
            <w:r>
              <w:t xml:space="preserve">Автоматическая оптимизация: В-режим </w:t>
            </w:r>
            <w:r>
              <w:rPr>
                <w:lang w:val="en-US"/>
              </w:rPr>
              <w:t>PW</w:t>
            </w:r>
            <w:r w:rsidRPr="000115D2">
              <w:t>/</w:t>
            </w:r>
            <w:r>
              <w:rPr>
                <w:lang w:val="en-US"/>
              </w:rPr>
              <w:t>CW</w:t>
            </w:r>
            <w:r w:rsidRPr="000115D2">
              <w:t xml:space="preserve"> </w:t>
            </w:r>
            <w:r>
              <w:lastRenderedPageBreak/>
              <w:t>режимы:</w:t>
            </w:r>
          </w:p>
          <w:p w:rsidR="005E256C" w:rsidRDefault="005E256C" w:rsidP="005E256C">
            <w:pPr>
              <w:jc w:val="both"/>
            </w:pPr>
            <w:r>
              <w:t xml:space="preserve">Регулировка на замороженном изображение в </w:t>
            </w:r>
            <w:proofErr w:type="spellStart"/>
            <w:r>
              <w:t>В</w:t>
            </w:r>
            <w:proofErr w:type="spellEnd"/>
            <w:r>
              <w:t xml:space="preserve">, М, </w:t>
            </w:r>
            <w:r>
              <w:rPr>
                <w:lang w:val="en-US"/>
              </w:rPr>
              <w:t>THI</w:t>
            </w:r>
            <w:r>
              <w:t xml:space="preserve">- режиме-усиление, карты </w:t>
            </w:r>
            <w:proofErr w:type="spellStart"/>
            <w:r>
              <w:t>псевдоокрашивания</w:t>
            </w:r>
            <w:proofErr w:type="spellEnd"/>
            <w:r>
              <w:t xml:space="preserve">, шкала серого в режиме </w:t>
            </w:r>
            <w:r>
              <w:rPr>
                <w:lang w:val="en-US"/>
              </w:rPr>
              <w:t>CDI</w:t>
            </w:r>
            <w:r w:rsidRPr="000115D2">
              <w:t xml:space="preserve">, </w:t>
            </w:r>
            <w:r>
              <w:rPr>
                <w:lang w:val="en-US"/>
              </w:rPr>
              <w:t>DPI</w:t>
            </w:r>
            <w:r w:rsidRPr="000115D2">
              <w:t xml:space="preserve">, </w:t>
            </w:r>
            <w:r>
              <w:rPr>
                <w:lang w:val="en-US"/>
              </w:rPr>
              <w:t>TDI</w:t>
            </w:r>
            <w:r w:rsidRPr="000115D2">
              <w:t xml:space="preserve">- </w:t>
            </w:r>
            <w:r>
              <w:t>цветовая карта, В-</w:t>
            </w:r>
            <w:proofErr w:type="spellStart"/>
            <w:r>
              <w:t>режекция</w:t>
            </w:r>
            <w:proofErr w:type="spellEnd"/>
            <w:r>
              <w:t>.</w:t>
            </w:r>
          </w:p>
          <w:p w:rsidR="005E256C" w:rsidRDefault="005E256C" w:rsidP="005E256C">
            <w:pPr>
              <w:jc w:val="both"/>
            </w:pPr>
            <w:r>
              <w:t xml:space="preserve">В режиме </w:t>
            </w:r>
            <w:r>
              <w:rPr>
                <w:lang w:val="en-US"/>
              </w:rPr>
              <w:t>PW</w:t>
            </w:r>
            <w:r w:rsidRPr="000115D2">
              <w:t xml:space="preserve">, </w:t>
            </w:r>
            <w:r>
              <w:rPr>
                <w:lang w:val="en-US"/>
              </w:rPr>
              <w:t>CW</w:t>
            </w:r>
            <w:r w:rsidRPr="000115D2">
              <w:t>-</w:t>
            </w:r>
            <w:r>
              <w:t xml:space="preserve"> базовая линия, карта </w:t>
            </w:r>
            <w:proofErr w:type="spellStart"/>
            <w:r>
              <w:t>псевдоокрашивания</w:t>
            </w:r>
            <w:proofErr w:type="spellEnd"/>
            <w:r>
              <w:t>, формат изображения:</w:t>
            </w:r>
          </w:p>
          <w:p w:rsidR="005E256C" w:rsidRDefault="005E256C" w:rsidP="005E256C">
            <w:pPr>
              <w:jc w:val="both"/>
            </w:pPr>
            <w:r>
              <w:t>Ведение БД пациентов, возможность сохранения и поиска изображений, клипов, 3</w:t>
            </w:r>
            <w:r>
              <w:rPr>
                <w:lang w:val="en-US"/>
              </w:rPr>
              <w:t>D</w:t>
            </w:r>
            <w:r>
              <w:t>-образов по различным полям базы данных:</w:t>
            </w:r>
          </w:p>
          <w:p w:rsidR="005E256C" w:rsidRDefault="005E256C" w:rsidP="005E256C">
            <w:pPr>
              <w:jc w:val="both"/>
            </w:pPr>
            <w:r>
              <w:t>Проведение измерений и акушерских расчетов на ранее сохраненных изображениях:</w:t>
            </w:r>
          </w:p>
          <w:p w:rsidR="005E256C" w:rsidRDefault="005E256C" w:rsidP="005E256C">
            <w:pPr>
              <w:jc w:val="both"/>
            </w:pPr>
            <w:r>
              <w:t xml:space="preserve">Дуплексный </w:t>
            </w:r>
            <w:proofErr w:type="spellStart"/>
            <w:r>
              <w:t>траплексный</w:t>
            </w:r>
            <w:proofErr w:type="spellEnd"/>
            <w:r>
              <w:t xml:space="preserve"> режим-наличие</w:t>
            </w:r>
          </w:p>
          <w:p w:rsidR="005E256C" w:rsidRDefault="005E256C" w:rsidP="005E256C">
            <w:pPr>
              <w:jc w:val="both"/>
            </w:pPr>
            <w:r>
              <w:t xml:space="preserve">Многосоставное лучевое сканирования- наличие, 3луча </w:t>
            </w:r>
          </w:p>
          <w:p w:rsidR="005E256C" w:rsidRDefault="005E256C" w:rsidP="005E256C">
            <w:pPr>
              <w:jc w:val="both"/>
            </w:pPr>
            <w:proofErr w:type="spellStart"/>
            <w:r>
              <w:t>Трапециидальное</w:t>
            </w:r>
            <w:proofErr w:type="spellEnd"/>
            <w:r>
              <w:t>, наклонное сканирование на линейных датчиках:</w:t>
            </w:r>
          </w:p>
          <w:p w:rsidR="005E256C" w:rsidRDefault="005E256C" w:rsidP="005E256C">
            <w:pPr>
              <w:jc w:val="both"/>
            </w:pPr>
            <w:r>
              <w:t xml:space="preserve">«Режим свободной руки» </w:t>
            </w:r>
            <w:r w:rsidRPr="00AB1343">
              <w:t>3</w:t>
            </w:r>
            <w:r>
              <w:rPr>
                <w:lang w:val="en-US"/>
              </w:rPr>
              <w:t>D</w:t>
            </w:r>
            <w:r w:rsidRPr="00AB1343">
              <w:t xml:space="preserve"> </w:t>
            </w:r>
            <w:r>
              <w:t xml:space="preserve">только по </w:t>
            </w:r>
            <w:r>
              <w:rPr>
                <w:lang w:val="en-US"/>
              </w:rPr>
              <w:t>B</w:t>
            </w:r>
            <w:r w:rsidRPr="00AB1343">
              <w:t xml:space="preserve">- </w:t>
            </w:r>
            <w:r>
              <w:t>режиму- режим поверхностной трехмерной реконструкции:</w:t>
            </w:r>
          </w:p>
          <w:p w:rsidR="005E256C" w:rsidRDefault="005E256C" w:rsidP="005E256C">
            <w:pPr>
              <w:jc w:val="both"/>
            </w:pPr>
            <w:r>
              <w:t xml:space="preserve">Форматы сканирования: </w:t>
            </w:r>
            <w:proofErr w:type="spellStart"/>
            <w:r>
              <w:t>конвексный</w:t>
            </w:r>
            <w:proofErr w:type="spellEnd"/>
            <w:r>
              <w:t>, линейный,</w:t>
            </w:r>
          </w:p>
          <w:p w:rsidR="005E256C" w:rsidRDefault="005E256C" w:rsidP="005E256C">
            <w:pPr>
              <w:jc w:val="both"/>
            </w:pPr>
            <w:r>
              <w:t>Режимы обработки поверхностный,</w:t>
            </w:r>
          </w:p>
          <w:p w:rsidR="005E256C" w:rsidRDefault="005E256C" w:rsidP="005E256C">
            <w:pPr>
              <w:jc w:val="both"/>
            </w:pPr>
            <w:r>
              <w:t>«рентгеновский», максимальной прозрачности</w:t>
            </w:r>
          </w:p>
          <w:p w:rsidR="005E256C" w:rsidRDefault="005E256C" w:rsidP="005E256C">
            <w:pPr>
              <w:jc w:val="both"/>
            </w:pPr>
            <w:proofErr w:type="spellStart"/>
            <w:r>
              <w:t>Мультислайс</w:t>
            </w:r>
            <w:proofErr w:type="spellEnd"/>
            <w:r>
              <w:t>- до 9 срезов одновременно, шаг от 5 мм</w:t>
            </w:r>
          </w:p>
          <w:p w:rsidR="005E256C" w:rsidRDefault="005E256C" w:rsidP="005E256C">
            <w:pPr>
              <w:jc w:val="both"/>
            </w:pPr>
            <w:r>
              <w:t>Угол объемного сканирования- до 75 градусов:</w:t>
            </w:r>
          </w:p>
          <w:p w:rsidR="005E256C" w:rsidRDefault="005E256C" w:rsidP="005E256C">
            <w:pPr>
              <w:jc w:val="both"/>
            </w:pPr>
            <w:r>
              <w:t>Максимальная частота объемных кадров-30 к/сек</w:t>
            </w:r>
          </w:p>
          <w:p w:rsidR="005E256C" w:rsidRDefault="005E256C" w:rsidP="005E256C">
            <w:pPr>
              <w:jc w:val="both"/>
            </w:pPr>
            <w:r>
              <w:t xml:space="preserve">Анатомический М-режим (с </w:t>
            </w:r>
            <w:proofErr w:type="spellStart"/>
            <w:proofErr w:type="gramStart"/>
            <w:r>
              <w:t>одним,двумя</w:t>
            </w:r>
            <w:proofErr w:type="gramEnd"/>
            <w:r>
              <w:t>,тремя</w:t>
            </w:r>
            <w:proofErr w:type="spellEnd"/>
            <w:r>
              <w:t xml:space="preserve"> курсорами одновременно):</w:t>
            </w:r>
          </w:p>
          <w:p w:rsidR="005E256C" w:rsidRDefault="005E256C" w:rsidP="005E256C">
            <w:pPr>
              <w:jc w:val="both"/>
            </w:pPr>
            <w:r>
              <w:t xml:space="preserve">Цветной М-режим (сочетание с режимами </w:t>
            </w:r>
            <w:r>
              <w:rPr>
                <w:lang w:val="en-US"/>
              </w:rPr>
              <w:t>CDI</w:t>
            </w:r>
            <w:r w:rsidRPr="00C2265E">
              <w:t xml:space="preserve">, </w:t>
            </w:r>
            <w:r>
              <w:rPr>
                <w:lang w:val="en-US"/>
              </w:rPr>
              <w:t>DPI</w:t>
            </w:r>
            <w:r w:rsidRPr="00C2265E">
              <w:t xml:space="preserve">, </w:t>
            </w:r>
            <w:r>
              <w:rPr>
                <w:lang w:val="en-US"/>
              </w:rPr>
              <w:t>DDPI</w:t>
            </w:r>
            <w:r w:rsidRPr="00C2265E">
              <w:t xml:space="preserve">, </w:t>
            </w:r>
            <w:r>
              <w:rPr>
                <w:lang w:val="en-US"/>
              </w:rPr>
              <w:t>TDI</w:t>
            </w:r>
            <w:r w:rsidRPr="00C2265E">
              <w:t>)</w:t>
            </w:r>
            <w:r>
              <w:t>:</w:t>
            </w:r>
          </w:p>
          <w:p w:rsidR="005E256C" w:rsidRDefault="005E256C" w:rsidP="005E256C">
            <w:pPr>
              <w:jc w:val="both"/>
            </w:pPr>
            <w:r>
              <w:t xml:space="preserve">Анатомический цветной М-режим (сочетание с режимами </w:t>
            </w:r>
            <w:r>
              <w:rPr>
                <w:lang w:val="en-US"/>
              </w:rPr>
              <w:t>CDI</w:t>
            </w:r>
            <w:r w:rsidRPr="00C2265E">
              <w:t xml:space="preserve">, </w:t>
            </w:r>
            <w:r>
              <w:rPr>
                <w:lang w:val="en-US"/>
              </w:rPr>
              <w:t>DPI</w:t>
            </w:r>
            <w:r w:rsidRPr="00C2265E">
              <w:t xml:space="preserve">, </w:t>
            </w:r>
            <w:r>
              <w:rPr>
                <w:lang w:val="en-US"/>
              </w:rPr>
              <w:t>DDPI</w:t>
            </w:r>
            <w:r w:rsidRPr="00C2265E">
              <w:t xml:space="preserve">, </w:t>
            </w:r>
            <w:r>
              <w:rPr>
                <w:lang w:val="en-US"/>
              </w:rPr>
              <w:t>TDI</w:t>
            </w:r>
            <w:r w:rsidRPr="00C2265E">
              <w:t>)</w:t>
            </w:r>
            <w:r>
              <w:t>:</w:t>
            </w:r>
          </w:p>
          <w:p w:rsidR="005E256C" w:rsidRDefault="005E256C" w:rsidP="005E256C">
            <w:pPr>
              <w:jc w:val="both"/>
            </w:pPr>
            <w:r>
              <w:t>Панорамное сканирование в реальном времени</w:t>
            </w:r>
          </w:p>
          <w:p w:rsidR="005E256C" w:rsidRDefault="005E256C" w:rsidP="005E256C">
            <w:pPr>
              <w:jc w:val="both"/>
            </w:pPr>
            <w:r>
              <w:t>Технологии подавления спел-шума:</w:t>
            </w:r>
          </w:p>
          <w:p w:rsidR="005E256C" w:rsidRPr="00C2265E" w:rsidRDefault="005E256C" w:rsidP="005E256C">
            <w:pPr>
              <w:jc w:val="both"/>
            </w:pPr>
            <w:r>
              <w:t xml:space="preserve">Режим </w:t>
            </w:r>
            <w:r w:rsidRPr="00C2265E">
              <w:t>3</w:t>
            </w:r>
            <w:r>
              <w:rPr>
                <w:lang w:val="en-US"/>
              </w:rPr>
              <w:t>D</w:t>
            </w:r>
            <w:r w:rsidRPr="00C2265E">
              <w:t xml:space="preserve">- </w:t>
            </w:r>
            <w:r>
              <w:t>режим трехмерной реконструкции в реальном времени только по В-режиму-возможность.</w:t>
            </w:r>
          </w:p>
          <w:p w:rsidR="005E256C" w:rsidRPr="00AB1343" w:rsidRDefault="005E256C" w:rsidP="005E256C">
            <w:pPr>
              <w:jc w:val="both"/>
            </w:pPr>
          </w:p>
          <w:p w:rsidR="005E256C" w:rsidRPr="00817623" w:rsidRDefault="005E256C" w:rsidP="005E256C">
            <w:pPr>
              <w:jc w:val="both"/>
            </w:pPr>
          </w:p>
          <w:p w:rsidR="005E256C" w:rsidRPr="00817623" w:rsidRDefault="005E256C" w:rsidP="005E256C">
            <w:pPr>
              <w:jc w:val="both"/>
              <w:rPr>
                <w:sz w:val="22"/>
                <w:szCs w:val="22"/>
              </w:rPr>
            </w:pPr>
          </w:p>
          <w:p w:rsidR="005E256C" w:rsidRPr="00817623" w:rsidRDefault="005E256C" w:rsidP="005E256C">
            <w:pPr>
              <w:jc w:val="both"/>
            </w:pPr>
          </w:p>
          <w:p w:rsidR="005E256C" w:rsidRPr="00AB1D5F" w:rsidRDefault="005E256C" w:rsidP="005E256C">
            <w:pPr>
              <w:ind w:right="460"/>
              <w:jc w:val="both"/>
            </w:pPr>
          </w:p>
        </w:tc>
        <w:tc>
          <w:tcPr>
            <w:tcW w:w="1273" w:type="dxa"/>
            <w:gridSpan w:val="3"/>
            <w:tcBorders>
              <w:top w:val="single" w:sz="4" w:space="0" w:color="auto"/>
              <w:left w:val="single" w:sz="4" w:space="0" w:color="auto"/>
              <w:bottom w:val="single" w:sz="4" w:space="0" w:color="auto"/>
              <w:right w:val="single" w:sz="4" w:space="0" w:color="auto"/>
            </w:tcBorders>
          </w:tcPr>
          <w:p w:rsidR="005E256C" w:rsidRPr="00AE4099" w:rsidRDefault="005E256C" w:rsidP="005E256C">
            <w:pPr>
              <w:jc w:val="center"/>
              <w:rPr>
                <w:b/>
              </w:rPr>
            </w:pPr>
            <w:r w:rsidRPr="00AE4099">
              <w:rPr>
                <w:b/>
              </w:rPr>
              <w:lastRenderedPageBreak/>
              <w:t>1 шт.</w:t>
            </w:r>
          </w:p>
        </w:tc>
      </w:tr>
      <w:tr w:rsidR="005E256C" w:rsidRPr="009D5685" w:rsidTr="005E256C">
        <w:trPr>
          <w:gridAfter w:val="2"/>
          <w:wAfter w:w="29" w:type="dxa"/>
          <w:trHeight w:val="141"/>
        </w:trPr>
        <w:tc>
          <w:tcPr>
            <w:tcW w:w="708" w:type="dxa"/>
            <w:vMerge/>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rPr>
                <w:b/>
                <w:lang w:val="en-US"/>
              </w:rPr>
            </w:pPr>
          </w:p>
        </w:tc>
        <w:tc>
          <w:tcPr>
            <w:tcW w:w="4110" w:type="dxa"/>
            <w:vMerge/>
            <w:tcBorders>
              <w:top w:val="single" w:sz="4" w:space="0" w:color="auto"/>
              <w:left w:val="single" w:sz="4" w:space="0" w:color="auto"/>
              <w:bottom w:val="single" w:sz="4" w:space="0" w:color="auto"/>
              <w:right w:val="single" w:sz="4" w:space="0" w:color="auto"/>
            </w:tcBorders>
            <w:hideMark/>
          </w:tcPr>
          <w:p w:rsidR="005E256C" w:rsidRPr="009D5685" w:rsidRDefault="005E256C" w:rsidP="005E256C">
            <w:pPr>
              <w:rPr>
                <w:b/>
                <w:lang w:val="en-US"/>
              </w:rPr>
            </w:pPr>
          </w:p>
        </w:tc>
        <w:tc>
          <w:tcPr>
            <w:tcW w:w="570" w:type="dxa"/>
            <w:tcBorders>
              <w:top w:val="single" w:sz="4" w:space="0" w:color="auto"/>
              <w:left w:val="single" w:sz="4" w:space="0" w:color="auto"/>
              <w:bottom w:val="single" w:sz="4" w:space="0" w:color="auto"/>
              <w:right w:val="single" w:sz="4" w:space="0" w:color="auto"/>
            </w:tcBorders>
          </w:tcPr>
          <w:p w:rsidR="005E256C" w:rsidRPr="009D5685" w:rsidRDefault="005E256C" w:rsidP="005E256C">
            <w:pPr>
              <w:rPr>
                <w:rFonts w:eastAsiaTheme="minorEastAsia"/>
              </w:rPr>
            </w:pPr>
            <w:r w:rsidRPr="009D5685">
              <w:rPr>
                <w:rFonts w:eastAsiaTheme="minorEastAsia"/>
              </w:rPr>
              <w:t>2.</w:t>
            </w:r>
          </w:p>
        </w:tc>
        <w:tc>
          <w:tcPr>
            <w:tcW w:w="3120" w:type="dxa"/>
            <w:tcBorders>
              <w:top w:val="single" w:sz="4" w:space="0" w:color="auto"/>
              <w:left w:val="single" w:sz="4" w:space="0" w:color="auto"/>
              <w:bottom w:val="single" w:sz="4" w:space="0" w:color="auto"/>
              <w:right w:val="single" w:sz="4" w:space="0" w:color="auto"/>
            </w:tcBorders>
          </w:tcPr>
          <w:p w:rsidR="005E256C" w:rsidRPr="00C2265E" w:rsidRDefault="005E256C" w:rsidP="005E256C">
            <w:pPr>
              <w:rPr>
                <w:b/>
                <w:bCs/>
                <w:color w:val="000000"/>
              </w:rPr>
            </w:pPr>
            <w:r w:rsidRPr="00C2265E">
              <w:rPr>
                <w:b/>
                <w:bCs/>
                <w:color w:val="000000"/>
              </w:rPr>
              <w:t xml:space="preserve">Модуль </w:t>
            </w:r>
            <w:proofErr w:type="spellStart"/>
            <w:r w:rsidRPr="00C2265E">
              <w:rPr>
                <w:b/>
                <w:bCs/>
                <w:color w:val="000000"/>
              </w:rPr>
              <w:t>непрерывноволнового</w:t>
            </w:r>
            <w:proofErr w:type="spellEnd"/>
            <w:r w:rsidRPr="00C2265E">
              <w:rPr>
                <w:b/>
                <w:bCs/>
                <w:color w:val="000000"/>
              </w:rPr>
              <w:t xml:space="preserve"> </w:t>
            </w:r>
            <w:proofErr w:type="spellStart"/>
            <w:r w:rsidRPr="00C2265E">
              <w:rPr>
                <w:b/>
                <w:bCs/>
                <w:color w:val="000000"/>
              </w:rPr>
              <w:t>доплера</w:t>
            </w:r>
            <w:proofErr w:type="spellEnd"/>
          </w:p>
        </w:tc>
        <w:tc>
          <w:tcPr>
            <w:tcW w:w="5101" w:type="dxa"/>
            <w:gridSpan w:val="3"/>
            <w:tcBorders>
              <w:top w:val="single" w:sz="4" w:space="0" w:color="auto"/>
              <w:left w:val="single" w:sz="4" w:space="0" w:color="auto"/>
              <w:bottom w:val="single" w:sz="4" w:space="0" w:color="auto"/>
              <w:right w:val="single" w:sz="4" w:space="0" w:color="auto"/>
            </w:tcBorders>
          </w:tcPr>
          <w:p w:rsidR="005E256C" w:rsidRPr="00D67BD9" w:rsidRDefault="005E256C" w:rsidP="005E256C">
            <w:r w:rsidRPr="00D67BD9">
              <w:rPr>
                <w:lang w:val="en-US"/>
              </w:rPr>
              <w:t>PRF</w:t>
            </w:r>
            <w:r w:rsidRPr="00D67BD9">
              <w:t xml:space="preserve"> 1-48 кГц (в зависимости от датчика):</w:t>
            </w:r>
          </w:p>
          <w:p w:rsidR="005E256C" w:rsidRPr="00D67BD9" w:rsidRDefault="005E256C" w:rsidP="005E256C">
            <w:proofErr w:type="spellStart"/>
            <w:r w:rsidRPr="00D67BD9">
              <w:t>Диапозон</w:t>
            </w:r>
            <w:proofErr w:type="spellEnd"/>
            <w:r w:rsidRPr="00D67BD9">
              <w:t xml:space="preserve"> шкал скоростей +/- 19 см/с- +/- 1050</w:t>
            </w:r>
          </w:p>
          <w:p w:rsidR="005E256C" w:rsidRPr="00D67BD9" w:rsidRDefault="005E256C" w:rsidP="005E256C">
            <w:r w:rsidRPr="00D67BD9">
              <w:t>См/с (при угле коррекции 0 градусов), +/-3080</w:t>
            </w:r>
          </w:p>
          <w:p w:rsidR="005E256C" w:rsidRPr="00D67BD9" w:rsidRDefault="005E256C" w:rsidP="005E256C">
            <w:r w:rsidRPr="00D67BD9">
              <w:t>См/с (при угле коррекции 72 градуса)</w:t>
            </w:r>
          </w:p>
          <w:p w:rsidR="005E256C" w:rsidRPr="00D67BD9" w:rsidRDefault="005E256C" w:rsidP="005E256C">
            <w:r w:rsidRPr="00D67BD9">
              <w:lastRenderedPageBreak/>
              <w:t>Число углов сканирования- 5</w:t>
            </w:r>
          </w:p>
          <w:p w:rsidR="005E256C" w:rsidRPr="00D67BD9" w:rsidRDefault="005E256C" w:rsidP="005E256C">
            <w:r w:rsidRPr="00D67BD9">
              <w:t>Количество переключаемых допплеровских частот-5</w:t>
            </w:r>
          </w:p>
          <w:p w:rsidR="005E256C" w:rsidRPr="00D67BD9" w:rsidRDefault="005E256C" w:rsidP="005E256C">
            <w:r w:rsidRPr="00D67BD9">
              <w:t>Число цветовых карт псевдоокрашивания-4</w:t>
            </w:r>
          </w:p>
          <w:p w:rsidR="005E256C" w:rsidRPr="00C2265E" w:rsidRDefault="005E256C" w:rsidP="005E256C">
            <w:r w:rsidRPr="00D67BD9">
              <w:t>Угол коррекции- 0-72 градуса</w:t>
            </w:r>
          </w:p>
        </w:tc>
        <w:tc>
          <w:tcPr>
            <w:tcW w:w="1273" w:type="dxa"/>
            <w:gridSpan w:val="3"/>
            <w:tcBorders>
              <w:top w:val="single" w:sz="4" w:space="0" w:color="auto"/>
              <w:left w:val="single" w:sz="4" w:space="0" w:color="auto"/>
              <w:bottom w:val="single" w:sz="4" w:space="0" w:color="auto"/>
              <w:right w:val="single" w:sz="4" w:space="0" w:color="auto"/>
            </w:tcBorders>
          </w:tcPr>
          <w:p w:rsidR="005E256C" w:rsidRPr="00AE4099" w:rsidRDefault="005E256C" w:rsidP="005E256C">
            <w:pPr>
              <w:jc w:val="center"/>
              <w:rPr>
                <w:b/>
              </w:rPr>
            </w:pPr>
            <w:r w:rsidRPr="00AE4099">
              <w:rPr>
                <w:b/>
              </w:rPr>
              <w:lastRenderedPageBreak/>
              <w:t>1 шт.</w:t>
            </w:r>
          </w:p>
        </w:tc>
      </w:tr>
      <w:tr w:rsidR="005E256C" w:rsidRPr="009D5685" w:rsidTr="005E256C">
        <w:trPr>
          <w:gridAfter w:val="2"/>
          <w:wAfter w:w="29" w:type="dxa"/>
          <w:trHeight w:val="141"/>
        </w:trPr>
        <w:tc>
          <w:tcPr>
            <w:tcW w:w="708" w:type="dxa"/>
            <w:vMerge/>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p>
        </w:tc>
        <w:tc>
          <w:tcPr>
            <w:tcW w:w="4110" w:type="dxa"/>
            <w:vMerge/>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p>
        </w:tc>
        <w:tc>
          <w:tcPr>
            <w:tcW w:w="570" w:type="dxa"/>
            <w:tcBorders>
              <w:top w:val="single" w:sz="4" w:space="0" w:color="auto"/>
              <w:left w:val="single" w:sz="4" w:space="0" w:color="auto"/>
              <w:bottom w:val="single" w:sz="4" w:space="0" w:color="auto"/>
              <w:right w:val="single" w:sz="4" w:space="0" w:color="auto"/>
            </w:tcBorders>
          </w:tcPr>
          <w:p w:rsidR="005E256C" w:rsidRPr="005F1684" w:rsidRDefault="005E256C" w:rsidP="005E256C">
            <w:pPr>
              <w:rPr>
                <w:rFonts w:eastAsiaTheme="minorEastAsia"/>
              </w:rPr>
            </w:pPr>
            <w:r>
              <w:rPr>
                <w:rFonts w:eastAsiaTheme="minorEastAsia"/>
              </w:rPr>
              <w:t>3</w:t>
            </w:r>
            <w:r w:rsidRPr="005F1684">
              <w:rPr>
                <w:rFonts w:eastAsiaTheme="minorEastAsia"/>
              </w:rPr>
              <w:t>.</w:t>
            </w:r>
          </w:p>
        </w:tc>
        <w:tc>
          <w:tcPr>
            <w:tcW w:w="3120" w:type="dxa"/>
            <w:tcBorders>
              <w:top w:val="single" w:sz="4" w:space="0" w:color="auto"/>
              <w:left w:val="single" w:sz="4" w:space="0" w:color="auto"/>
              <w:bottom w:val="single" w:sz="4" w:space="0" w:color="auto"/>
              <w:right w:val="single" w:sz="4" w:space="0" w:color="auto"/>
            </w:tcBorders>
          </w:tcPr>
          <w:p w:rsidR="005E256C" w:rsidRPr="00D67BD9" w:rsidRDefault="005E256C" w:rsidP="005E256C">
            <w:pPr>
              <w:rPr>
                <w:b/>
              </w:rPr>
            </w:pPr>
            <w:r w:rsidRPr="00D67BD9">
              <w:rPr>
                <w:b/>
              </w:rPr>
              <w:t xml:space="preserve">Модуль </w:t>
            </w:r>
            <w:r>
              <w:rPr>
                <w:b/>
              </w:rPr>
              <w:t>тканевого</w:t>
            </w:r>
            <w:r w:rsidRPr="00D67BD9">
              <w:rPr>
                <w:b/>
              </w:rPr>
              <w:t xml:space="preserve"> </w:t>
            </w:r>
            <w:proofErr w:type="spellStart"/>
            <w:r w:rsidRPr="00D67BD9">
              <w:rPr>
                <w:b/>
              </w:rPr>
              <w:t>допплера</w:t>
            </w:r>
            <w:proofErr w:type="spellEnd"/>
          </w:p>
        </w:tc>
        <w:tc>
          <w:tcPr>
            <w:tcW w:w="5101" w:type="dxa"/>
            <w:gridSpan w:val="3"/>
            <w:tcBorders>
              <w:top w:val="single" w:sz="4" w:space="0" w:color="auto"/>
              <w:left w:val="single" w:sz="4" w:space="0" w:color="auto"/>
              <w:bottom w:val="single" w:sz="4" w:space="0" w:color="auto"/>
              <w:right w:val="single" w:sz="4" w:space="0" w:color="auto"/>
            </w:tcBorders>
          </w:tcPr>
          <w:p w:rsidR="005E256C" w:rsidRDefault="005E256C" w:rsidP="005E256C">
            <w:r w:rsidRPr="00D67BD9">
              <w:rPr>
                <w:lang w:val="en-US"/>
              </w:rPr>
              <w:t>PRF</w:t>
            </w:r>
            <w:r w:rsidRPr="00D67BD9">
              <w:t xml:space="preserve"> 0,5</w:t>
            </w:r>
            <w:r>
              <w:t>12 кГц (в зависимости от датчика)</w:t>
            </w:r>
          </w:p>
          <w:p w:rsidR="005E256C" w:rsidRDefault="005E256C" w:rsidP="005E256C">
            <w:proofErr w:type="spellStart"/>
            <w:r>
              <w:t>Диапозон</w:t>
            </w:r>
            <w:proofErr w:type="spellEnd"/>
            <w:r>
              <w:t xml:space="preserve"> шкал скоростей +/- 6см/с+/-77см/с</w:t>
            </w:r>
          </w:p>
          <w:p w:rsidR="005E256C" w:rsidRDefault="005E256C" w:rsidP="005E256C">
            <w:r>
              <w:t>Количество переключаемых допплеровских частот-5</w:t>
            </w:r>
          </w:p>
          <w:p w:rsidR="005E256C" w:rsidRDefault="005E256C" w:rsidP="005E256C">
            <w:r>
              <w:t xml:space="preserve">Максимальная частота кадров 200 </w:t>
            </w:r>
            <w:proofErr w:type="spellStart"/>
            <w:r>
              <w:t>кад</w:t>
            </w:r>
            <w:proofErr w:type="spellEnd"/>
            <w:r>
              <w:t>/сек (в зависимости от датчика)</w:t>
            </w:r>
          </w:p>
          <w:p w:rsidR="005E256C" w:rsidRPr="00372BD0" w:rsidRDefault="005E256C" w:rsidP="005E256C">
            <w:r>
              <w:t xml:space="preserve">Импульсно-волновой + тканевой </w:t>
            </w:r>
            <w:proofErr w:type="spellStart"/>
            <w:r>
              <w:t>допплер</w:t>
            </w:r>
            <w:proofErr w:type="spellEnd"/>
            <w:r>
              <w:t xml:space="preserve"> </w:t>
            </w:r>
            <w:r>
              <w:rPr>
                <w:lang w:val="en-US"/>
              </w:rPr>
              <w:t>PW</w:t>
            </w:r>
            <w:r w:rsidRPr="00D67BD9">
              <w:t xml:space="preserve"> +</w:t>
            </w:r>
            <w:r>
              <w:rPr>
                <w:lang w:val="en-US"/>
              </w:rPr>
              <w:t>TDI</w:t>
            </w:r>
          </w:p>
          <w:p w:rsidR="005E256C" w:rsidRDefault="005E256C" w:rsidP="005E256C">
            <w:r>
              <w:rPr>
                <w:lang w:val="en-US"/>
              </w:rPr>
              <w:t>PRF</w:t>
            </w:r>
            <w:r w:rsidRPr="00080E4D">
              <w:t xml:space="preserve"> 1-16</w:t>
            </w:r>
            <w:r>
              <w:t xml:space="preserve"> кГц</w:t>
            </w:r>
          </w:p>
          <w:p w:rsidR="005E256C" w:rsidRDefault="005E256C" w:rsidP="005E256C">
            <w:proofErr w:type="spellStart"/>
            <w:r>
              <w:t>Диапозон</w:t>
            </w:r>
            <w:proofErr w:type="spellEnd"/>
            <w:r>
              <w:t xml:space="preserve"> шкал скоростей +/- 12 см/с +/- 240см/с</w:t>
            </w:r>
          </w:p>
          <w:p w:rsidR="005E256C" w:rsidRDefault="005E256C" w:rsidP="005E256C">
            <w:r>
              <w:t>(при угле коррекции 0 градусов) +/- 760 см/с (при угле коррекции 72 градуса)</w:t>
            </w:r>
          </w:p>
          <w:p w:rsidR="005E256C" w:rsidRDefault="005E256C" w:rsidP="005E256C">
            <w:r>
              <w:t>Угол наклона- +/- 20 градусов</w:t>
            </w:r>
          </w:p>
          <w:p w:rsidR="005E256C" w:rsidRDefault="005E256C" w:rsidP="005E256C">
            <w:r>
              <w:t>Число углов сканирования-5</w:t>
            </w:r>
          </w:p>
          <w:p w:rsidR="005E256C" w:rsidRDefault="005E256C" w:rsidP="005E256C">
            <w:r>
              <w:t>Количество переключаемых допплеровских частот-5</w:t>
            </w:r>
          </w:p>
          <w:p w:rsidR="005E256C" w:rsidRDefault="005E256C" w:rsidP="005E256C">
            <w:r>
              <w:t>Число цветовых псевдоокрашивания-4</w:t>
            </w:r>
          </w:p>
          <w:p w:rsidR="005E256C" w:rsidRDefault="005E256C" w:rsidP="005E256C">
            <w:r>
              <w:t xml:space="preserve">Скоростей развертки в режиме в режиме </w:t>
            </w:r>
            <w:r>
              <w:rPr>
                <w:lang w:val="en-US"/>
              </w:rPr>
              <w:t>PW</w:t>
            </w:r>
            <w:r w:rsidRPr="00372BD0">
              <w:t>-4</w:t>
            </w:r>
          </w:p>
          <w:p w:rsidR="005E256C" w:rsidRDefault="005E256C" w:rsidP="005E256C">
            <w:r>
              <w:t>Угол коррекции-0-72 градуса</w:t>
            </w:r>
          </w:p>
          <w:p w:rsidR="005E256C" w:rsidRDefault="005E256C" w:rsidP="005E256C">
            <w:r>
              <w:t>Шаг изменения угла коррекции-2 градуса</w:t>
            </w:r>
          </w:p>
          <w:p w:rsidR="005E256C" w:rsidRPr="00372BD0" w:rsidRDefault="005E256C" w:rsidP="005E256C">
            <w:r>
              <w:t>Размер контрольного объема-1,4мм-11мм</w:t>
            </w:r>
          </w:p>
        </w:tc>
        <w:tc>
          <w:tcPr>
            <w:tcW w:w="1273" w:type="dxa"/>
            <w:gridSpan w:val="3"/>
            <w:tcBorders>
              <w:top w:val="single" w:sz="4" w:space="0" w:color="auto"/>
              <w:left w:val="single" w:sz="4" w:space="0" w:color="auto"/>
              <w:bottom w:val="single" w:sz="4" w:space="0" w:color="auto"/>
              <w:right w:val="single" w:sz="4" w:space="0" w:color="auto"/>
            </w:tcBorders>
          </w:tcPr>
          <w:p w:rsidR="005E256C" w:rsidRPr="00AE4099" w:rsidRDefault="005E256C" w:rsidP="005E256C">
            <w:pPr>
              <w:jc w:val="center"/>
              <w:rPr>
                <w:b/>
              </w:rPr>
            </w:pPr>
            <w:r w:rsidRPr="00AE4099">
              <w:rPr>
                <w:b/>
              </w:rPr>
              <w:t>1 шт.</w:t>
            </w:r>
          </w:p>
        </w:tc>
      </w:tr>
      <w:tr w:rsidR="005E256C" w:rsidRPr="009D5685" w:rsidTr="005E256C">
        <w:trPr>
          <w:gridAfter w:val="2"/>
          <w:wAfter w:w="29" w:type="dxa"/>
          <w:trHeight w:val="141"/>
        </w:trPr>
        <w:tc>
          <w:tcPr>
            <w:tcW w:w="708" w:type="dxa"/>
            <w:vMerge/>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p>
        </w:tc>
        <w:tc>
          <w:tcPr>
            <w:tcW w:w="4110" w:type="dxa"/>
            <w:vMerge/>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p>
        </w:tc>
        <w:tc>
          <w:tcPr>
            <w:tcW w:w="570" w:type="dxa"/>
            <w:tcBorders>
              <w:top w:val="single" w:sz="4" w:space="0" w:color="auto"/>
              <w:left w:val="single" w:sz="4" w:space="0" w:color="auto"/>
              <w:bottom w:val="single" w:sz="4" w:space="0" w:color="auto"/>
              <w:right w:val="single" w:sz="4" w:space="0" w:color="auto"/>
            </w:tcBorders>
          </w:tcPr>
          <w:p w:rsidR="005E256C" w:rsidRPr="002E0558" w:rsidRDefault="005E256C" w:rsidP="005E256C">
            <w:pPr>
              <w:rPr>
                <w:rFonts w:eastAsiaTheme="minorEastAsia"/>
              </w:rPr>
            </w:pPr>
            <w:r>
              <w:rPr>
                <w:rFonts w:eastAsiaTheme="minorEastAsia"/>
              </w:rPr>
              <w:t>4</w:t>
            </w:r>
            <w:r w:rsidRPr="002E0558">
              <w:rPr>
                <w:rFonts w:eastAsiaTheme="minorEastAsia"/>
              </w:rPr>
              <w:t>.</w:t>
            </w:r>
          </w:p>
        </w:tc>
        <w:tc>
          <w:tcPr>
            <w:tcW w:w="3120" w:type="dxa"/>
            <w:tcBorders>
              <w:top w:val="single" w:sz="4" w:space="0" w:color="auto"/>
              <w:left w:val="single" w:sz="4" w:space="0" w:color="auto"/>
              <w:bottom w:val="single" w:sz="4" w:space="0" w:color="auto"/>
              <w:right w:val="single" w:sz="4" w:space="0" w:color="auto"/>
            </w:tcBorders>
          </w:tcPr>
          <w:p w:rsidR="005E256C" w:rsidRPr="00372BD0" w:rsidRDefault="005E256C" w:rsidP="005E256C">
            <w:pPr>
              <w:rPr>
                <w:b/>
                <w:bCs/>
                <w:color w:val="000000"/>
              </w:rPr>
            </w:pPr>
            <w:r w:rsidRPr="00372BD0">
              <w:rPr>
                <w:b/>
                <w:bCs/>
                <w:color w:val="000000"/>
              </w:rPr>
              <w:t xml:space="preserve">Модуль </w:t>
            </w:r>
            <w:proofErr w:type="spellStart"/>
            <w:r w:rsidRPr="00372BD0">
              <w:rPr>
                <w:b/>
                <w:bCs/>
                <w:color w:val="000000"/>
              </w:rPr>
              <w:t>эластографии</w:t>
            </w:r>
            <w:proofErr w:type="spellEnd"/>
          </w:p>
        </w:tc>
        <w:tc>
          <w:tcPr>
            <w:tcW w:w="5101" w:type="dxa"/>
            <w:gridSpan w:val="3"/>
            <w:tcBorders>
              <w:top w:val="single" w:sz="4" w:space="0" w:color="auto"/>
              <w:left w:val="single" w:sz="4" w:space="0" w:color="auto"/>
              <w:bottom w:val="single" w:sz="4" w:space="0" w:color="auto"/>
              <w:right w:val="single" w:sz="4" w:space="0" w:color="auto"/>
            </w:tcBorders>
          </w:tcPr>
          <w:p w:rsidR="005E256C" w:rsidRDefault="005E256C" w:rsidP="005E256C">
            <w:r>
              <w:t xml:space="preserve">Программное обеспечение для </w:t>
            </w:r>
            <w:proofErr w:type="spellStart"/>
            <w:r>
              <w:t>соноэластографии</w:t>
            </w:r>
            <w:proofErr w:type="spellEnd"/>
            <w:r>
              <w:t xml:space="preserve"> имеет следующие параметры:</w:t>
            </w:r>
          </w:p>
          <w:p w:rsidR="005E256C" w:rsidRDefault="005E256C" w:rsidP="005E256C">
            <w:r>
              <w:t xml:space="preserve">Активация режима </w:t>
            </w:r>
            <w:proofErr w:type="spellStart"/>
            <w:r>
              <w:t>соноэластографии</w:t>
            </w:r>
            <w:proofErr w:type="spellEnd"/>
            <w:r>
              <w:t xml:space="preserve"> с помощью специализированной кнопки на панели управления</w:t>
            </w:r>
          </w:p>
          <w:p w:rsidR="005E256C" w:rsidRPr="00372BD0" w:rsidRDefault="005E256C" w:rsidP="005E256C">
            <w:r>
              <w:t xml:space="preserve">Тип </w:t>
            </w:r>
            <w:proofErr w:type="spellStart"/>
            <w:r>
              <w:t>соноэластографии</w:t>
            </w:r>
            <w:proofErr w:type="spellEnd"/>
            <w:r>
              <w:t>: компрессионная</w:t>
            </w:r>
          </w:p>
        </w:tc>
        <w:tc>
          <w:tcPr>
            <w:tcW w:w="1273" w:type="dxa"/>
            <w:gridSpan w:val="3"/>
            <w:tcBorders>
              <w:top w:val="single" w:sz="4" w:space="0" w:color="auto"/>
              <w:left w:val="single" w:sz="4" w:space="0" w:color="auto"/>
              <w:bottom w:val="single" w:sz="4" w:space="0" w:color="auto"/>
              <w:right w:val="single" w:sz="4" w:space="0" w:color="auto"/>
            </w:tcBorders>
          </w:tcPr>
          <w:p w:rsidR="005E256C" w:rsidRPr="00AE4099" w:rsidRDefault="005E256C" w:rsidP="005E256C">
            <w:pPr>
              <w:jc w:val="center"/>
              <w:rPr>
                <w:b/>
              </w:rPr>
            </w:pPr>
            <w:r w:rsidRPr="00AE4099">
              <w:rPr>
                <w:b/>
              </w:rPr>
              <w:t>1 шт.</w:t>
            </w:r>
          </w:p>
        </w:tc>
      </w:tr>
      <w:tr w:rsidR="005E256C" w:rsidRPr="009D5685" w:rsidTr="005E256C">
        <w:trPr>
          <w:gridAfter w:val="2"/>
          <w:wAfter w:w="29" w:type="dxa"/>
          <w:trHeight w:val="141"/>
        </w:trPr>
        <w:tc>
          <w:tcPr>
            <w:tcW w:w="708" w:type="dxa"/>
            <w:vMerge/>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p>
        </w:tc>
        <w:tc>
          <w:tcPr>
            <w:tcW w:w="4110" w:type="dxa"/>
            <w:vMerge/>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p>
        </w:tc>
        <w:tc>
          <w:tcPr>
            <w:tcW w:w="10064" w:type="dxa"/>
            <w:gridSpan w:val="8"/>
            <w:tcBorders>
              <w:top w:val="single" w:sz="4" w:space="0" w:color="auto"/>
              <w:left w:val="single" w:sz="4" w:space="0" w:color="auto"/>
              <w:bottom w:val="single" w:sz="4" w:space="0" w:color="auto"/>
              <w:right w:val="single" w:sz="4" w:space="0" w:color="auto"/>
            </w:tcBorders>
          </w:tcPr>
          <w:p w:rsidR="005E256C" w:rsidRPr="009D5685" w:rsidRDefault="005E256C" w:rsidP="005E256C">
            <w:r>
              <w:rPr>
                <w:rFonts w:eastAsiaTheme="minorEastAsia"/>
              </w:rPr>
              <w:t>Дополнительные комплектующие:</w:t>
            </w:r>
          </w:p>
        </w:tc>
      </w:tr>
      <w:tr w:rsidR="005E256C" w:rsidRPr="009D5685" w:rsidTr="005E256C">
        <w:trPr>
          <w:trHeight w:val="470"/>
        </w:trPr>
        <w:tc>
          <w:tcPr>
            <w:tcW w:w="708" w:type="dxa"/>
            <w:vMerge w:val="restart"/>
            <w:tcBorders>
              <w:top w:val="single" w:sz="4" w:space="0" w:color="auto"/>
              <w:left w:val="single" w:sz="4" w:space="0" w:color="auto"/>
              <w:right w:val="single" w:sz="4" w:space="0" w:color="auto"/>
            </w:tcBorders>
            <w:hideMark/>
          </w:tcPr>
          <w:p w:rsidR="005E256C" w:rsidRPr="009D5685" w:rsidRDefault="005E256C" w:rsidP="005E256C">
            <w:pPr>
              <w:tabs>
                <w:tab w:val="left" w:pos="450"/>
              </w:tabs>
              <w:rPr>
                <w:b/>
              </w:rPr>
            </w:pPr>
          </w:p>
        </w:tc>
        <w:tc>
          <w:tcPr>
            <w:tcW w:w="4110" w:type="dxa"/>
            <w:vMerge w:val="restart"/>
            <w:tcBorders>
              <w:top w:val="single" w:sz="4" w:space="0" w:color="auto"/>
              <w:left w:val="single" w:sz="4" w:space="0" w:color="auto"/>
              <w:right w:val="single" w:sz="4" w:space="0" w:color="auto"/>
            </w:tcBorders>
            <w:hideMark/>
          </w:tcPr>
          <w:p w:rsidR="005E256C" w:rsidRPr="009D5685" w:rsidRDefault="005E256C" w:rsidP="005E256C">
            <w:pPr>
              <w:rPr>
                <w:b/>
              </w:rPr>
            </w:pPr>
          </w:p>
        </w:tc>
        <w:tc>
          <w:tcPr>
            <w:tcW w:w="570" w:type="dxa"/>
            <w:tcBorders>
              <w:top w:val="single" w:sz="4" w:space="0" w:color="auto"/>
              <w:left w:val="single" w:sz="4" w:space="0" w:color="auto"/>
              <w:bottom w:val="single" w:sz="4" w:space="0" w:color="auto"/>
              <w:right w:val="single" w:sz="4" w:space="0" w:color="auto"/>
            </w:tcBorders>
          </w:tcPr>
          <w:p w:rsidR="005E256C" w:rsidRPr="00732C19" w:rsidRDefault="005E256C" w:rsidP="005E256C">
            <w:r>
              <w:t>1</w:t>
            </w:r>
          </w:p>
        </w:tc>
        <w:tc>
          <w:tcPr>
            <w:tcW w:w="3135" w:type="dxa"/>
            <w:gridSpan w:val="2"/>
            <w:tcBorders>
              <w:top w:val="single" w:sz="4" w:space="0" w:color="auto"/>
              <w:left w:val="single" w:sz="4" w:space="0" w:color="auto"/>
              <w:bottom w:val="single" w:sz="4" w:space="0" w:color="auto"/>
              <w:right w:val="single" w:sz="4" w:space="0" w:color="auto"/>
            </w:tcBorders>
          </w:tcPr>
          <w:p w:rsidR="005E256C" w:rsidRPr="00AE4099" w:rsidRDefault="005E256C" w:rsidP="005E256C">
            <w:r w:rsidRPr="00AE4099">
              <w:t xml:space="preserve">Датчик </w:t>
            </w:r>
            <w:proofErr w:type="spellStart"/>
            <w:r w:rsidRPr="00AE4099">
              <w:t>конвексный</w:t>
            </w:r>
            <w:proofErr w:type="spellEnd"/>
            <w:r w:rsidRPr="00AE4099">
              <w:t xml:space="preserve"> ультразвуковой 3С-А,50 мм</w:t>
            </w:r>
          </w:p>
        </w:tc>
        <w:tc>
          <w:tcPr>
            <w:tcW w:w="5086" w:type="dxa"/>
            <w:gridSpan w:val="2"/>
            <w:tcBorders>
              <w:top w:val="single" w:sz="4" w:space="0" w:color="auto"/>
              <w:left w:val="single" w:sz="4" w:space="0" w:color="auto"/>
              <w:bottom w:val="single" w:sz="4" w:space="0" w:color="auto"/>
              <w:right w:val="single" w:sz="4" w:space="0" w:color="auto"/>
            </w:tcBorders>
          </w:tcPr>
          <w:p w:rsidR="005E256C" w:rsidRDefault="005E256C" w:rsidP="005E256C">
            <w:r w:rsidRPr="00AE4099">
              <w:t>Количество элементов</w:t>
            </w:r>
            <w:r>
              <w:t>-128</w:t>
            </w:r>
          </w:p>
          <w:p w:rsidR="005E256C" w:rsidRDefault="005E256C" w:rsidP="005E256C">
            <w:proofErr w:type="spellStart"/>
            <w:r>
              <w:t>Диапозон</w:t>
            </w:r>
            <w:proofErr w:type="spellEnd"/>
            <w:r>
              <w:t xml:space="preserve"> частот, МГц-1,0-7,0</w:t>
            </w:r>
          </w:p>
          <w:p w:rsidR="005E256C" w:rsidRDefault="005E256C" w:rsidP="005E256C">
            <w:r>
              <w:t>Радиус кривизны рабочей поверхности-50мм</w:t>
            </w:r>
          </w:p>
          <w:p w:rsidR="005E256C" w:rsidRDefault="005E256C" w:rsidP="005E256C">
            <w:r>
              <w:t>Поддержка тканевого гармонического изображения</w:t>
            </w:r>
          </w:p>
          <w:p w:rsidR="005E256C" w:rsidRDefault="005E256C" w:rsidP="005E256C">
            <w:r>
              <w:t xml:space="preserve">Предназначен для ультразвуковых исследований органов брюшной полости, забрюшинного пространства, почек, малого таза </w:t>
            </w:r>
            <w:proofErr w:type="spellStart"/>
            <w:r>
              <w:t>трансабдоминально</w:t>
            </w:r>
            <w:proofErr w:type="spellEnd"/>
          </w:p>
          <w:p w:rsidR="005E256C" w:rsidRPr="00AE4099" w:rsidRDefault="005E256C" w:rsidP="005E256C">
            <w:r>
              <w:t xml:space="preserve">(гинекология, урология), акушерские исследования (в </w:t>
            </w:r>
            <w:proofErr w:type="spellStart"/>
            <w:r>
              <w:t>т.ч</w:t>
            </w:r>
            <w:proofErr w:type="spellEnd"/>
            <w:r>
              <w:t xml:space="preserve"> эхокардиография плода.)</w:t>
            </w:r>
          </w:p>
        </w:tc>
        <w:tc>
          <w:tcPr>
            <w:tcW w:w="1302" w:type="dxa"/>
            <w:gridSpan w:val="5"/>
            <w:tcBorders>
              <w:top w:val="single" w:sz="4" w:space="0" w:color="auto"/>
              <w:left w:val="single" w:sz="4" w:space="0" w:color="auto"/>
              <w:bottom w:val="single" w:sz="4" w:space="0" w:color="auto"/>
              <w:right w:val="single" w:sz="4" w:space="0" w:color="auto"/>
            </w:tcBorders>
          </w:tcPr>
          <w:p w:rsidR="005E256C" w:rsidRDefault="005E256C" w:rsidP="005E256C">
            <w:pPr>
              <w:spacing w:after="200" w:line="276" w:lineRule="auto"/>
            </w:pPr>
          </w:p>
          <w:p w:rsidR="005E256C" w:rsidRPr="00AE4099" w:rsidRDefault="005E256C" w:rsidP="005E256C">
            <w:pPr>
              <w:jc w:val="center"/>
              <w:rPr>
                <w:b/>
              </w:rPr>
            </w:pPr>
            <w:r w:rsidRPr="00AE4099">
              <w:rPr>
                <w:b/>
              </w:rPr>
              <w:t>1 шт.</w:t>
            </w:r>
          </w:p>
        </w:tc>
      </w:tr>
      <w:tr w:rsidR="005E256C" w:rsidRPr="009D5685" w:rsidTr="005E256C">
        <w:trPr>
          <w:trHeight w:val="270"/>
        </w:trPr>
        <w:tc>
          <w:tcPr>
            <w:tcW w:w="708" w:type="dxa"/>
            <w:vMerge/>
            <w:tcBorders>
              <w:left w:val="single" w:sz="4" w:space="0" w:color="auto"/>
              <w:right w:val="single" w:sz="4" w:space="0" w:color="auto"/>
            </w:tcBorders>
            <w:hideMark/>
          </w:tcPr>
          <w:p w:rsidR="005E256C" w:rsidRPr="009D5685" w:rsidRDefault="005E256C" w:rsidP="005E256C">
            <w:pPr>
              <w:rPr>
                <w:b/>
              </w:rPr>
            </w:pPr>
          </w:p>
        </w:tc>
        <w:tc>
          <w:tcPr>
            <w:tcW w:w="4110" w:type="dxa"/>
            <w:vMerge/>
            <w:tcBorders>
              <w:left w:val="single" w:sz="4" w:space="0" w:color="auto"/>
              <w:right w:val="single" w:sz="4" w:space="0" w:color="auto"/>
            </w:tcBorders>
            <w:hideMark/>
          </w:tcPr>
          <w:p w:rsidR="005E256C" w:rsidRPr="009D5685" w:rsidRDefault="005E256C" w:rsidP="005E256C">
            <w:pPr>
              <w:rPr>
                <w:i/>
              </w:rPr>
            </w:pPr>
          </w:p>
        </w:tc>
        <w:tc>
          <w:tcPr>
            <w:tcW w:w="570" w:type="dxa"/>
            <w:tcBorders>
              <w:top w:val="single" w:sz="4" w:space="0" w:color="auto"/>
              <w:left w:val="single" w:sz="4" w:space="0" w:color="auto"/>
              <w:bottom w:val="single" w:sz="4" w:space="0" w:color="auto"/>
              <w:right w:val="single" w:sz="4" w:space="0" w:color="auto"/>
            </w:tcBorders>
            <w:hideMark/>
          </w:tcPr>
          <w:p w:rsidR="005E256C" w:rsidRPr="009D5685" w:rsidRDefault="005E256C" w:rsidP="005E256C">
            <w:r>
              <w:t>2</w:t>
            </w:r>
          </w:p>
        </w:tc>
        <w:tc>
          <w:tcPr>
            <w:tcW w:w="3135" w:type="dxa"/>
            <w:gridSpan w:val="2"/>
            <w:tcBorders>
              <w:top w:val="single" w:sz="4" w:space="0" w:color="auto"/>
              <w:left w:val="single" w:sz="4" w:space="0" w:color="auto"/>
              <w:bottom w:val="single" w:sz="4" w:space="0" w:color="auto"/>
              <w:right w:val="single" w:sz="4" w:space="0" w:color="auto"/>
            </w:tcBorders>
          </w:tcPr>
          <w:p w:rsidR="005E256C" w:rsidRPr="003D3484" w:rsidRDefault="005E256C" w:rsidP="005E256C">
            <w:r>
              <w:t xml:space="preserve">Датчик линейный ультразвуковой высокочастотный для обследований поверхностных органов сверхвысокой плотности </w:t>
            </w:r>
            <w:r>
              <w:rPr>
                <w:lang w:val="en-US"/>
              </w:rPr>
              <w:t>L</w:t>
            </w:r>
            <w:r w:rsidRPr="003D3484">
              <w:t>752, 50</w:t>
            </w:r>
            <w:r>
              <w:rPr>
                <w:lang w:val="en-US"/>
              </w:rPr>
              <w:t>mm</w:t>
            </w:r>
          </w:p>
        </w:tc>
        <w:tc>
          <w:tcPr>
            <w:tcW w:w="5086" w:type="dxa"/>
            <w:gridSpan w:val="2"/>
            <w:tcBorders>
              <w:top w:val="single" w:sz="4" w:space="0" w:color="auto"/>
              <w:left w:val="single" w:sz="4" w:space="0" w:color="auto"/>
              <w:bottom w:val="single" w:sz="4" w:space="0" w:color="auto"/>
              <w:right w:val="single" w:sz="4" w:space="0" w:color="auto"/>
            </w:tcBorders>
          </w:tcPr>
          <w:p w:rsidR="005E256C" w:rsidRDefault="005E256C" w:rsidP="005E256C">
            <w:r w:rsidRPr="003D3484">
              <w:t>Количество элементов-256:</w:t>
            </w:r>
          </w:p>
          <w:p w:rsidR="005E256C" w:rsidRDefault="005E256C" w:rsidP="005E256C">
            <w:proofErr w:type="spellStart"/>
            <w:r>
              <w:t>Диапозон</w:t>
            </w:r>
            <w:proofErr w:type="spellEnd"/>
            <w:r>
              <w:t xml:space="preserve"> частот, МГц-4.0-15.0:</w:t>
            </w:r>
          </w:p>
          <w:p w:rsidR="005E256C" w:rsidRDefault="005E256C" w:rsidP="005E256C">
            <w:r>
              <w:t>Апертура- 51мм</w:t>
            </w:r>
          </w:p>
          <w:p w:rsidR="005E256C" w:rsidRDefault="005E256C" w:rsidP="005E256C">
            <w:r>
              <w:t>Глубина визуализации-90мм</w:t>
            </w:r>
          </w:p>
          <w:p w:rsidR="005E256C" w:rsidRDefault="005E256C" w:rsidP="005E256C">
            <w:r>
              <w:t xml:space="preserve">Поддержка </w:t>
            </w:r>
            <w:proofErr w:type="spellStart"/>
            <w:r>
              <w:t>соноэластографии</w:t>
            </w:r>
            <w:proofErr w:type="spellEnd"/>
            <w:r>
              <w:t>:</w:t>
            </w:r>
          </w:p>
          <w:p w:rsidR="005E256C" w:rsidRPr="003D3484" w:rsidRDefault="005E256C" w:rsidP="005E256C">
            <w:r>
              <w:t xml:space="preserve">Предназначен для исследования поверхностно </w:t>
            </w:r>
            <w:r>
              <w:lastRenderedPageBreak/>
              <w:t>расположенных органов (</w:t>
            </w:r>
            <w:proofErr w:type="spellStart"/>
            <w:r>
              <w:t>щитовивидная</w:t>
            </w:r>
            <w:proofErr w:type="spellEnd"/>
            <w:r>
              <w:t xml:space="preserve">, молочная железа, УЗД сосудов, </w:t>
            </w:r>
            <w:proofErr w:type="spellStart"/>
            <w:r>
              <w:t>опорнодвигательного</w:t>
            </w:r>
            <w:proofErr w:type="spellEnd"/>
            <w:r>
              <w:t xml:space="preserve"> аппарата.</w:t>
            </w:r>
          </w:p>
          <w:p w:rsidR="005E256C" w:rsidRPr="009D5685" w:rsidRDefault="005E256C" w:rsidP="005E256C"/>
        </w:tc>
        <w:tc>
          <w:tcPr>
            <w:tcW w:w="1302" w:type="dxa"/>
            <w:gridSpan w:val="5"/>
            <w:tcBorders>
              <w:top w:val="single" w:sz="4" w:space="0" w:color="auto"/>
              <w:left w:val="single" w:sz="4" w:space="0" w:color="auto"/>
              <w:bottom w:val="single" w:sz="4" w:space="0" w:color="auto"/>
              <w:right w:val="single" w:sz="4" w:space="0" w:color="auto"/>
            </w:tcBorders>
          </w:tcPr>
          <w:p w:rsidR="005E256C" w:rsidRPr="003D3484" w:rsidRDefault="005E256C" w:rsidP="005E256C">
            <w:pPr>
              <w:jc w:val="center"/>
              <w:rPr>
                <w:b/>
              </w:rPr>
            </w:pPr>
            <w:r>
              <w:rPr>
                <w:b/>
              </w:rPr>
              <w:lastRenderedPageBreak/>
              <w:t>1шт.</w:t>
            </w:r>
          </w:p>
        </w:tc>
      </w:tr>
      <w:tr w:rsidR="005E256C" w:rsidRPr="009D5685" w:rsidTr="005E256C">
        <w:trPr>
          <w:trHeight w:val="1309"/>
        </w:trPr>
        <w:tc>
          <w:tcPr>
            <w:tcW w:w="708" w:type="dxa"/>
            <w:vMerge/>
            <w:tcBorders>
              <w:left w:val="single" w:sz="4" w:space="0" w:color="auto"/>
              <w:right w:val="single" w:sz="4" w:space="0" w:color="auto"/>
            </w:tcBorders>
          </w:tcPr>
          <w:p w:rsidR="005E256C" w:rsidRPr="009D5685" w:rsidRDefault="005E256C" w:rsidP="005E256C">
            <w:pPr>
              <w:rPr>
                <w:b/>
              </w:rPr>
            </w:pPr>
          </w:p>
        </w:tc>
        <w:tc>
          <w:tcPr>
            <w:tcW w:w="4110" w:type="dxa"/>
            <w:vMerge/>
            <w:tcBorders>
              <w:left w:val="single" w:sz="4" w:space="0" w:color="auto"/>
              <w:right w:val="single" w:sz="4" w:space="0" w:color="auto"/>
            </w:tcBorders>
          </w:tcPr>
          <w:p w:rsidR="005E256C" w:rsidRPr="009D5685" w:rsidRDefault="005E256C" w:rsidP="005E256C">
            <w:pPr>
              <w:rPr>
                <w:i/>
              </w:rPr>
            </w:pPr>
          </w:p>
        </w:tc>
        <w:tc>
          <w:tcPr>
            <w:tcW w:w="570" w:type="dxa"/>
            <w:tcBorders>
              <w:top w:val="single" w:sz="4" w:space="0" w:color="auto"/>
              <w:left w:val="single" w:sz="4" w:space="0" w:color="auto"/>
              <w:bottom w:val="single" w:sz="4" w:space="0" w:color="auto"/>
              <w:right w:val="single" w:sz="4" w:space="0" w:color="auto"/>
            </w:tcBorders>
          </w:tcPr>
          <w:p w:rsidR="005E256C" w:rsidRPr="009D5685" w:rsidRDefault="005E256C" w:rsidP="005E256C">
            <w:r>
              <w:t>3</w:t>
            </w:r>
          </w:p>
        </w:tc>
        <w:tc>
          <w:tcPr>
            <w:tcW w:w="3135" w:type="dxa"/>
            <w:gridSpan w:val="2"/>
            <w:tcBorders>
              <w:top w:val="single" w:sz="4" w:space="0" w:color="auto"/>
              <w:left w:val="single" w:sz="4" w:space="0" w:color="auto"/>
              <w:bottom w:val="single" w:sz="4" w:space="0" w:color="auto"/>
              <w:right w:val="single" w:sz="4" w:space="0" w:color="auto"/>
            </w:tcBorders>
          </w:tcPr>
          <w:p w:rsidR="005E256C" w:rsidRPr="003D3484" w:rsidRDefault="005E256C" w:rsidP="005E256C">
            <w:r w:rsidRPr="003D3484">
              <w:t>Датчик секторный фазированный ультразвуковой 4Р-А, 90</w:t>
            </w:r>
            <w:r w:rsidRPr="003D3484">
              <w:rPr>
                <w:lang w:val="en-US"/>
              </w:rPr>
              <w:t>D</w:t>
            </w:r>
          </w:p>
        </w:tc>
        <w:tc>
          <w:tcPr>
            <w:tcW w:w="5086" w:type="dxa"/>
            <w:gridSpan w:val="2"/>
            <w:tcBorders>
              <w:top w:val="single" w:sz="4" w:space="0" w:color="auto"/>
              <w:left w:val="single" w:sz="4" w:space="0" w:color="auto"/>
              <w:bottom w:val="single" w:sz="4" w:space="0" w:color="auto"/>
              <w:right w:val="single" w:sz="4" w:space="0" w:color="auto"/>
            </w:tcBorders>
          </w:tcPr>
          <w:p w:rsidR="005E256C" w:rsidRDefault="005E256C" w:rsidP="005E256C">
            <w:r>
              <w:t>Количество элементов-64</w:t>
            </w:r>
          </w:p>
          <w:p w:rsidR="005E256C" w:rsidRDefault="005E256C" w:rsidP="005E256C">
            <w:proofErr w:type="spellStart"/>
            <w:r>
              <w:t>Диапозон</w:t>
            </w:r>
            <w:proofErr w:type="spellEnd"/>
            <w:r>
              <w:t xml:space="preserve"> частот, МГц- 1.0-5.0:</w:t>
            </w:r>
          </w:p>
          <w:p w:rsidR="005E256C" w:rsidRDefault="005E256C" w:rsidP="005E256C">
            <w:r>
              <w:t>Угол обзора-90 градусов:</w:t>
            </w:r>
          </w:p>
          <w:p w:rsidR="005E256C" w:rsidRDefault="005E256C" w:rsidP="005E256C">
            <w:r>
              <w:t>И предназначен для кардиологический</w:t>
            </w:r>
          </w:p>
          <w:p w:rsidR="005E256C" w:rsidRPr="003D3484" w:rsidRDefault="005E256C" w:rsidP="005E256C">
            <w:r>
              <w:t>Исследований у взрослых</w:t>
            </w:r>
          </w:p>
          <w:p w:rsidR="005E256C" w:rsidRPr="003D3484" w:rsidRDefault="005E256C" w:rsidP="005E256C">
            <w:pPr>
              <w:rPr>
                <w:lang w:val="en-US"/>
              </w:rPr>
            </w:pPr>
          </w:p>
        </w:tc>
        <w:tc>
          <w:tcPr>
            <w:tcW w:w="1302" w:type="dxa"/>
            <w:gridSpan w:val="5"/>
            <w:tcBorders>
              <w:top w:val="single" w:sz="4" w:space="0" w:color="auto"/>
              <w:left w:val="single" w:sz="4" w:space="0" w:color="auto"/>
              <w:bottom w:val="single" w:sz="4" w:space="0" w:color="auto"/>
              <w:right w:val="single" w:sz="4" w:space="0" w:color="auto"/>
            </w:tcBorders>
          </w:tcPr>
          <w:p w:rsidR="005E256C" w:rsidRPr="003D3484" w:rsidRDefault="005E256C" w:rsidP="005E256C">
            <w:pPr>
              <w:jc w:val="center"/>
              <w:rPr>
                <w:b/>
              </w:rPr>
            </w:pPr>
            <w:r w:rsidRPr="003D3484">
              <w:rPr>
                <w:b/>
              </w:rPr>
              <w:t>1 шт.</w:t>
            </w:r>
          </w:p>
        </w:tc>
      </w:tr>
      <w:tr w:rsidR="005E256C" w:rsidRPr="009D5685" w:rsidTr="005E256C">
        <w:trPr>
          <w:trHeight w:val="200"/>
        </w:trPr>
        <w:tc>
          <w:tcPr>
            <w:tcW w:w="708" w:type="dxa"/>
            <w:vMerge/>
            <w:tcBorders>
              <w:left w:val="single" w:sz="4" w:space="0" w:color="auto"/>
              <w:right w:val="single" w:sz="4" w:space="0" w:color="auto"/>
            </w:tcBorders>
            <w:hideMark/>
          </w:tcPr>
          <w:p w:rsidR="005E256C" w:rsidRPr="009D5685" w:rsidRDefault="005E256C" w:rsidP="005E256C">
            <w:pPr>
              <w:rPr>
                <w:b/>
              </w:rPr>
            </w:pPr>
          </w:p>
        </w:tc>
        <w:tc>
          <w:tcPr>
            <w:tcW w:w="4110" w:type="dxa"/>
            <w:vMerge/>
            <w:tcBorders>
              <w:left w:val="single" w:sz="4" w:space="0" w:color="auto"/>
              <w:right w:val="single" w:sz="4" w:space="0" w:color="auto"/>
            </w:tcBorders>
            <w:hideMark/>
          </w:tcPr>
          <w:p w:rsidR="005E256C" w:rsidRPr="009D5685" w:rsidRDefault="005E256C" w:rsidP="005E256C">
            <w:pPr>
              <w:rPr>
                <w:b/>
              </w:rPr>
            </w:pPr>
          </w:p>
        </w:tc>
        <w:tc>
          <w:tcPr>
            <w:tcW w:w="570" w:type="dxa"/>
            <w:tcBorders>
              <w:top w:val="single" w:sz="4" w:space="0" w:color="auto"/>
              <w:left w:val="single" w:sz="4" w:space="0" w:color="auto"/>
              <w:bottom w:val="single" w:sz="4" w:space="0" w:color="auto"/>
              <w:right w:val="single" w:sz="4" w:space="0" w:color="auto"/>
            </w:tcBorders>
            <w:hideMark/>
          </w:tcPr>
          <w:p w:rsidR="005E256C" w:rsidRPr="003D3484" w:rsidRDefault="005E256C" w:rsidP="005E256C">
            <w:pPr>
              <w:jc w:val="center"/>
            </w:pPr>
            <w:r>
              <w:t>4</w:t>
            </w:r>
          </w:p>
        </w:tc>
        <w:tc>
          <w:tcPr>
            <w:tcW w:w="3135" w:type="dxa"/>
            <w:gridSpan w:val="2"/>
            <w:tcBorders>
              <w:top w:val="single" w:sz="4" w:space="0" w:color="auto"/>
              <w:left w:val="single" w:sz="4" w:space="0" w:color="auto"/>
              <w:bottom w:val="single" w:sz="4" w:space="0" w:color="auto"/>
              <w:right w:val="single" w:sz="4" w:space="0" w:color="auto"/>
            </w:tcBorders>
          </w:tcPr>
          <w:p w:rsidR="005E256C" w:rsidRPr="003D3484" w:rsidRDefault="005E256C" w:rsidP="005E256C">
            <w:r w:rsidRPr="003D3484">
              <w:t xml:space="preserve">Датчик </w:t>
            </w:r>
            <w:proofErr w:type="spellStart"/>
            <w:r w:rsidRPr="003D3484">
              <w:t>микроконвесный</w:t>
            </w:r>
            <w:proofErr w:type="spellEnd"/>
            <w:r w:rsidRPr="003D3484">
              <w:t xml:space="preserve"> </w:t>
            </w:r>
            <w:proofErr w:type="spellStart"/>
            <w:r w:rsidRPr="003D3484">
              <w:t>ректовагинальный</w:t>
            </w:r>
            <w:proofErr w:type="spellEnd"/>
            <w:r w:rsidRPr="003D3484">
              <w:t xml:space="preserve"> ультразвуковой высокой плотности 6</w:t>
            </w:r>
            <w:r w:rsidRPr="003D3484">
              <w:rPr>
                <w:lang w:val="en-US"/>
              </w:rPr>
              <w:t>V</w:t>
            </w:r>
            <w:r w:rsidRPr="003D3484">
              <w:t>3, 200</w:t>
            </w:r>
            <w:r w:rsidRPr="003D3484">
              <w:rPr>
                <w:lang w:val="en-US"/>
              </w:rPr>
              <w:t>D</w:t>
            </w:r>
          </w:p>
        </w:tc>
        <w:tc>
          <w:tcPr>
            <w:tcW w:w="5086" w:type="dxa"/>
            <w:gridSpan w:val="2"/>
            <w:tcBorders>
              <w:top w:val="single" w:sz="4" w:space="0" w:color="auto"/>
              <w:left w:val="single" w:sz="4" w:space="0" w:color="auto"/>
              <w:bottom w:val="single" w:sz="4" w:space="0" w:color="auto"/>
              <w:right w:val="single" w:sz="4" w:space="0" w:color="auto"/>
            </w:tcBorders>
          </w:tcPr>
          <w:p w:rsidR="005E256C" w:rsidRPr="00B40A56" w:rsidRDefault="005E256C" w:rsidP="005E256C">
            <w:r w:rsidRPr="00B40A56">
              <w:t>Количество элементов-192</w:t>
            </w:r>
          </w:p>
          <w:p w:rsidR="005E256C" w:rsidRPr="00B40A56" w:rsidRDefault="005E256C" w:rsidP="005E256C">
            <w:proofErr w:type="spellStart"/>
            <w:r w:rsidRPr="00B40A56">
              <w:t>Диапозон</w:t>
            </w:r>
            <w:proofErr w:type="spellEnd"/>
            <w:r w:rsidRPr="00B40A56">
              <w:t xml:space="preserve"> часто-3.0-15.0 МГц</w:t>
            </w:r>
          </w:p>
          <w:p w:rsidR="005E256C" w:rsidRPr="00B40A56" w:rsidRDefault="005E256C" w:rsidP="005E256C">
            <w:r w:rsidRPr="00B40A56">
              <w:t>Угол обзора 200 градусов:</w:t>
            </w:r>
          </w:p>
          <w:p w:rsidR="005E256C" w:rsidRPr="00B40A56" w:rsidRDefault="005E256C" w:rsidP="005E256C">
            <w:r w:rsidRPr="00B40A56">
              <w:t>Радиус кривизны рабочей поверхности-10мм:</w:t>
            </w:r>
          </w:p>
          <w:p w:rsidR="005E256C" w:rsidRPr="00B40A56" w:rsidRDefault="005E256C" w:rsidP="005E256C">
            <w:r w:rsidRPr="00B40A56">
              <w:t xml:space="preserve">И предназначен для </w:t>
            </w:r>
            <w:proofErr w:type="spellStart"/>
            <w:r w:rsidRPr="00B40A56">
              <w:t>трансвагинальных</w:t>
            </w:r>
            <w:proofErr w:type="spellEnd"/>
            <w:r w:rsidRPr="00B40A56">
              <w:t xml:space="preserve"> </w:t>
            </w:r>
          </w:p>
          <w:p w:rsidR="005E256C" w:rsidRPr="00297E6B" w:rsidRDefault="005E256C" w:rsidP="005E256C">
            <w:r w:rsidRPr="00B40A56">
              <w:t xml:space="preserve">(гинекология, акушерство) и </w:t>
            </w:r>
            <w:proofErr w:type="spellStart"/>
            <w:r w:rsidRPr="00B40A56">
              <w:t>трансректальных</w:t>
            </w:r>
            <w:proofErr w:type="spellEnd"/>
            <w:r w:rsidRPr="00B40A56">
              <w:t xml:space="preserve"> (урология) </w:t>
            </w:r>
            <w:proofErr w:type="spellStart"/>
            <w:r w:rsidRPr="00B40A56">
              <w:t>иследований</w:t>
            </w:r>
            <w:proofErr w:type="spellEnd"/>
          </w:p>
        </w:tc>
        <w:tc>
          <w:tcPr>
            <w:tcW w:w="1302" w:type="dxa"/>
            <w:gridSpan w:val="5"/>
            <w:tcBorders>
              <w:top w:val="single" w:sz="4" w:space="0" w:color="auto"/>
              <w:left w:val="single" w:sz="4" w:space="0" w:color="auto"/>
              <w:bottom w:val="single" w:sz="4" w:space="0" w:color="auto"/>
              <w:right w:val="single" w:sz="4" w:space="0" w:color="auto"/>
            </w:tcBorders>
          </w:tcPr>
          <w:p w:rsidR="005E256C" w:rsidRPr="00B40A56" w:rsidRDefault="005E256C" w:rsidP="005E256C">
            <w:pPr>
              <w:jc w:val="center"/>
              <w:rPr>
                <w:b/>
              </w:rPr>
            </w:pPr>
            <w:r w:rsidRPr="00B40A56">
              <w:rPr>
                <w:b/>
              </w:rPr>
              <w:t>1 шт.</w:t>
            </w:r>
          </w:p>
        </w:tc>
      </w:tr>
      <w:tr w:rsidR="005E256C" w:rsidRPr="009D5685" w:rsidTr="005E256C">
        <w:trPr>
          <w:trHeight w:val="255"/>
        </w:trPr>
        <w:tc>
          <w:tcPr>
            <w:tcW w:w="708" w:type="dxa"/>
            <w:vMerge/>
            <w:tcBorders>
              <w:left w:val="single" w:sz="4" w:space="0" w:color="auto"/>
              <w:bottom w:val="single" w:sz="4" w:space="0" w:color="auto"/>
              <w:right w:val="single" w:sz="4" w:space="0" w:color="auto"/>
            </w:tcBorders>
          </w:tcPr>
          <w:p w:rsidR="005E256C" w:rsidRPr="009D5685" w:rsidRDefault="005E256C" w:rsidP="005E256C">
            <w:pPr>
              <w:rPr>
                <w:b/>
              </w:rPr>
            </w:pPr>
          </w:p>
        </w:tc>
        <w:tc>
          <w:tcPr>
            <w:tcW w:w="4110" w:type="dxa"/>
            <w:vMerge/>
            <w:tcBorders>
              <w:left w:val="single" w:sz="4" w:space="0" w:color="auto"/>
              <w:bottom w:val="single" w:sz="4" w:space="0" w:color="auto"/>
              <w:right w:val="single" w:sz="4" w:space="0" w:color="auto"/>
            </w:tcBorders>
          </w:tcPr>
          <w:p w:rsidR="005E256C" w:rsidRPr="009D5685" w:rsidRDefault="005E256C" w:rsidP="005E256C">
            <w:pPr>
              <w:rPr>
                <w:b/>
              </w:rPr>
            </w:pPr>
          </w:p>
        </w:tc>
        <w:tc>
          <w:tcPr>
            <w:tcW w:w="570" w:type="dxa"/>
            <w:tcBorders>
              <w:top w:val="single" w:sz="4" w:space="0" w:color="auto"/>
              <w:left w:val="single" w:sz="4" w:space="0" w:color="auto"/>
              <w:bottom w:val="single" w:sz="4" w:space="0" w:color="auto"/>
              <w:right w:val="single" w:sz="4" w:space="0" w:color="auto"/>
            </w:tcBorders>
          </w:tcPr>
          <w:p w:rsidR="005E256C" w:rsidRPr="00297E6B" w:rsidRDefault="005E256C" w:rsidP="005E256C">
            <w:pPr>
              <w:jc w:val="center"/>
            </w:pPr>
            <w:r>
              <w:t>5</w:t>
            </w:r>
          </w:p>
        </w:tc>
        <w:tc>
          <w:tcPr>
            <w:tcW w:w="3135" w:type="dxa"/>
            <w:gridSpan w:val="2"/>
            <w:tcBorders>
              <w:top w:val="single" w:sz="4" w:space="0" w:color="auto"/>
              <w:left w:val="single" w:sz="4" w:space="0" w:color="auto"/>
              <w:bottom w:val="single" w:sz="4" w:space="0" w:color="auto"/>
              <w:right w:val="single" w:sz="4" w:space="0" w:color="auto"/>
            </w:tcBorders>
          </w:tcPr>
          <w:p w:rsidR="005E256C" w:rsidRPr="00B40A56" w:rsidRDefault="005E256C" w:rsidP="005E256C">
            <w:r>
              <w:t xml:space="preserve">Датчик объемный </w:t>
            </w:r>
            <w:proofErr w:type="spellStart"/>
            <w:r>
              <w:t>конвексный</w:t>
            </w:r>
            <w:proofErr w:type="spellEnd"/>
            <w:r>
              <w:t xml:space="preserve"> ультразвуковой </w:t>
            </w:r>
            <w:r>
              <w:rPr>
                <w:lang w:val="en-US"/>
              </w:rPr>
              <w:t>VC</w:t>
            </w:r>
            <w:r w:rsidRPr="00B40A56">
              <w:t>6-2</w:t>
            </w:r>
            <w:r>
              <w:t>, 70</w:t>
            </w:r>
            <w:r>
              <w:rPr>
                <w:lang w:val="en-US"/>
              </w:rPr>
              <w:t>D</w:t>
            </w:r>
          </w:p>
        </w:tc>
        <w:tc>
          <w:tcPr>
            <w:tcW w:w="5086" w:type="dxa"/>
            <w:gridSpan w:val="2"/>
            <w:tcBorders>
              <w:top w:val="single" w:sz="4" w:space="0" w:color="auto"/>
              <w:left w:val="single" w:sz="4" w:space="0" w:color="auto"/>
              <w:bottom w:val="single" w:sz="4" w:space="0" w:color="auto"/>
              <w:right w:val="single" w:sz="4" w:space="0" w:color="auto"/>
            </w:tcBorders>
          </w:tcPr>
          <w:p w:rsidR="005E256C" w:rsidRDefault="005E256C" w:rsidP="005E256C">
            <w:r>
              <w:t>Количество элементов-128:</w:t>
            </w:r>
          </w:p>
          <w:p w:rsidR="005E256C" w:rsidRDefault="005E256C" w:rsidP="005E256C">
            <w:proofErr w:type="spellStart"/>
            <w:r>
              <w:t>Диапозон</w:t>
            </w:r>
            <w:proofErr w:type="spellEnd"/>
            <w:r>
              <w:t xml:space="preserve"> частот, МГц- 2.0-7.0</w:t>
            </w:r>
          </w:p>
          <w:p w:rsidR="005E256C" w:rsidRDefault="005E256C" w:rsidP="005E256C">
            <w:r>
              <w:t>Радиус кривизны рабочей поверхности -50мм</w:t>
            </w:r>
          </w:p>
          <w:p w:rsidR="005E256C" w:rsidRDefault="005E256C" w:rsidP="005E256C">
            <w:r>
              <w:t>Поддержка объемного изображения в режиме реального времени (</w:t>
            </w:r>
            <w:r w:rsidRPr="00B40A56">
              <w:t>4</w:t>
            </w:r>
            <w:r>
              <w:rPr>
                <w:lang w:val="en-US"/>
              </w:rPr>
              <w:t>D</w:t>
            </w:r>
            <w:r w:rsidRPr="00B40A56">
              <w:t>)</w:t>
            </w:r>
            <w:r>
              <w:t>:</w:t>
            </w:r>
          </w:p>
          <w:p w:rsidR="005E256C" w:rsidRPr="00B40A56" w:rsidRDefault="005E256C" w:rsidP="005E256C">
            <w:r>
              <w:t xml:space="preserve">Предназначен для ультразвуковых исследований органов брюшной полости, </w:t>
            </w:r>
            <w:proofErr w:type="spellStart"/>
            <w:r>
              <w:t>забрюшного</w:t>
            </w:r>
            <w:proofErr w:type="spellEnd"/>
            <w:r>
              <w:t xml:space="preserve"> пространства, почек малого таза </w:t>
            </w:r>
            <w:proofErr w:type="spellStart"/>
            <w:r>
              <w:t>трансабдоминально</w:t>
            </w:r>
            <w:proofErr w:type="spellEnd"/>
            <w:r>
              <w:t xml:space="preserve"> (гинекологии), акушерские исследования (в </w:t>
            </w:r>
            <w:proofErr w:type="spellStart"/>
            <w:r>
              <w:t>т.ч</w:t>
            </w:r>
            <w:proofErr w:type="spellEnd"/>
            <w:r>
              <w:t>. эхокардиографии плода).</w:t>
            </w:r>
          </w:p>
        </w:tc>
        <w:tc>
          <w:tcPr>
            <w:tcW w:w="1302" w:type="dxa"/>
            <w:gridSpan w:val="5"/>
            <w:tcBorders>
              <w:top w:val="single" w:sz="4" w:space="0" w:color="auto"/>
              <w:left w:val="single" w:sz="4" w:space="0" w:color="auto"/>
              <w:bottom w:val="single" w:sz="4" w:space="0" w:color="auto"/>
              <w:right w:val="single" w:sz="4" w:space="0" w:color="auto"/>
            </w:tcBorders>
          </w:tcPr>
          <w:p w:rsidR="005E256C" w:rsidRPr="00297E6B" w:rsidRDefault="005E256C" w:rsidP="005E256C">
            <w:pPr>
              <w:jc w:val="center"/>
            </w:pPr>
            <w:r w:rsidRPr="00B40A56">
              <w:rPr>
                <w:b/>
              </w:rPr>
              <w:t>1 шт</w:t>
            </w:r>
            <w:r>
              <w:t>.</w:t>
            </w:r>
          </w:p>
        </w:tc>
      </w:tr>
      <w:tr w:rsidR="005E256C" w:rsidRPr="009D5685" w:rsidTr="005E256C">
        <w:trPr>
          <w:trHeight w:val="126"/>
        </w:trPr>
        <w:tc>
          <w:tcPr>
            <w:tcW w:w="708" w:type="dxa"/>
            <w:vMerge w:val="restart"/>
            <w:tcBorders>
              <w:top w:val="single" w:sz="4" w:space="0" w:color="auto"/>
              <w:left w:val="single" w:sz="4" w:space="0" w:color="auto"/>
              <w:right w:val="single" w:sz="4" w:space="0" w:color="auto"/>
            </w:tcBorders>
            <w:hideMark/>
          </w:tcPr>
          <w:p w:rsidR="005E256C" w:rsidRPr="009D5685" w:rsidRDefault="005E256C" w:rsidP="005E256C">
            <w:pPr>
              <w:rPr>
                <w:b/>
              </w:rPr>
            </w:pPr>
          </w:p>
        </w:tc>
        <w:tc>
          <w:tcPr>
            <w:tcW w:w="4110" w:type="dxa"/>
            <w:vMerge w:val="restart"/>
            <w:tcBorders>
              <w:top w:val="single" w:sz="4" w:space="0" w:color="auto"/>
              <w:left w:val="single" w:sz="4" w:space="0" w:color="auto"/>
              <w:right w:val="single" w:sz="4" w:space="0" w:color="auto"/>
            </w:tcBorders>
            <w:hideMark/>
          </w:tcPr>
          <w:p w:rsidR="005E256C" w:rsidRPr="009D5685" w:rsidRDefault="005E256C" w:rsidP="005E256C"/>
        </w:tc>
        <w:tc>
          <w:tcPr>
            <w:tcW w:w="570" w:type="dxa"/>
            <w:tcBorders>
              <w:top w:val="single" w:sz="4" w:space="0" w:color="auto"/>
              <w:left w:val="single" w:sz="4" w:space="0" w:color="auto"/>
              <w:bottom w:val="single" w:sz="4" w:space="0" w:color="auto"/>
              <w:right w:val="single" w:sz="4" w:space="0" w:color="auto"/>
            </w:tcBorders>
            <w:hideMark/>
          </w:tcPr>
          <w:p w:rsidR="005E256C" w:rsidRPr="009D5685" w:rsidRDefault="005E256C" w:rsidP="005E256C">
            <w:r>
              <w:t>6</w:t>
            </w:r>
          </w:p>
        </w:tc>
        <w:tc>
          <w:tcPr>
            <w:tcW w:w="3135" w:type="dxa"/>
            <w:gridSpan w:val="2"/>
            <w:tcBorders>
              <w:top w:val="single" w:sz="4" w:space="0" w:color="auto"/>
              <w:left w:val="single" w:sz="4" w:space="0" w:color="auto"/>
              <w:bottom w:val="single" w:sz="4" w:space="0" w:color="auto"/>
              <w:right w:val="single" w:sz="4" w:space="0" w:color="auto"/>
            </w:tcBorders>
          </w:tcPr>
          <w:p w:rsidR="005E256C" w:rsidRPr="00B40A56" w:rsidRDefault="005E256C" w:rsidP="005E256C">
            <w:r w:rsidRPr="00B40A56">
              <w:t>Устройство для печати ультразвуковых изображений</w:t>
            </w:r>
          </w:p>
        </w:tc>
        <w:tc>
          <w:tcPr>
            <w:tcW w:w="5086" w:type="dxa"/>
            <w:gridSpan w:val="2"/>
            <w:tcBorders>
              <w:top w:val="single" w:sz="4" w:space="0" w:color="auto"/>
              <w:left w:val="single" w:sz="4" w:space="0" w:color="auto"/>
              <w:bottom w:val="single" w:sz="4" w:space="0" w:color="auto"/>
              <w:right w:val="single" w:sz="4" w:space="0" w:color="auto"/>
            </w:tcBorders>
          </w:tcPr>
          <w:p w:rsidR="005E256C" w:rsidRPr="009D5685" w:rsidRDefault="005E256C" w:rsidP="005E256C">
            <w:r>
              <w:t>Термографический принтер для распечатки изображений в черно-белом виде.</w:t>
            </w:r>
          </w:p>
        </w:tc>
        <w:tc>
          <w:tcPr>
            <w:tcW w:w="1302" w:type="dxa"/>
            <w:gridSpan w:val="5"/>
            <w:tcBorders>
              <w:top w:val="single" w:sz="4" w:space="0" w:color="auto"/>
              <w:left w:val="single" w:sz="4" w:space="0" w:color="auto"/>
              <w:bottom w:val="single" w:sz="4" w:space="0" w:color="auto"/>
              <w:right w:val="single" w:sz="4" w:space="0" w:color="auto"/>
            </w:tcBorders>
          </w:tcPr>
          <w:p w:rsidR="005E256C" w:rsidRPr="00B40A56" w:rsidRDefault="005E256C" w:rsidP="005E256C">
            <w:pPr>
              <w:jc w:val="center"/>
              <w:rPr>
                <w:b/>
              </w:rPr>
            </w:pPr>
            <w:r w:rsidRPr="00B40A56">
              <w:rPr>
                <w:b/>
              </w:rPr>
              <w:t>1 шт.</w:t>
            </w:r>
          </w:p>
        </w:tc>
      </w:tr>
      <w:tr w:rsidR="005E256C" w:rsidRPr="009D5685" w:rsidTr="005E256C">
        <w:trPr>
          <w:trHeight w:val="126"/>
        </w:trPr>
        <w:tc>
          <w:tcPr>
            <w:tcW w:w="708" w:type="dxa"/>
            <w:vMerge/>
            <w:tcBorders>
              <w:left w:val="single" w:sz="4" w:space="0" w:color="auto"/>
              <w:right w:val="single" w:sz="4" w:space="0" w:color="auto"/>
            </w:tcBorders>
          </w:tcPr>
          <w:p w:rsidR="005E256C" w:rsidRPr="009D5685" w:rsidRDefault="005E256C" w:rsidP="005E256C">
            <w:pPr>
              <w:rPr>
                <w:b/>
              </w:rPr>
            </w:pPr>
          </w:p>
        </w:tc>
        <w:tc>
          <w:tcPr>
            <w:tcW w:w="4110" w:type="dxa"/>
            <w:vMerge/>
            <w:tcBorders>
              <w:left w:val="single" w:sz="4" w:space="0" w:color="auto"/>
              <w:right w:val="single" w:sz="4" w:space="0" w:color="auto"/>
            </w:tcBorders>
          </w:tcPr>
          <w:p w:rsidR="005E256C" w:rsidRPr="009D5685" w:rsidRDefault="005E256C" w:rsidP="005E256C"/>
        </w:tc>
        <w:tc>
          <w:tcPr>
            <w:tcW w:w="570" w:type="dxa"/>
            <w:tcBorders>
              <w:top w:val="single" w:sz="4" w:space="0" w:color="auto"/>
              <w:left w:val="single" w:sz="4" w:space="0" w:color="auto"/>
              <w:bottom w:val="single" w:sz="4" w:space="0" w:color="auto"/>
              <w:right w:val="single" w:sz="4" w:space="0" w:color="auto"/>
            </w:tcBorders>
          </w:tcPr>
          <w:p w:rsidR="005E256C" w:rsidRPr="009D5685" w:rsidRDefault="005E256C" w:rsidP="005E256C">
            <w:r>
              <w:t>7</w:t>
            </w:r>
          </w:p>
        </w:tc>
        <w:tc>
          <w:tcPr>
            <w:tcW w:w="3135" w:type="dxa"/>
            <w:gridSpan w:val="2"/>
            <w:tcBorders>
              <w:top w:val="single" w:sz="4" w:space="0" w:color="auto"/>
              <w:left w:val="single" w:sz="4" w:space="0" w:color="auto"/>
              <w:bottom w:val="single" w:sz="4" w:space="0" w:color="auto"/>
              <w:right w:val="single" w:sz="4" w:space="0" w:color="auto"/>
            </w:tcBorders>
          </w:tcPr>
          <w:p w:rsidR="005E256C" w:rsidRPr="00B40A56" w:rsidRDefault="005E256C" w:rsidP="005E256C">
            <w:r w:rsidRPr="00B40A56">
              <w:t>Источник бесперебойного питания</w:t>
            </w:r>
          </w:p>
        </w:tc>
        <w:tc>
          <w:tcPr>
            <w:tcW w:w="5086" w:type="dxa"/>
            <w:gridSpan w:val="2"/>
            <w:tcBorders>
              <w:top w:val="single" w:sz="4" w:space="0" w:color="auto"/>
              <w:left w:val="single" w:sz="4" w:space="0" w:color="auto"/>
              <w:bottom w:val="single" w:sz="4" w:space="0" w:color="auto"/>
              <w:right w:val="single" w:sz="4" w:space="0" w:color="auto"/>
            </w:tcBorders>
          </w:tcPr>
          <w:p w:rsidR="005E256C" w:rsidRPr="00945BE7" w:rsidRDefault="005E256C" w:rsidP="005E256C">
            <w:r>
              <w:t xml:space="preserve">Для работы на ультразвуковом аппарате при отключение электроэнергии. Тип источника: двойного </w:t>
            </w:r>
            <w:proofErr w:type="spellStart"/>
            <w:r>
              <w:t>преоброзования</w:t>
            </w:r>
            <w:proofErr w:type="spellEnd"/>
            <w:r>
              <w:t xml:space="preserve"> (</w:t>
            </w:r>
            <w:r>
              <w:rPr>
                <w:lang w:val="en-US"/>
              </w:rPr>
              <w:t>on</w:t>
            </w:r>
            <w:r w:rsidRPr="00945BE7">
              <w:t>-</w:t>
            </w:r>
            <w:r>
              <w:rPr>
                <w:lang w:val="en-US"/>
              </w:rPr>
              <w:t>line</w:t>
            </w:r>
            <w:proofErr w:type="gramStart"/>
            <w:r w:rsidRPr="00945BE7">
              <w:t>)</w:t>
            </w:r>
            <w:r>
              <w:t>,со</w:t>
            </w:r>
            <w:proofErr w:type="gramEnd"/>
            <w:r>
              <w:t xml:space="preserve"> встроенной стабилизацией. Обеспечивает временную автономную работу: Мощность: 1кВА</w:t>
            </w:r>
          </w:p>
        </w:tc>
        <w:tc>
          <w:tcPr>
            <w:tcW w:w="1302" w:type="dxa"/>
            <w:gridSpan w:val="5"/>
            <w:tcBorders>
              <w:top w:val="single" w:sz="4" w:space="0" w:color="auto"/>
              <w:left w:val="single" w:sz="4" w:space="0" w:color="auto"/>
              <w:bottom w:val="single" w:sz="4" w:space="0" w:color="auto"/>
              <w:right w:val="single" w:sz="4" w:space="0" w:color="auto"/>
            </w:tcBorders>
          </w:tcPr>
          <w:p w:rsidR="005E256C" w:rsidRPr="00B40A56" w:rsidRDefault="005E256C" w:rsidP="005E256C">
            <w:pPr>
              <w:jc w:val="center"/>
              <w:rPr>
                <w:b/>
              </w:rPr>
            </w:pPr>
            <w:r w:rsidRPr="00B40A56">
              <w:rPr>
                <w:b/>
              </w:rPr>
              <w:t>1 шт.</w:t>
            </w:r>
          </w:p>
        </w:tc>
      </w:tr>
      <w:tr w:rsidR="005E256C" w:rsidRPr="009D5685" w:rsidTr="005E256C">
        <w:trPr>
          <w:trHeight w:val="135"/>
        </w:trPr>
        <w:tc>
          <w:tcPr>
            <w:tcW w:w="708" w:type="dxa"/>
            <w:vMerge/>
            <w:tcBorders>
              <w:left w:val="single" w:sz="4" w:space="0" w:color="auto"/>
              <w:right w:val="single" w:sz="4" w:space="0" w:color="auto"/>
            </w:tcBorders>
          </w:tcPr>
          <w:p w:rsidR="005E256C" w:rsidRPr="009D5685" w:rsidRDefault="005E256C" w:rsidP="005E256C">
            <w:pPr>
              <w:rPr>
                <w:b/>
              </w:rPr>
            </w:pPr>
          </w:p>
        </w:tc>
        <w:tc>
          <w:tcPr>
            <w:tcW w:w="4110" w:type="dxa"/>
            <w:vMerge/>
            <w:tcBorders>
              <w:left w:val="single" w:sz="4" w:space="0" w:color="auto"/>
              <w:right w:val="single" w:sz="4" w:space="0" w:color="auto"/>
            </w:tcBorders>
          </w:tcPr>
          <w:p w:rsidR="005E256C" w:rsidRPr="009D5685" w:rsidRDefault="005E256C" w:rsidP="005E256C"/>
        </w:tc>
        <w:tc>
          <w:tcPr>
            <w:tcW w:w="10093" w:type="dxa"/>
            <w:gridSpan w:val="10"/>
            <w:tcBorders>
              <w:top w:val="single" w:sz="4" w:space="0" w:color="auto"/>
              <w:left w:val="single" w:sz="4" w:space="0" w:color="auto"/>
              <w:bottom w:val="single" w:sz="4" w:space="0" w:color="auto"/>
              <w:right w:val="single" w:sz="4" w:space="0" w:color="auto"/>
            </w:tcBorders>
          </w:tcPr>
          <w:p w:rsidR="005E256C" w:rsidRPr="009D5685" w:rsidRDefault="005E256C" w:rsidP="005E256C">
            <w:r>
              <w:t>Расходные материалы и изнашиваемые узлы:</w:t>
            </w:r>
          </w:p>
        </w:tc>
      </w:tr>
      <w:tr w:rsidR="005E256C" w:rsidRPr="009D5685" w:rsidTr="005E256C">
        <w:trPr>
          <w:trHeight w:val="135"/>
        </w:trPr>
        <w:tc>
          <w:tcPr>
            <w:tcW w:w="708" w:type="dxa"/>
            <w:vMerge/>
            <w:tcBorders>
              <w:left w:val="single" w:sz="4" w:space="0" w:color="auto"/>
              <w:right w:val="single" w:sz="4" w:space="0" w:color="auto"/>
            </w:tcBorders>
          </w:tcPr>
          <w:p w:rsidR="005E256C" w:rsidRPr="009D5685" w:rsidRDefault="005E256C" w:rsidP="005E256C">
            <w:pPr>
              <w:rPr>
                <w:b/>
              </w:rPr>
            </w:pPr>
          </w:p>
        </w:tc>
        <w:tc>
          <w:tcPr>
            <w:tcW w:w="4110" w:type="dxa"/>
            <w:vMerge/>
            <w:tcBorders>
              <w:left w:val="single" w:sz="4" w:space="0" w:color="auto"/>
              <w:right w:val="single" w:sz="4" w:space="0" w:color="auto"/>
            </w:tcBorders>
          </w:tcPr>
          <w:p w:rsidR="005E256C" w:rsidRPr="009D5685" w:rsidRDefault="005E256C" w:rsidP="005E256C">
            <w:pPr>
              <w:rPr>
                <w:b/>
              </w:rPr>
            </w:pPr>
          </w:p>
        </w:tc>
        <w:tc>
          <w:tcPr>
            <w:tcW w:w="570" w:type="dxa"/>
            <w:tcBorders>
              <w:top w:val="single" w:sz="4" w:space="0" w:color="auto"/>
              <w:left w:val="single" w:sz="4" w:space="0" w:color="auto"/>
              <w:bottom w:val="single" w:sz="4" w:space="0" w:color="auto"/>
              <w:right w:val="single" w:sz="4" w:space="0" w:color="auto"/>
            </w:tcBorders>
          </w:tcPr>
          <w:p w:rsidR="005E256C" w:rsidRPr="009D5685" w:rsidRDefault="005E256C" w:rsidP="005E256C">
            <w:r>
              <w:t>1</w:t>
            </w:r>
          </w:p>
        </w:tc>
        <w:tc>
          <w:tcPr>
            <w:tcW w:w="3135" w:type="dxa"/>
            <w:gridSpan w:val="2"/>
            <w:tcBorders>
              <w:top w:val="single" w:sz="4" w:space="0" w:color="auto"/>
              <w:left w:val="single" w:sz="4" w:space="0" w:color="auto"/>
              <w:bottom w:val="single" w:sz="4" w:space="0" w:color="auto"/>
              <w:right w:val="single" w:sz="4" w:space="0" w:color="auto"/>
            </w:tcBorders>
          </w:tcPr>
          <w:p w:rsidR="005E256C" w:rsidRPr="00945BE7" w:rsidRDefault="005E256C" w:rsidP="005E256C">
            <w:r w:rsidRPr="00945BE7">
              <w:t>Бумага для устройство печати ультразвуковых изображений-стартовый набор</w:t>
            </w:r>
          </w:p>
        </w:tc>
        <w:tc>
          <w:tcPr>
            <w:tcW w:w="5086" w:type="dxa"/>
            <w:gridSpan w:val="2"/>
            <w:tcBorders>
              <w:top w:val="single" w:sz="4" w:space="0" w:color="auto"/>
              <w:left w:val="single" w:sz="4" w:space="0" w:color="auto"/>
              <w:bottom w:val="single" w:sz="4" w:space="0" w:color="auto"/>
              <w:right w:val="single" w:sz="4" w:space="0" w:color="auto"/>
            </w:tcBorders>
          </w:tcPr>
          <w:p w:rsidR="005E256C" w:rsidRPr="00945BE7" w:rsidRDefault="005E256C" w:rsidP="005E256C">
            <w:r>
              <w:t>Термобумага предназначена для печати черно-белого принтера. Термобумага в форме рулона.</w:t>
            </w:r>
          </w:p>
        </w:tc>
        <w:tc>
          <w:tcPr>
            <w:tcW w:w="1302" w:type="dxa"/>
            <w:gridSpan w:val="5"/>
            <w:tcBorders>
              <w:top w:val="single" w:sz="4" w:space="0" w:color="auto"/>
              <w:left w:val="single" w:sz="4" w:space="0" w:color="auto"/>
              <w:bottom w:val="single" w:sz="4" w:space="0" w:color="auto"/>
              <w:right w:val="single" w:sz="4" w:space="0" w:color="auto"/>
            </w:tcBorders>
          </w:tcPr>
          <w:p w:rsidR="005E256C" w:rsidRPr="00945BE7" w:rsidRDefault="005E256C" w:rsidP="005E256C">
            <w:pPr>
              <w:jc w:val="center"/>
              <w:rPr>
                <w:b/>
              </w:rPr>
            </w:pPr>
            <w:r w:rsidRPr="00945BE7">
              <w:rPr>
                <w:b/>
              </w:rPr>
              <w:t>1 рулон.</w:t>
            </w:r>
          </w:p>
        </w:tc>
      </w:tr>
      <w:tr w:rsidR="005E256C" w:rsidRPr="009D5685" w:rsidTr="005E256C">
        <w:trPr>
          <w:trHeight w:val="126"/>
        </w:trPr>
        <w:tc>
          <w:tcPr>
            <w:tcW w:w="708" w:type="dxa"/>
            <w:vMerge/>
            <w:tcBorders>
              <w:left w:val="single" w:sz="4" w:space="0" w:color="auto"/>
              <w:right w:val="single" w:sz="4" w:space="0" w:color="auto"/>
            </w:tcBorders>
          </w:tcPr>
          <w:p w:rsidR="005E256C" w:rsidRPr="009D5685" w:rsidRDefault="005E256C" w:rsidP="005E256C">
            <w:pPr>
              <w:rPr>
                <w:b/>
              </w:rPr>
            </w:pPr>
          </w:p>
        </w:tc>
        <w:tc>
          <w:tcPr>
            <w:tcW w:w="4110" w:type="dxa"/>
            <w:vMerge/>
            <w:tcBorders>
              <w:left w:val="single" w:sz="4" w:space="0" w:color="auto"/>
              <w:right w:val="single" w:sz="4" w:space="0" w:color="auto"/>
            </w:tcBorders>
          </w:tcPr>
          <w:p w:rsidR="005E256C" w:rsidRPr="009D5685" w:rsidRDefault="005E256C" w:rsidP="005E256C">
            <w:pPr>
              <w:rPr>
                <w:b/>
              </w:rPr>
            </w:pPr>
          </w:p>
        </w:tc>
        <w:tc>
          <w:tcPr>
            <w:tcW w:w="570" w:type="dxa"/>
            <w:tcBorders>
              <w:top w:val="single" w:sz="4" w:space="0" w:color="auto"/>
              <w:left w:val="single" w:sz="4" w:space="0" w:color="auto"/>
              <w:bottom w:val="single" w:sz="4" w:space="0" w:color="auto"/>
              <w:right w:val="single" w:sz="4" w:space="0" w:color="auto"/>
            </w:tcBorders>
          </w:tcPr>
          <w:p w:rsidR="005E256C" w:rsidRPr="009D5685" w:rsidRDefault="005E256C" w:rsidP="005E256C">
            <w:r>
              <w:t>2</w:t>
            </w:r>
          </w:p>
        </w:tc>
        <w:tc>
          <w:tcPr>
            <w:tcW w:w="3135" w:type="dxa"/>
            <w:gridSpan w:val="2"/>
            <w:tcBorders>
              <w:top w:val="single" w:sz="4" w:space="0" w:color="auto"/>
              <w:left w:val="single" w:sz="4" w:space="0" w:color="auto"/>
              <w:bottom w:val="single" w:sz="4" w:space="0" w:color="auto"/>
              <w:right w:val="single" w:sz="4" w:space="0" w:color="auto"/>
            </w:tcBorders>
          </w:tcPr>
          <w:p w:rsidR="005E256C" w:rsidRPr="00945BE7" w:rsidRDefault="005E256C" w:rsidP="005E256C">
            <w:r w:rsidRPr="00945BE7">
              <w:t>Гель для проведения ультразвуковых обследований-стартовый набор</w:t>
            </w:r>
          </w:p>
        </w:tc>
        <w:tc>
          <w:tcPr>
            <w:tcW w:w="5086" w:type="dxa"/>
            <w:gridSpan w:val="2"/>
            <w:tcBorders>
              <w:top w:val="single" w:sz="4" w:space="0" w:color="auto"/>
              <w:left w:val="single" w:sz="4" w:space="0" w:color="auto"/>
              <w:bottom w:val="single" w:sz="4" w:space="0" w:color="auto"/>
              <w:right w:val="single" w:sz="4" w:space="0" w:color="auto"/>
            </w:tcBorders>
          </w:tcPr>
          <w:p w:rsidR="005E256C" w:rsidRPr="00945BE7" w:rsidRDefault="005E256C" w:rsidP="005E256C">
            <w:r w:rsidRPr="00945BE7">
              <w:t>Гель предназначен для проведения ультразвуковых исследований.</w:t>
            </w:r>
            <w:r>
              <w:t xml:space="preserve"> </w:t>
            </w:r>
            <w:r w:rsidRPr="00945BE7">
              <w:t>Гель в бутыли объемом 5 л.</w:t>
            </w:r>
          </w:p>
        </w:tc>
        <w:tc>
          <w:tcPr>
            <w:tcW w:w="1302" w:type="dxa"/>
            <w:gridSpan w:val="5"/>
            <w:tcBorders>
              <w:top w:val="single" w:sz="4" w:space="0" w:color="auto"/>
              <w:left w:val="single" w:sz="4" w:space="0" w:color="auto"/>
              <w:bottom w:val="single" w:sz="4" w:space="0" w:color="auto"/>
              <w:right w:val="single" w:sz="4" w:space="0" w:color="auto"/>
            </w:tcBorders>
          </w:tcPr>
          <w:p w:rsidR="005E256C" w:rsidRPr="00945BE7" w:rsidRDefault="005E256C" w:rsidP="005E256C">
            <w:pPr>
              <w:jc w:val="center"/>
              <w:rPr>
                <w:b/>
              </w:rPr>
            </w:pPr>
            <w:r w:rsidRPr="00945BE7">
              <w:rPr>
                <w:b/>
              </w:rPr>
              <w:t>1 бутыль.</w:t>
            </w:r>
          </w:p>
        </w:tc>
      </w:tr>
      <w:tr w:rsidR="005E256C" w:rsidRPr="009D5685" w:rsidTr="005E256C">
        <w:trPr>
          <w:trHeight w:val="136"/>
        </w:trPr>
        <w:tc>
          <w:tcPr>
            <w:tcW w:w="708" w:type="dxa"/>
            <w:tcBorders>
              <w:top w:val="single" w:sz="4" w:space="0" w:color="auto"/>
              <w:left w:val="single" w:sz="4" w:space="0" w:color="auto"/>
              <w:bottom w:val="single" w:sz="4" w:space="0" w:color="auto"/>
              <w:right w:val="single" w:sz="4" w:space="0" w:color="auto"/>
            </w:tcBorders>
          </w:tcPr>
          <w:p w:rsidR="005E256C" w:rsidRPr="00080E4D" w:rsidRDefault="005E256C" w:rsidP="005E256C">
            <w:pPr>
              <w:rPr>
                <w:b/>
                <w:lang w:val="en-US"/>
              </w:rPr>
            </w:pPr>
            <w:r>
              <w:rPr>
                <w:b/>
                <w:lang w:val="en-US"/>
              </w:rPr>
              <w:t>4</w:t>
            </w:r>
          </w:p>
        </w:tc>
        <w:tc>
          <w:tcPr>
            <w:tcW w:w="4110" w:type="dxa"/>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r w:rsidRPr="009D5685">
              <w:rPr>
                <w:b/>
                <w:bCs/>
              </w:rPr>
              <w:t>Требования к условиям эксплуатации</w:t>
            </w:r>
          </w:p>
        </w:tc>
        <w:tc>
          <w:tcPr>
            <w:tcW w:w="10093" w:type="dxa"/>
            <w:gridSpan w:val="10"/>
            <w:tcBorders>
              <w:top w:val="single" w:sz="4" w:space="0" w:color="auto"/>
              <w:left w:val="single" w:sz="4" w:space="0" w:color="auto"/>
              <w:bottom w:val="single" w:sz="4" w:space="0" w:color="auto"/>
              <w:right w:val="single" w:sz="4" w:space="0" w:color="auto"/>
            </w:tcBorders>
          </w:tcPr>
          <w:p w:rsidR="005E256C" w:rsidRPr="00732C19" w:rsidRDefault="005E256C" w:rsidP="005E256C">
            <w:r w:rsidRPr="00732C19">
              <w:rPr>
                <w:b/>
                <w:i/>
              </w:rPr>
              <w:t>Электричество:</w:t>
            </w:r>
            <w:r w:rsidRPr="00732C19">
              <w:rPr>
                <w:i/>
              </w:rPr>
              <w:t xml:space="preserve"> 200-240В, 50-60Гц.</w:t>
            </w:r>
          </w:p>
          <w:p w:rsidR="005E256C" w:rsidRPr="00732C19" w:rsidRDefault="005E256C" w:rsidP="005E256C">
            <w:r w:rsidRPr="00732C19">
              <w:rPr>
                <w:b/>
                <w:bCs/>
              </w:rPr>
              <w:t xml:space="preserve">Температура: </w:t>
            </w:r>
            <w:r w:rsidRPr="00732C19">
              <w:t>при работе: 15 – 30 °С.</w:t>
            </w:r>
          </w:p>
          <w:p w:rsidR="005E256C" w:rsidRPr="00732C19" w:rsidRDefault="005E256C" w:rsidP="005E256C">
            <w:pPr>
              <w:rPr>
                <w:b/>
              </w:rPr>
            </w:pPr>
            <w:r w:rsidRPr="00732C19">
              <w:t>Хранение и транспортировка: -25 – 60 °С</w:t>
            </w:r>
            <w:r w:rsidRPr="00732C19">
              <w:rPr>
                <w:b/>
              </w:rPr>
              <w:t>.</w:t>
            </w:r>
          </w:p>
          <w:p w:rsidR="005E256C" w:rsidRPr="00732C19" w:rsidRDefault="005E256C" w:rsidP="005E256C">
            <w:r w:rsidRPr="00732C19">
              <w:rPr>
                <w:b/>
              </w:rPr>
              <w:lastRenderedPageBreak/>
              <w:t>Относительная влажность</w:t>
            </w:r>
            <w:r w:rsidRPr="00732C19">
              <w:t>: до 75% без конденсации.</w:t>
            </w:r>
          </w:p>
          <w:p w:rsidR="005E256C" w:rsidRPr="00732C19" w:rsidRDefault="005E256C" w:rsidP="005E256C">
            <w:r w:rsidRPr="00732C19">
              <w:rPr>
                <w:b/>
              </w:rPr>
              <w:t>Влажность:</w:t>
            </w:r>
            <w:r w:rsidRPr="00732C19">
              <w:t xml:space="preserve"> при работе: от 30 % до 75 %.</w:t>
            </w:r>
          </w:p>
          <w:p w:rsidR="005E256C" w:rsidRPr="00732C19" w:rsidRDefault="005E256C" w:rsidP="005E256C">
            <w:r w:rsidRPr="00732C19">
              <w:t>Хранение и транспортировка: от 20 % до 90 %.</w:t>
            </w:r>
          </w:p>
          <w:p w:rsidR="005E256C" w:rsidRPr="00732C19" w:rsidRDefault="005E256C" w:rsidP="005E256C">
            <w:r w:rsidRPr="00732C19">
              <w:rPr>
                <w:b/>
              </w:rPr>
              <w:t>Уровень безопасности:</w:t>
            </w:r>
            <w:r w:rsidRPr="00732C19">
              <w:t xml:space="preserve"> оборудование не подходит для использования в присутствии легковоспламеняющихся анестетических материалов с воздухом или с кислородом, или с оксидом азота.</w:t>
            </w:r>
          </w:p>
          <w:p w:rsidR="005E256C" w:rsidRPr="009D5685" w:rsidRDefault="005E256C" w:rsidP="005E256C"/>
        </w:tc>
      </w:tr>
      <w:tr w:rsidR="005E256C" w:rsidRPr="009D5685" w:rsidTr="005E256C">
        <w:trPr>
          <w:trHeight w:val="136"/>
        </w:trPr>
        <w:tc>
          <w:tcPr>
            <w:tcW w:w="708" w:type="dxa"/>
            <w:tcBorders>
              <w:top w:val="single" w:sz="4" w:space="0" w:color="auto"/>
              <w:left w:val="single" w:sz="4" w:space="0" w:color="auto"/>
              <w:bottom w:val="single" w:sz="4" w:space="0" w:color="auto"/>
              <w:right w:val="single" w:sz="4" w:space="0" w:color="auto"/>
            </w:tcBorders>
          </w:tcPr>
          <w:p w:rsidR="005E256C" w:rsidRPr="00080E4D" w:rsidRDefault="005E256C" w:rsidP="005E256C">
            <w:pPr>
              <w:rPr>
                <w:b/>
                <w:lang w:val="en-US"/>
              </w:rPr>
            </w:pPr>
            <w:r>
              <w:rPr>
                <w:b/>
                <w:lang w:val="en-US"/>
              </w:rPr>
              <w:lastRenderedPageBreak/>
              <w:t>5</w:t>
            </w:r>
          </w:p>
        </w:tc>
        <w:tc>
          <w:tcPr>
            <w:tcW w:w="4110" w:type="dxa"/>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r w:rsidRPr="009D5685">
              <w:rPr>
                <w:b/>
              </w:rPr>
              <w:t xml:space="preserve">Условия осуществления поставки МИ </w:t>
            </w:r>
          </w:p>
          <w:p w:rsidR="005E256C" w:rsidRPr="009D5685" w:rsidRDefault="005E256C" w:rsidP="005E256C">
            <w:pPr>
              <w:rPr>
                <w:b/>
              </w:rPr>
            </w:pPr>
            <w:r w:rsidRPr="009D5685">
              <w:rPr>
                <w:i/>
              </w:rPr>
              <w:t>(в соответствии с ИНКОТЕРМС 2010)</w:t>
            </w:r>
          </w:p>
        </w:tc>
        <w:tc>
          <w:tcPr>
            <w:tcW w:w="10093" w:type="dxa"/>
            <w:gridSpan w:val="10"/>
            <w:tcBorders>
              <w:top w:val="single" w:sz="4" w:space="0" w:color="auto"/>
              <w:left w:val="single" w:sz="4" w:space="0" w:color="auto"/>
              <w:bottom w:val="single" w:sz="4" w:space="0" w:color="auto"/>
              <w:right w:val="single" w:sz="4" w:space="0" w:color="auto"/>
            </w:tcBorders>
          </w:tcPr>
          <w:p w:rsidR="005E256C" w:rsidRPr="009D5685" w:rsidRDefault="005E256C" w:rsidP="005E256C">
            <w:r w:rsidRPr="009D5685">
              <w:rPr>
                <w:lang w:val="en-US"/>
              </w:rPr>
              <w:t>DDP</w:t>
            </w:r>
            <w:r w:rsidRPr="009D5685">
              <w:t xml:space="preserve"> пункт назначения</w:t>
            </w:r>
          </w:p>
        </w:tc>
      </w:tr>
      <w:tr w:rsidR="005E256C" w:rsidRPr="009D5685" w:rsidTr="005E256C">
        <w:trPr>
          <w:trHeight w:val="136"/>
        </w:trPr>
        <w:tc>
          <w:tcPr>
            <w:tcW w:w="708" w:type="dxa"/>
            <w:tcBorders>
              <w:top w:val="single" w:sz="4" w:space="0" w:color="auto"/>
              <w:left w:val="single" w:sz="4" w:space="0" w:color="auto"/>
              <w:bottom w:val="single" w:sz="4" w:space="0" w:color="auto"/>
              <w:right w:val="single" w:sz="4" w:space="0" w:color="auto"/>
            </w:tcBorders>
          </w:tcPr>
          <w:p w:rsidR="005E256C" w:rsidRPr="00080E4D" w:rsidRDefault="005E256C" w:rsidP="005E256C">
            <w:pPr>
              <w:rPr>
                <w:b/>
                <w:lang w:val="en-US"/>
              </w:rPr>
            </w:pPr>
            <w:r>
              <w:rPr>
                <w:b/>
                <w:lang w:val="en-US"/>
              </w:rPr>
              <w:t>6</w:t>
            </w:r>
          </w:p>
        </w:tc>
        <w:tc>
          <w:tcPr>
            <w:tcW w:w="4110" w:type="dxa"/>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r w:rsidRPr="009D5685">
              <w:rPr>
                <w:b/>
              </w:rPr>
              <w:t>Срок поставки МИ и место дислокации</w:t>
            </w:r>
          </w:p>
        </w:tc>
        <w:tc>
          <w:tcPr>
            <w:tcW w:w="10093" w:type="dxa"/>
            <w:gridSpan w:val="10"/>
            <w:tcBorders>
              <w:top w:val="single" w:sz="4" w:space="0" w:color="auto"/>
              <w:left w:val="single" w:sz="4" w:space="0" w:color="auto"/>
              <w:bottom w:val="single" w:sz="4" w:space="0" w:color="auto"/>
              <w:right w:val="single" w:sz="4" w:space="0" w:color="auto"/>
            </w:tcBorders>
          </w:tcPr>
          <w:p w:rsidR="005E256C" w:rsidRPr="00297E6B" w:rsidRDefault="004F4A95" w:rsidP="005E256C">
            <w:r>
              <w:t>до 31 декабря 2021 года, Демченко 83 Б,</w:t>
            </w:r>
            <w:r w:rsidRPr="008752EE">
              <w:t xml:space="preserve"> установка, инсталляция, обучение.</w:t>
            </w:r>
          </w:p>
          <w:p w:rsidR="005E256C" w:rsidRPr="009D5685" w:rsidRDefault="005E256C" w:rsidP="005E256C"/>
        </w:tc>
      </w:tr>
      <w:tr w:rsidR="005E256C" w:rsidRPr="009D5685" w:rsidTr="005E256C">
        <w:trPr>
          <w:trHeight w:val="136"/>
        </w:trPr>
        <w:tc>
          <w:tcPr>
            <w:tcW w:w="708" w:type="dxa"/>
            <w:tcBorders>
              <w:top w:val="single" w:sz="4" w:space="0" w:color="auto"/>
              <w:left w:val="single" w:sz="4" w:space="0" w:color="auto"/>
              <w:bottom w:val="single" w:sz="4" w:space="0" w:color="auto"/>
              <w:right w:val="single" w:sz="4" w:space="0" w:color="auto"/>
            </w:tcBorders>
          </w:tcPr>
          <w:p w:rsidR="005E256C" w:rsidRPr="00080E4D" w:rsidRDefault="005E256C" w:rsidP="005E256C">
            <w:pPr>
              <w:rPr>
                <w:b/>
                <w:lang w:val="en-US"/>
              </w:rPr>
            </w:pPr>
            <w:r>
              <w:rPr>
                <w:b/>
                <w:lang w:val="en-US"/>
              </w:rPr>
              <w:t>7</w:t>
            </w:r>
          </w:p>
        </w:tc>
        <w:tc>
          <w:tcPr>
            <w:tcW w:w="4110" w:type="dxa"/>
            <w:tcBorders>
              <w:top w:val="single" w:sz="4" w:space="0" w:color="auto"/>
              <w:left w:val="single" w:sz="4" w:space="0" w:color="auto"/>
              <w:bottom w:val="single" w:sz="4" w:space="0" w:color="auto"/>
              <w:right w:val="single" w:sz="4" w:space="0" w:color="auto"/>
            </w:tcBorders>
          </w:tcPr>
          <w:p w:rsidR="005E256C" w:rsidRPr="009D5685" w:rsidRDefault="005E256C" w:rsidP="005E256C">
            <w:pPr>
              <w:rPr>
                <w:b/>
              </w:rPr>
            </w:pPr>
            <w:r w:rsidRPr="009D5685">
              <w:rPr>
                <w:b/>
              </w:rPr>
              <w:t>Условия гарантийного и дополнительного сервисного обслуживания МИ поставщиком, его сервисными центрами в Республике Казахстан либо с привлечением третьих компетентных лиц</w:t>
            </w:r>
          </w:p>
        </w:tc>
        <w:tc>
          <w:tcPr>
            <w:tcW w:w="10093" w:type="dxa"/>
            <w:gridSpan w:val="10"/>
            <w:tcBorders>
              <w:top w:val="single" w:sz="4" w:space="0" w:color="auto"/>
              <w:left w:val="single" w:sz="4" w:space="0" w:color="auto"/>
              <w:bottom w:val="single" w:sz="4" w:space="0" w:color="auto"/>
              <w:right w:val="single" w:sz="4" w:space="0" w:color="auto"/>
            </w:tcBorders>
          </w:tcPr>
          <w:p w:rsidR="005E256C" w:rsidRPr="009D5685" w:rsidRDefault="005E256C" w:rsidP="005E256C">
            <w:r w:rsidRPr="009D5685">
              <w:t>Гарантийное сервисное обслуживание МИ не менее 37 месяцев.</w:t>
            </w:r>
          </w:p>
          <w:p w:rsidR="005E256C" w:rsidRPr="009D5685" w:rsidRDefault="005E256C" w:rsidP="005E256C">
            <w:r w:rsidRPr="009D5685">
              <w:t xml:space="preserve">Плановое техническое обслуживание </w:t>
            </w:r>
            <w:r>
              <w:t xml:space="preserve">будет </w:t>
            </w:r>
            <w:r w:rsidRPr="009D5685">
              <w:t>проводиться не реже чем 1 раз в квартал.</w:t>
            </w:r>
          </w:p>
          <w:p w:rsidR="005E256C" w:rsidRPr="009D5685" w:rsidRDefault="005E256C" w:rsidP="005E256C">
            <w:r w:rsidRPr="009D5685">
              <w:t>Работы по техническому обслуживанию выполняются в соответствии с требованиями эксплуатационной документации и включа</w:t>
            </w:r>
            <w:r>
              <w:t>ют</w:t>
            </w:r>
            <w:r w:rsidRPr="009D5685">
              <w:t xml:space="preserve"> в себя:</w:t>
            </w:r>
          </w:p>
          <w:p w:rsidR="005E256C" w:rsidRPr="009D5685" w:rsidRDefault="005E256C" w:rsidP="005E256C">
            <w:r w:rsidRPr="009D5685">
              <w:t>- замену отработавших ресурс составных частей;</w:t>
            </w:r>
          </w:p>
          <w:p w:rsidR="005E256C" w:rsidRPr="009D5685" w:rsidRDefault="005E256C" w:rsidP="005E256C">
            <w:r w:rsidRPr="009D5685">
              <w:t>- замене или восстановлении отдельных частей МИ;</w:t>
            </w:r>
          </w:p>
          <w:p w:rsidR="005E256C" w:rsidRPr="009D5685" w:rsidRDefault="005E256C" w:rsidP="005E256C">
            <w:r w:rsidRPr="009D5685">
              <w:t>- настройку и регулировку изделия; специфические для данного изделия работы и т.п.;</w:t>
            </w:r>
          </w:p>
          <w:p w:rsidR="005E256C" w:rsidRPr="009D5685" w:rsidRDefault="005E256C" w:rsidP="005E256C">
            <w:r w:rsidRPr="009D5685">
              <w:t>- чистку, смазку и при необходимости переборку основных механизмов и узлов;</w:t>
            </w:r>
          </w:p>
          <w:p w:rsidR="005E256C" w:rsidRPr="009D5685" w:rsidRDefault="005E256C" w:rsidP="005E256C">
            <w:r w:rsidRPr="009D5685">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9D5685">
              <w:t>блочно</w:t>
            </w:r>
            <w:proofErr w:type="spellEnd"/>
            <w:r w:rsidRPr="009D5685">
              <w:t>-узловой разборкой);</w:t>
            </w:r>
          </w:p>
          <w:p w:rsidR="005E256C" w:rsidRPr="009D5685" w:rsidRDefault="005E256C" w:rsidP="005E256C">
            <w:r w:rsidRPr="009D5685">
              <w:t>- иные указанные в эксплуатационной документации операции, специфические для конкретного типа изделий</w:t>
            </w:r>
          </w:p>
        </w:tc>
      </w:tr>
    </w:tbl>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41399B" w:rsidRDefault="0041399B" w:rsidP="0041399B">
      <w:pPr>
        <w:tabs>
          <w:tab w:val="left" w:pos="2445"/>
        </w:tabs>
        <w:rPr>
          <w:sz w:val="22"/>
          <w:szCs w:val="22"/>
        </w:rPr>
      </w:pPr>
    </w:p>
    <w:p w:rsidR="00FB403B" w:rsidRDefault="00FB403B" w:rsidP="0041399B">
      <w:pPr>
        <w:tabs>
          <w:tab w:val="left" w:pos="2445"/>
        </w:tabs>
        <w:rPr>
          <w:sz w:val="22"/>
          <w:szCs w:val="22"/>
        </w:rPr>
      </w:pPr>
    </w:p>
    <w:p w:rsidR="00FB403B" w:rsidRPr="0041399B" w:rsidRDefault="00FB403B" w:rsidP="0041399B">
      <w:pPr>
        <w:tabs>
          <w:tab w:val="left" w:pos="2445"/>
        </w:tabs>
        <w:rPr>
          <w:sz w:val="22"/>
          <w:szCs w:val="22"/>
        </w:rPr>
        <w:sectPr w:rsidR="00FB403B" w:rsidRPr="0041399B" w:rsidSect="00A74588">
          <w:pgSz w:w="16838" w:h="11906" w:orient="landscape"/>
          <w:pgMar w:top="851" w:right="709" w:bottom="851" w:left="1418" w:header="709" w:footer="709" w:gutter="0"/>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3</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tbl>
      <w:tblPr>
        <w:tblW w:w="0" w:type="auto"/>
        <w:tblLayout w:type="fixed"/>
        <w:tblLook w:val="04A0" w:firstRow="1" w:lastRow="0" w:firstColumn="1" w:lastColumn="0" w:noHBand="0" w:noVBand="1"/>
      </w:tblPr>
      <w:tblGrid>
        <w:gridCol w:w="4503"/>
        <w:gridCol w:w="5350"/>
      </w:tblGrid>
      <w:tr w:rsidR="008629D6" w:rsidRPr="00B664AE" w:rsidTr="00CB75AF">
        <w:tc>
          <w:tcPr>
            <w:tcW w:w="4503" w:type="dxa"/>
          </w:tcPr>
          <w:p w:rsidR="008629D6" w:rsidRPr="00B664AE" w:rsidRDefault="008629D6" w:rsidP="00CB75AF">
            <w:pPr>
              <w:pStyle w:val="j13"/>
              <w:spacing w:before="0" w:beforeAutospacing="0" w:after="0" w:afterAutospacing="0"/>
              <w:textAlignment w:val="baseline"/>
            </w:pPr>
            <w:r w:rsidRPr="00B664AE">
              <w:t> </w:t>
            </w:r>
          </w:p>
        </w:tc>
        <w:tc>
          <w:tcPr>
            <w:tcW w:w="5350" w:type="dxa"/>
          </w:tcPr>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(Кому) _________________________________</w:t>
            </w:r>
          </w:p>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(наименование заказчика, организатора закупа или единого дистрибьютора)</w:t>
            </w:r>
          </w:p>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(От кого) __________________________________</w:t>
            </w:r>
            <w:r w:rsidRPr="00B664AE">
              <w:rPr>
                <w:spacing w:val="2"/>
              </w:rPr>
              <w:br/>
              <w:t>(наименование потенциального поставщика)</w:t>
            </w:r>
          </w:p>
          <w:p w:rsidR="008629D6" w:rsidRPr="00B664AE" w:rsidRDefault="008629D6" w:rsidP="00CB75AF">
            <w:pPr>
              <w:pStyle w:val="j13"/>
              <w:spacing w:before="0" w:beforeAutospacing="0" w:after="0" w:afterAutospacing="0"/>
              <w:textAlignment w:val="baseline"/>
            </w:pPr>
          </w:p>
        </w:tc>
      </w:tr>
    </w:tbl>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Заявка на участие в тендере</w:t>
      </w:r>
      <w:r w:rsidRPr="00B664AE">
        <w:rPr>
          <w:rFonts w:ascii="Times New Roman" w:hAnsi="Times New Roman" w:cs="Times New Roman"/>
          <w:bCs w:val="0"/>
          <w:sz w:val="24"/>
          <w:szCs w:val="24"/>
        </w:rPr>
        <w:br/>
        <w:t>(для физических лиц, осуществляющих предпринимательскую</w:t>
      </w:r>
      <w:r w:rsidRPr="00B664AE">
        <w:rPr>
          <w:rFonts w:ascii="Times New Roman" w:hAnsi="Times New Roman" w:cs="Times New Roman"/>
          <w:bCs w:val="0"/>
          <w:sz w:val="24"/>
          <w:szCs w:val="24"/>
        </w:rPr>
        <w:br/>
        <w:t>деятельность и юридических лиц)</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p w:rsidR="008629D6" w:rsidRPr="00B664AE" w:rsidRDefault="00B15C1F" w:rsidP="008629D6">
      <w:pPr>
        <w:pStyle w:val="af4"/>
        <w:shd w:val="clear" w:color="auto" w:fill="FFFFFF"/>
        <w:spacing w:before="0" w:beforeAutospacing="0" w:after="0" w:afterAutospacing="0"/>
        <w:ind w:firstLine="709"/>
        <w:jc w:val="both"/>
        <w:textAlignment w:val="baseline"/>
        <w:rPr>
          <w:spacing w:val="2"/>
        </w:rPr>
      </w:pPr>
      <w:r w:rsidRPr="008E05A1">
        <w:rPr>
          <w:spacing w:val="2"/>
        </w:rPr>
        <w:t>Рассмотрев тендерную документацию по проведению тендера/ объявление и Правила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утвержденный постановлением Правительства Республики Казахстан от 04 июня 2021 года №375</w:t>
      </w:r>
      <w:r w:rsidR="008629D6" w:rsidRPr="00B664AE">
        <w:rPr>
          <w:spacing w:val="2"/>
        </w:rPr>
        <w:t>,</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w:t>
      </w:r>
      <w:r w:rsidRPr="00B664AE">
        <w:rPr>
          <w:spacing w:val="2"/>
        </w:rPr>
        <w:br/>
        <w:t xml:space="preserve">                                     (название тендера/двухэтапного тендера)</w:t>
      </w:r>
    </w:p>
    <w:p w:rsidR="008629D6" w:rsidRPr="00B664AE" w:rsidRDefault="008629D6" w:rsidP="008629D6">
      <w:pPr>
        <w:pStyle w:val="a"/>
        <w:numPr>
          <w:ilvl w:val="0"/>
          <w:numId w:val="0"/>
        </w:numPr>
        <w:tabs>
          <w:tab w:val="clear" w:pos="993"/>
          <w:tab w:val="left" w:pos="1134"/>
        </w:tabs>
        <w:ind w:left="143"/>
        <w:rPr>
          <w:rFonts w:ascii="Times New Roman" w:hAnsi="Times New Roman" w:cs="Times New Roman"/>
          <w:spacing w:val="2"/>
        </w:rPr>
      </w:pPr>
      <w:r w:rsidRPr="00B664AE">
        <w:rPr>
          <w:rFonts w:ascii="Times New Roman" w:hAnsi="Times New Roman" w:cs="Times New Roman"/>
          <w:spacing w:val="2"/>
        </w:rPr>
        <w:t>получение которой настоящим удостоверяется (указывается, если получена тендерная документация), __________________________________</w:t>
      </w:r>
      <w:proofErr w:type="gramStart"/>
      <w:r w:rsidRPr="00B664AE">
        <w:rPr>
          <w:rFonts w:ascii="Times New Roman" w:hAnsi="Times New Roman" w:cs="Times New Roman"/>
          <w:spacing w:val="2"/>
        </w:rPr>
        <w:t>_,</w:t>
      </w:r>
      <w:r w:rsidRPr="00B664AE">
        <w:rPr>
          <w:rFonts w:ascii="Times New Roman" w:hAnsi="Times New Roman" w:cs="Times New Roman"/>
          <w:spacing w:val="2"/>
        </w:rPr>
        <w:br/>
        <w:t>_</w:t>
      </w:r>
      <w:proofErr w:type="gramEnd"/>
      <w:r w:rsidRPr="00B664AE">
        <w:rPr>
          <w:rFonts w:ascii="Times New Roman" w:hAnsi="Times New Roman" w:cs="Times New Roman"/>
          <w:spacing w:val="2"/>
        </w:rPr>
        <w:t>_________________________________________________________________</w:t>
      </w:r>
      <w:r w:rsidRPr="00B664AE">
        <w:rPr>
          <w:rFonts w:ascii="Times New Roman" w:hAnsi="Times New Roman" w:cs="Times New Roman"/>
          <w:spacing w:val="2"/>
        </w:rPr>
        <w:br/>
        <w:t xml:space="preserve">(наименование потенциального поставщика) </w:t>
      </w:r>
      <w:r w:rsidRPr="00B664AE">
        <w:rPr>
          <w:rFonts w:ascii="Times New Roman" w:hAnsi="Times New Roman" w:cs="Times New Roman"/>
        </w:rPr>
        <w:t xml:space="preserve">выражает согласие осуществить </w:t>
      </w:r>
      <w:r w:rsidRPr="00B664AE">
        <w:rPr>
          <w:rFonts w:ascii="Times New Roman" w:hAnsi="Times New Roman" w:cs="Times New Roman"/>
          <w:spacing w:val="2"/>
        </w:rPr>
        <w:t>поставку товаров, фармацевтических услуг в соответствии с тендерной документацией (условиям объявления) по следующим лотам:</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w:t>
      </w:r>
      <w:r w:rsidRPr="00B664AE">
        <w:rPr>
          <w:spacing w:val="2"/>
        </w:rPr>
        <w:br/>
        <w:t>(подробное описание товаров, фармацевтических услуг)</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____________________________________________________________________________________________________________________________________________________________________________________________________________________________________</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Настоящая тендерная заявка состоит из:</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1. _____________________________________________</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2. _____________________________________________</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3. _____________________________________________</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Настоящая тендерная заявка действует в течение</w:t>
      </w:r>
      <w:r w:rsidRPr="00B664AE">
        <w:rPr>
          <w:spacing w:val="2"/>
        </w:rPr>
        <w:br/>
        <w:t>__________ дней со дня вскрытия конвертов с</w:t>
      </w:r>
      <w:r w:rsidR="009E731F">
        <w:rPr>
          <w:spacing w:val="2"/>
        </w:rPr>
        <w:t xml:space="preserve"> </w:t>
      </w:r>
      <w:r w:rsidRPr="00B664AE">
        <w:rPr>
          <w:spacing w:val="2"/>
        </w:rPr>
        <w:t>тендерными заявками.</w:t>
      </w:r>
    </w:p>
    <w:p w:rsidR="008629D6" w:rsidRPr="00B664AE" w:rsidRDefault="008629D6" w:rsidP="00E97DE9">
      <w:pPr>
        <w:pStyle w:val="af4"/>
        <w:shd w:val="clear" w:color="auto" w:fill="FFFFFF"/>
        <w:spacing w:before="0" w:beforeAutospacing="0" w:after="0" w:afterAutospacing="0"/>
        <w:jc w:val="both"/>
        <w:textAlignment w:val="baseline"/>
        <w:rPr>
          <w:spacing w:val="2"/>
        </w:rPr>
      </w:pPr>
      <w:r w:rsidRPr="00B664AE">
        <w:rPr>
          <w:spacing w:val="2"/>
        </w:rPr>
        <w:t>(прописью)</w:t>
      </w:r>
      <w:r w:rsidRPr="00B664AE">
        <w:rPr>
          <w:spacing w:val="2"/>
        </w:rPr>
        <w:br/>
      </w:r>
      <w:r w:rsidRPr="00B664AE">
        <w:rPr>
          <w:spacing w:val="2"/>
        </w:rPr>
        <w:tab/>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Подпись, дата                             должность, фамилия, имя, отчество</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ab/>
      </w:r>
      <w:r w:rsidRPr="00B664AE">
        <w:rPr>
          <w:spacing w:val="2"/>
        </w:rPr>
        <w:tab/>
      </w:r>
      <w:r w:rsidRPr="00B664AE">
        <w:rPr>
          <w:spacing w:val="2"/>
        </w:rPr>
        <w:tab/>
      </w:r>
      <w:r w:rsidRPr="00B664AE">
        <w:rPr>
          <w:spacing w:val="2"/>
        </w:rPr>
        <w:tab/>
      </w:r>
      <w:r w:rsidRPr="00B664AE">
        <w:rPr>
          <w:spacing w:val="2"/>
        </w:rPr>
        <w:tab/>
        <w:t>(при его наличии)</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Печать</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(при наличии)</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E97DE9">
      <w:pPr>
        <w:pStyle w:val="af4"/>
        <w:shd w:val="clear" w:color="auto" w:fill="FFFFFF"/>
        <w:spacing w:before="0" w:beforeAutospacing="0" w:after="0" w:afterAutospacing="0"/>
        <w:textAlignment w:val="baseline"/>
        <w:rPr>
          <w:spacing w:val="2"/>
        </w:rPr>
      </w:pPr>
      <w:r w:rsidRPr="00B664AE">
        <w:rPr>
          <w:spacing w:val="2"/>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8629D6" w:rsidRDefault="008629D6" w:rsidP="008629D6">
      <w:pPr>
        <w:pStyle w:val="af4"/>
        <w:shd w:val="clear" w:color="auto" w:fill="FFFFFF"/>
        <w:spacing w:before="0" w:beforeAutospacing="0" w:after="0" w:afterAutospacing="0"/>
        <w:ind w:firstLine="709"/>
        <w:jc w:val="both"/>
        <w:textAlignment w:val="baseline"/>
        <w:rPr>
          <w:spacing w:val="2"/>
        </w:rPr>
      </w:pPr>
    </w:p>
    <w:p w:rsidR="00B15C1F" w:rsidRDefault="00B15C1F" w:rsidP="008629D6">
      <w:pPr>
        <w:pStyle w:val="af4"/>
        <w:shd w:val="clear" w:color="auto" w:fill="FFFFFF"/>
        <w:spacing w:before="0" w:beforeAutospacing="0" w:after="0" w:afterAutospacing="0"/>
        <w:ind w:firstLine="709"/>
        <w:jc w:val="both"/>
        <w:textAlignment w:val="baseline"/>
        <w:rPr>
          <w:spacing w:val="2"/>
        </w:rPr>
      </w:pPr>
    </w:p>
    <w:p w:rsidR="00B15C1F" w:rsidRPr="00B664AE" w:rsidRDefault="00B15C1F" w:rsidP="008629D6">
      <w:pPr>
        <w:pStyle w:val="af4"/>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p>
    <w:p w:rsidR="008629D6" w:rsidRPr="00307A59" w:rsidRDefault="008629D6" w:rsidP="008629D6">
      <w:pPr>
        <w:jc w:val="right"/>
        <w:rPr>
          <w:bCs/>
          <w:i/>
        </w:rPr>
      </w:pPr>
      <w:r w:rsidRPr="00307A59">
        <w:rPr>
          <w:bCs/>
          <w:i/>
        </w:rPr>
        <w:lastRenderedPageBreak/>
        <w:t xml:space="preserve">Приложение </w:t>
      </w:r>
      <w:r>
        <w:rPr>
          <w:bCs/>
          <w:i/>
        </w:rPr>
        <w:t>4</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r w:rsidRPr="00B664AE">
        <w:t> </w:t>
      </w: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Опись документов, прилагаемых</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к заявке потенциального поставщика</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7"/>
        <w:gridCol w:w="1673"/>
        <w:gridCol w:w="1163"/>
        <w:gridCol w:w="1454"/>
        <w:gridCol w:w="1349"/>
        <w:gridCol w:w="2550"/>
        <w:gridCol w:w="1051"/>
      </w:tblGrid>
      <w:tr w:rsidR="008629D6" w:rsidRPr="00B664AE" w:rsidTr="00CB75AF">
        <w:tc>
          <w:tcPr>
            <w:tcW w:w="477"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ind w:firstLine="709"/>
              <w:jc w:val="center"/>
              <w:textAlignment w:val="baseline"/>
              <w:rPr>
                <w:spacing w:val="2"/>
              </w:rPr>
            </w:pPr>
          </w:p>
          <w:p w:rsidR="008629D6" w:rsidRPr="00B664AE" w:rsidRDefault="008629D6" w:rsidP="00CB75AF">
            <w:pPr>
              <w:jc w:val="center"/>
              <w:rPr>
                <w:sz w:val="24"/>
                <w:szCs w:val="24"/>
              </w:rPr>
            </w:pPr>
            <w:r w:rsidRPr="00B664AE">
              <w:rPr>
                <w:sz w:val="24"/>
                <w:szCs w:val="24"/>
              </w:rPr>
              <w:t>№</w:t>
            </w:r>
          </w:p>
        </w:tc>
        <w:tc>
          <w:tcPr>
            <w:tcW w:w="1673"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Дата и номер</w:t>
            </w:r>
          </w:p>
        </w:tc>
        <w:tc>
          <w:tcPr>
            <w:tcW w:w="1454"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Краткое содержание</w:t>
            </w:r>
          </w:p>
        </w:tc>
        <w:tc>
          <w:tcPr>
            <w:tcW w:w="1349"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Кем подписан документ</w:t>
            </w:r>
          </w:p>
        </w:tc>
        <w:tc>
          <w:tcPr>
            <w:tcW w:w="2550"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Оригинал, копия, нотариально</w:t>
            </w:r>
          </w:p>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засвидетельствованная копия</w:t>
            </w:r>
          </w:p>
        </w:tc>
        <w:tc>
          <w:tcPr>
            <w:tcW w:w="1051" w:type="dxa"/>
            <w:vAlign w:val="center"/>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Стр.</w:t>
            </w:r>
          </w:p>
        </w:tc>
      </w:tr>
    </w:tbl>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center"/>
        <w:textAlignment w:val="baseline"/>
        <w:rPr>
          <w:spacing w:val="2"/>
        </w:rPr>
      </w:pPr>
      <w:r w:rsidRPr="00B664AE">
        <w:rPr>
          <w:spacing w:val="2"/>
        </w:rPr>
        <w:t>_________________________</w:t>
      </w: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right"/>
        <w:textAlignment w:val="baseline"/>
        <w:rPr>
          <w:spacing w:val="2"/>
        </w:rPr>
        <w:sectPr w:rsidR="008629D6" w:rsidRPr="00B664AE" w:rsidSect="00A74588">
          <w:pgSz w:w="11906" w:h="16838"/>
          <w:pgMar w:top="709" w:right="851" w:bottom="1418" w:left="1418" w:header="709" w:footer="709" w:gutter="0"/>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5</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af4"/>
        <w:shd w:val="clear" w:color="auto" w:fill="FFFFFF"/>
        <w:spacing w:before="0" w:beforeAutospacing="0" w:after="0" w:afterAutospacing="0"/>
        <w:ind w:firstLine="709"/>
        <w:jc w:val="center"/>
        <w:textAlignment w:val="baseline"/>
        <w:rPr>
          <w:b/>
          <w:spacing w:val="2"/>
        </w:rPr>
      </w:pPr>
      <w:r w:rsidRPr="00B664AE">
        <w:rPr>
          <w:b/>
          <w:spacing w:val="2"/>
        </w:rPr>
        <w:t>Сведения о квалификации</w:t>
      </w:r>
      <w:r w:rsidRPr="00B664AE">
        <w:rPr>
          <w:b/>
          <w:spacing w:val="2"/>
        </w:rPr>
        <w:br/>
        <w:t>(заполняются потенциальным поставщиком при закупках лекарственных средств, изделий медицинского назначения, медицинской техники, фармацевтических услуг)</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Наименование тендера __________________________________________</w:t>
      </w:r>
    </w:p>
    <w:p w:rsidR="008629D6" w:rsidRPr="00B664AE" w:rsidRDefault="008629D6" w:rsidP="004E50C8">
      <w:pPr>
        <w:pStyle w:val="af4"/>
        <w:numPr>
          <w:ilvl w:val="0"/>
          <w:numId w:val="2"/>
        </w:numPr>
        <w:shd w:val="clear" w:color="auto" w:fill="FFFFFF"/>
        <w:spacing w:before="0" w:beforeAutospacing="0" w:after="0" w:afterAutospacing="0"/>
        <w:textAlignment w:val="baseline"/>
        <w:rPr>
          <w:spacing w:val="2"/>
        </w:rPr>
      </w:pPr>
      <w:r w:rsidRPr="00B664AE">
        <w:rPr>
          <w:spacing w:val="2"/>
        </w:rPr>
        <w:t>Общие сведения о потенциальном поставщике:</w:t>
      </w:r>
    </w:p>
    <w:p w:rsidR="008629D6" w:rsidRPr="00B664AE" w:rsidRDefault="008629D6" w:rsidP="008629D6">
      <w:pPr>
        <w:pStyle w:val="af4"/>
        <w:shd w:val="clear" w:color="auto" w:fill="FFFFFF"/>
        <w:spacing w:before="0" w:beforeAutospacing="0" w:after="0" w:afterAutospacing="0"/>
        <w:ind w:left="709"/>
        <w:textAlignment w:val="baseline"/>
        <w:rPr>
          <w:spacing w:val="2"/>
        </w:rPr>
      </w:pPr>
      <w:r w:rsidRPr="00B664AE">
        <w:rPr>
          <w:spacing w:val="2"/>
        </w:rPr>
        <w:t>_____________________________________________________________</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Наименование юридического лица (фамилия, имя, отчество (при наличии) физического лица, осуществляющего предпринимательскую деятельность)_________________________________________________</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БИН/ИИН*/УНП** __________________________________________</w:t>
      </w:r>
      <w:bookmarkStart w:id="13" w:name="z839"/>
      <w:bookmarkEnd w:id="13"/>
      <w:r w:rsidRPr="00B664AE">
        <w:rPr>
          <w:spacing w:val="2"/>
        </w:rPr>
        <w:t>___</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2. Объем товаров, поставленных (произведенных) потенциальным поставщиком, аналогичных (схожих) закупаемым на тендере/двухэтапном тендере*** (заполняется в случае наличия)</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6"/>
        <w:gridCol w:w="1987"/>
        <w:gridCol w:w="1276"/>
        <w:gridCol w:w="1274"/>
        <w:gridCol w:w="2132"/>
        <w:gridCol w:w="1411"/>
      </w:tblGrid>
      <w:tr w:rsidR="008629D6" w:rsidRPr="00B664AE" w:rsidTr="00CB75AF">
        <w:tc>
          <w:tcPr>
            <w:tcW w:w="986" w:type="pct"/>
            <w:shd w:val="clear" w:color="auto" w:fill="auto"/>
            <w:tcMar>
              <w:top w:w="36" w:type="dxa"/>
              <w:left w:w="61" w:type="dxa"/>
              <w:bottom w:w="36" w:type="dxa"/>
              <w:right w:w="61" w:type="dxa"/>
            </w:tcMar>
            <w:vAlign w:val="center"/>
            <w:hideMark/>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2"/>
              </w:rPr>
              <w:t>Наименование товара</w:t>
            </w:r>
          </w:p>
        </w:tc>
        <w:tc>
          <w:tcPr>
            <w:tcW w:w="987" w:type="pct"/>
            <w:shd w:val="clear" w:color="auto" w:fill="auto"/>
            <w:tcMar>
              <w:top w:w="36" w:type="dxa"/>
              <w:left w:w="61" w:type="dxa"/>
              <w:bottom w:w="36" w:type="dxa"/>
              <w:right w:w="61" w:type="dxa"/>
            </w:tcMar>
            <w:vAlign w:val="center"/>
            <w:hideMark/>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2"/>
              </w:rPr>
              <w:t>Наименование заказчика</w:t>
            </w:r>
          </w:p>
        </w:tc>
        <w:tc>
          <w:tcPr>
            <w:tcW w:w="634" w:type="pct"/>
            <w:shd w:val="clear" w:color="auto" w:fill="auto"/>
            <w:tcMar>
              <w:top w:w="36" w:type="dxa"/>
              <w:left w:w="61" w:type="dxa"/>
              <w:bottom w:w="36" w:type="dxa"/>
              <w:right w:w="61" w:type="dxa"/>
            </w:tcMar>
            <w:vAlign w:val="center"/>
            <w:hideMark/>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2"/>
              </w:rPr>
              <w:t>Место поставки товара</w:t>
            </w:r>
          </w:p>
        </w:tc>
        <w:tc>
          <w:tcPr>
            <w:tcW w:w="633" w:type="pct"/>
            <w:shd w:val="clear" w:color="auto" w:fill="auto"/>
            <w:tcMar>
              <w:top w:w="36" w:type="dxa"/>
              <w:left w:w="61" w:type="dxa"/>
              <w:bottom w:w="36" w:type="dxa"/>
              <w:right w:w="61" w:type="dxa"/>
            </w:tcMar>
            <w:vAlign w:val="center"/>
            <w:hideMark/>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2"/>
              </w:rPr>
              <w:t>Дата поставки товара</w:t>
            </w:r>
          </w:p>
        </w:tc>
        <w:tc>
          <w:tcPr>
            <w:tcW w:w="1059" w:type="pct"/>
            <w:vAlign w:val="center"/>
          </w:tcPr>
          <w:p w:rsidR="008629D6" w:rsidRPr="00B664AE" w:rsidRDefault="008629D6" w:rsidP="00CB75AF">
            <w:pPr>
              <w:pStyle w:val="af4"/>
              <w:spacing w:before="0" w:beforeAutospacing="0" w:after="0" w:afterAutospacing="0"/>
              <w:ind w:left="113" w:right="113"/>
              <w:jc w:val="center"/>
              <w:textAlignment w:val="baseline"/>
              <w:rPr>
                <w:spacing w:val="2"/>
                <w:highlight w:val="red"/>
              </w:rPr>
            </w:pPr>
            <w:r w:rsidRPr="00B664AE">
              <w:rPr>
                <w:spacing w:val="1"/>
                <w:shd w:val="clear" w:color="auto" w:fill="FFFFFF"/>
              </w:rPr>
              <w:t>Наименование, дата и номер подтверждающего документа</w:t>
            </w:r>
          </w:p>
        </w:tc>
        <w:tc>
          <w:tcPr>
            <w:tcW w:w="701" w:type="pct"/>
            <w:vAlign w:val="center"/>
          </w:tcPr>
          <w:p w:rsidR="008629D6" w:rsidRPr="00B664AE" w:rsidRDefault="008629D6" w:rsidP="00CB75AF">
            <w:pPr>
              <w:pStyle w:val="af4"/>
              <w:shd w:val="clear" w:color="auto" w:fill="FFFFFF"/>
              <w:spacing w:before="0" w:beforeAutospacing="0" w:after="0" w:afterAutospacing="0"/>
              <w:jc w:val="center"/>
              <w:textAlignment w:val="baseline"/>
              <w:rPr>
                <w:spacing w:val="2"/>
              </w:rPr>
            </w:pPr>
            <w:r w:rsidRPr="00B664AE">
              <w:rPr>
                <w:spacing w:val="1"/>
                <w:shd w:val="clear" w:color="auto" w:fill="FFFFFF"/>
              </w:rPr>
              <w:t>Стоимость договора, тенге</w:t>
            </w:r>
          </w:p>
        </w:tc>
      </w:tr>
      <w:tr w:rsidR="008629D6" w:rsidRPr="00B664AE" w:rsidTr="00CB75AF">
        <w:trPr>
          <w:trHeight w:val="22"/>
        </w:trPr>
        <w:tc>
          <w:tcPr>
            <w:tcW w:w="986" w:type="pct"/>
            <w:shd w:val="clear" w:color="auto" w:fill="auto"/>
            <w:tcMar>
              <w:top w:w="36" w:type="dxa"/>
              <w:left w:w="61" w:type="dxa"/>
              <w:bottom w:w="36" w:type="dxa"/>
              <w:right w:w="61" w:type="dxa"/>
            </w:tcMar>
            <w:hideMark/>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r w:rsidRPr="00B664AE">
              <w:rPr>
                <w:spacing w:val="2"/>
              </w:rPr>
              <w:t>1</w:t>
            </w:r>
          </w:p>
        </w:tc>
        <w:tc>
          <w:tcPr>
            <w:tcW w:w="987" w:type="pct"/>
            <w:shd w:val="clear" w:color="auto" w:fill="auto"/>
            <w:tcMar>
              <w:top w:w="36" w:type="dxa"/>
              <w:left w:w="61" w:type="dxa"/>
              <w:bottom w:w="36" w:type="dxa"/>
              <w:right w:w="61" w:type="dxa"/>
            </w:tcMar>
            <w:hideMark/>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r w:rsidRPr="00B664AE">
              <w:rPr>
                <w:spacing w:val="2"/>
              </w:rPr>
              <w:t>2</w:t>
            </w:r>
          </w:p>
        </w:tc>
        <w:tc>
          <w:tcPr>
            <w:tcW w:w="634" w:type="pct"/>
            <w:shd w:val="clear" w:color="auto" w:fill="auto"/>
            <w:tcMar>
              <w:top w:w="36" w:type="dxa"/>
              <w:left w:w="61" w:type="dxa"/>
              <w:bottom w:w="36" w:type="dxa"/>
              <w:right w:w="61" w:type="dxa"/>
            </w:tcMar>
            <w:hideMark/>
          </w:tcPr>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 xml:space="preserve">       3</w:t>
            </w:r>
          </w:p>
        </w:tc>
        <w:tc>
          <w:tcPr>
            <w:tcW w:w="633" w:type="pct"/>
            <w:shd w:val="clear" w:color="auto" w:fill="auto"/>
            <w:tcMar>
              <w:top w:w="36" w:type="dxa"/>
              <w:left w:w="61" w:type="dxa"/>
              <w:bottom w:w="36" w:type="dxa"/>
              <w:right w:w="61" w:type="dxa"/>
            </w:tcMar>
            <w:hideMark/>
          </w:tcPr>
          <w:p w:rsidR="008629D6" w:rsidRPr="00B664AE" w:rsidRDefault="008629D6" w:rsidP="00CB75AF">
            <w:pPr>
              <w:pStyle w:val="af4"/>
              <w:shd w:val="clear" w:color="auto" w:fill="FFFFFF"/>
              <w:spacing w:before="0" w:beforeAutospacing="0" w:after="0" w:afterAutospacing="0"/>
              <w:textAlignment w:val="baseline"/>
              <w:rPr>
                <w:spacing w:val="2"/>
              </w:rPr>
            </w:pPr>
            <w:r w:rsidRPr="00B664AE">
              <w:rPr>
                <w:spacing w:val="2"/>
              </w:rPr>
              <w:t xml:space="preserve">       4</w:t>
            </w:r>
          </w:p>
        </w:tc>
        <w:tc>
          <w:tcPr>
            <w:tcW w:w="1059" w:type="pct"/>
            <w:vAlign w:val="center"/>
          </w:tcPr>
          <w:p w:rsidR="008629D6" w:rsidRPr="00B664AE" w:rsidRDefault="008629D6" w:rsidP="00CB75AF">
            <w:pPr>
              <w:pStyle w:val="af4"/>
              <w:spacing w:before="0" w:beforeAutospacing="0" w:after="0" w:afterAutospacing="0"/>
              <w:ind w:left="113" w:right="113"/>
              <w:jc w:val="center"/>
              <w:textAlignment w:val="baseline"/>
              <w:rPr>
                <w:spacing w:val="2"/>
              </w:rPr>
            </w:pPr>
            <w:r w:rsidRPr="00B664AE">
              <w:rPr>
                <w:spacing w:val="2"/>
              </w:rPr>
              <w:t>5</w:t>
            </w:r>
          </w:p>
        </w:tc>
        <w:tc>
          <w:tcPr>
            <w:tcW w:w="701" w:type="pct"/>
            <w:vAlign w:val="cente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r w:rsidRPr="00B664AE">
              <w:rPr>
                <w:spacing w:val="2"/>
              </w:rPr>
              <w:t>6</w:t>
            </w:r>
          </w:p>
        </w:tc>
      </w:tr>
      <w:tr w:rsidR="008629D6" w:rsidRPr="00B664AE" w:rsidTr="00CB75AF">
        <w:trPr>
          <w:trHeight w:val="22"/>
        </w:trPr>
        <w:tc>
          <w:tcPr>
            <w:tcW w:w="986"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987"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634"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633"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1059" w:type="pct"/>
          </w:tcPr>
          <w:p w:rsidR="008629D6" w:rsidRPr="00B664AE" w:rsidRDefault="008629D6" w:rsidP="00CB75AF">
            <w:pPr>
              <w:pStyle w:val="af4"/>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r>
      <w:tr w:rsidR="008629D6" w:rsidRPr="00B664AE" w:rsidTr="00CB75AF">
        <w:trPr>
          <w:trHeight w:val="22"/>
        </w:trPr>
        <w:tc>
          <w:tcPr>
            <w:tcW w:w="986"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987"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634"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633" w:type="pct"/>
            <w:shd w:val="clear" w:color="auto" w:fill="auto"/>
            <w:tcMar>
              <w:top w:w="36" w:type="dxa"/>
              <w:left w:w="61" w:type="dxa"/>
              <w:bottom w:w="36" w:type="dxa"/>
              <w:right w:w="61" w:type="dxa"/>
            </w:tcMar>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c>
          <w:tcPr>
            <w:tcW w:w="1059" w:type="pct"/>
          </w:tcPr>
          <w:p w:rsidR="008629D6" w:rsidRPr="00B664AE" w:rsidRDefault="008629D6" w:rsidP="00CB75AF">
            <w:pPr>
              <w:pStyle w:val="af4"/>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8629D6" w:rsidRPr="00B664AE" w:rsidRDefault="008629D6" w:rsidP="00CB75AF">
            <w:pPr>
              <w:pStyle w:val="af4"/>
              <w:shd w:val="clear" w:color="auto" w:fill="FFFFFF"/>
              <w:spacing w:before="0" w:beforeAutospacing="0" w:after="0" w:afterAutospacing="0"/>
              <w:ind w:firstLine="709"/>
              <w:textAlignment w:val="baseline"/>
              <w:rPr>
                <w:spacing w:val="2"/>
              </w:rPr>
            </w:pPr>
          </w:p>
        </w:tc>
      </w:tr>
    </w:tbl>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637"/>
        <w:gridCol w:w="8689"/>
      </w:tblGrid>
      <w:tr w:rsidR="008629D6" w:rsidRPr="00B664AE" w:rsidTr="00CB75AF">
        <w:trPr>
          <w:trHeight w:val="2202"/>
        </w:trPr>
        <w:tc>
          <w:tcPr>
            <w:tcW w:w="637" w:type="dxa"/>
            <w:shd w:val="clear" w:color="auto" w:fill="auto"/>
            <w:tcMar>
              <w:top w:w="36" w:type="dxa"/>
              <w:left w:w="61" w:type="dxa"/>
              <w:bottom w:w="36" w:type="dxa"/>
              <w:right w:w="61" w:type="dxa"/>
            </w:tcMar>
            <w:hideMark/>
          </w:tcPr>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rPr>
            </w:pPr>
          </w:p>
        </w:tc>
        <w:tc>
          <w:tcPr>
            <w:tcW w:w="8689" w:type="dxa"/>
            <w:shd w:val="clear" w:color="auto" w:fill="auto"/>
            <w:tcMar>
              <w:top w:w="36" w:type="dxa"/>
              <w:left w:w="61" w:type="dxa"/>
              <w:bottom w:w="36" w:type="dxa"/>
              <w:right w:w="61" w:type="dxa"/>
            </w:tcMar>
            <w:hideMark/>
          </w:tcPr>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 Достоверность всех сведений о квалификации подтверждаю</w:t>
            </w: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r w:rsidRPr="00B664AE">
              <w:rPr>
                <w:spacing w:val="2"/>
              </w:rPr>
              <w:t>Подпись, дата                     должность, фамилия, имя, отчество (при его наличии)</w:t>
            </w: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r w:rsidRPr="00B664AE">
              <w:rPr>
                <w:spacing w:val="2"/>
              </w:rPr>
              <w:t>Печать (при наличии)</w:t>
            </w: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rPr>
            </w:pP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*БИН/ИИН - бизнес идентификационный номер/индивидуальный идентификационный номер;</w:t>
            </w:r>
          </w:p>
          <w:p w:rsidR="008629D6" w:rsidRPr="00B664AE" w:rsidRDefault="008629D6" w:rsidP="00CB75AF">
            <w:pPr>
              <w:pStyle w:val="af4"/>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**УНП - учетный номер налогоплательщика.</w:t>
            </w:r>
          </w:p>
        </w:tc>
      </w:tr>
    </w:tbl>
    <w:p w:rsidR="008629D6" w:rsidRPr="00B664AE" w:rsidRDefault="008629D6" w:rsidP="008629D6">
      <w:pPr>
        <w:pStyle w:val="j15"/>
        <w:shd w:val="clear" w:color="auto" w:fill="FFFFFF"/>
        <w:spacing w:before="0" w:beforeAutospacing="0" w:after="0" w:afterAutospacing="0"/>
        <w:ind w:firstLine="6804"/>
        <w:jc w:val="right"/>
        <w:textAlignment w:val="baseline"/>
        <w:rPr>
          <w:lang w:val="kk-KZ"/>
        </w:rPr>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Default="008629D6" w:rsidP="008629D6">
      <w:pPr>
        <w:pStyle w:val="j15"/>
        <w:shd w:val="clear" w:color="auto" w:fill="FFFFFF"/>
        <w:spacing w:before="0" w:beforeAutospacing="0" w:after="0" w:afterAutospacing="0"/>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6</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2C2654">
      <w:pPr>
        <w:pStyle w:val="3"/>
        <w:shd w:val="clear" w:color="auto" w:fill="FFFFFF"/>
        <w:spacing w:before="0" w:after="0"/>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 xml:space="preserve">Таблица цен потенциального </w:t>
      </w:r>
      <w:proofErr w:type="gramStart"/>
      <w:r w:rsidRPr="00B664AE">
        <w:rPr>
          <w:rFonts w:ascii="Times New Roman" w:hAnsi="Times New Roman" w:cs="Times New Roman"/>
          <w:bCs w:val="0"/>
          <w:sz w:val="24"/>
          <w:szCs w:val="24"/>
        </w:rPr>
        <w:t>поставщика</w:t>
      </w:r>
      <w:r w:rsidRPr="00B664AE">
        <w:rPr>
          <w:rFonts w:ascii="Times New Roman" w:hAnsi="Times New Roman" w:cs="Times New Roman"/>
          <w:bCs w:val="0"/>
          <w:sz w:val="24"/>
          <w:szCs w:val="24"/>
        </w:rPr>
        <w:br/>
        <w:t>(</w:t>
      </w:r>
      <w:proofErr w:type="gramEnd"/>
      <w:r w:rsidRPr="00B664AE">
        <w:rPr>
          <w:rFonts w:ascii="Times New Roman" w:hAnsi="Times New Roman" w:cs="Times New Roman"/>
          <w:bCs w:val="0"/>
          <w:sz w:val="24"/>
          <w:szCs w:val="24"/>
        </w:rPr>
        <w:t>наименование потенциального поставщика,</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roofErr w:type="spellStart"/>
      <w:r w:rsidRPr="00B664AE">
        <w:rPr>
          <w:rFonts w:ascii="Times New Roman" w:hAnsi="Times New Roman" w:cs="Times New Roman"/>
          <w:bCs w:val="0"/>
          <w:sz w:val="24"/>
          <w:szCs w:val="24"/>
        </w:rPr>
        <w:t>заполняетсяотдельно</w:t>
      </w:r>
      <w:proofErr w:type="spellEnd"/>
      <w:r w:rsidRPr="00B664AE">
        <w:rPr>
          <w:rFonts w:ascii="Times New Roman" w:hAnsi="Times New Roman" w:cs="Times New Roman"/>
          <w:bCs w:val="0"/>
          <w:sz w:val="24"/>
          <w:szCs w:val="24"/>
        </w:rPr>
        <w:t xml:space="preserve"> на каждый лот)</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textAlignment w:val="baseline"/>
        <w:rPr>
          <w:rFonts w:ascii="Times New Roman" w:hAnsi="Times New Roman" w:cs="Times New Roman"/>
          <w:b w:val="0"/>
          <w:bCs w:val="0"/>
          <w:sz w:val="24"/>
          <w:szCs w:val="24"/>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8629D6" w:rsidRPr="00B664AE" w:rsidTr="00CB75AF">
        <w:tc>
          <w:tcPr>
            <w:tcW w:w="642"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 xml:space="preserve">№ </w:t>
            </w:r>
          </w:p>
        </w:tc>
        <w:tc>
          <w:tcPr>
            <w:tcW w:w="6096"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содержание</w:t>
            </w:r>
          </w:p>
        </w:tc>
        <w:tc>
          <w:tcPr>
            <w:tcW w:w="2976" w:type="dxa"/>
            <w:shd w:val="clear" w:color="auto" w:fill="auto"/>
            <w:tcMar>
              <w:top w:w="45" w:type="dxa"/>
              <w:left w:w="75" w:type="dxa"/>
              <w:bottom w:w="45" w:type="dxa"/>
              <w:right w:w="75" w:type="dxa"/>
            </w:tcMar>
            <w:vAlign w:val="cente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наименование товаров</w:t>
            </w: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1</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ind w:firstLine="709"/>
              <w:textAlignment w:val="baseline"/>
              <w:rPr>
                <w:spacing w:val="2"/>
              </w:rPr>
            </w:pPr>
            <w:r w:rsidRPr="00B664AE">
              <w:rPr>
                <w:spacing w:val="2"/>
              </w:rPr>
              <w:t>2</w:t>
            </w:r>
          </w:p>
        </w:tc>
        <w:tc>
          <w:tcPr>
            <w:tcW w:w="297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ind w:firstLine="709"/>
              <w:textAlignment w:val="baseline"/>
              <w:rPr>
                <w:spacing w:val="2"/>
              </w:rPr>
            </w:pPr>
            <w:r w:rsidRPr="00B664AE">
              <w:rPr>
                <w:spacing w:val="2"/>
              </w:rPr>
              <w:t>3</w:t>
            </w: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1.</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Краткое описание</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2.</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Страна происхождения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3.</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Завод-изготовитель</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4.</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Единица измерения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5.</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proofErr w:type="gramStart"/>
            <w:r w:rsidRPr="00B664AE">
              <w:rPr>
                <w:spacing w:val="2"/>
              </w:rPr>
              <w:t>Цена  _</w:t>
            </w:r>
            <w:proofErr w:type="gramEnd"/>
            <w:r w:rsidRPr="00B664AE">
              <w:rPr>
                <w:spacing w:val="2"/>
              </w:rPr>
              <w:t xml:space="preserve">_______ за единицу в ____ на условиях ________________ ИНКОТЕРМС 2010 </w:t>
            </w:r>
          </w:p>
          <w:p w:rsidR="008629D6" w:rsidRPr="00B664AE" w:rsidRDefault="008629D6" w:rsidP="00CB75AF">
            <w:pPr>
              <w:pStyle w:val="af4"/>
              <w:spacing w:before="0" w:beforeAutospacing="0" w:after="0" w:afterAutospacing="0"/>
              <w:textAlignment w:val="baseline"/>
              <w:rPr>
                <w:spacing w:val="2"/>
              </w:rPr>
            </w:pPr>
            <w:r w:rsidRPr="00B664AE">
              <w:rPr>
                <w:spacing w:val="2"/>
              </w:rPr>
              <w:t>(пункт назначения)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6.</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Количество (объем)</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7.</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 xml:space="preserve">Всего цена = стр.5 х стр.6, </w:t>
            </w:r>
          </w:p>
          <w:p w:rsidR="008629D6" w:rsidRPr="00B664AE" w:rsidRDefault="008629D6" w:rsidP="00CB75AF">
            <w:pPr>
              <w:pStyle w:val="af4"/>
              <w:spacing w:before="0" w:beforeAutospacing="0" w:after="0" w:afterAutospacing="0"/>
              <w:textAlignment w:val="baseline"/>
              <w:rPr>
                <w:spacing w:val="2"/>
              </w:rPr>
            </w:pPr>
            <w:r w:rsidRPr="00B664AE">
              <w:rPr>
                <w:spacing w:val="2"/>
              </w:rPr>
              <w:t>в ____</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8.</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Общая цена, в ________ на условиях</w:t>
            </w:r>
            <w:r w:rsidRPr="00B664AE">
              <w:rPr>
                <w:spacing w:val="2"/>
              </w:rPr>
              <w:br/>
              <w:t>___________________ ИНКОТЕРМС 2010</w:t>
            </w:r>
            <w:r w:rsidRPr="00B664AE">
              <w:rPr>
                <w:spacing w:val="2"/>
              </w:rPr>
              <w:br/>
              <w:t xml:space="preserve"> (пункт назначения, </w:t>
            </w:r>
            <w:proofErr w:type="gramStart"/>
            <w:r w:rsidRPr="00B664AE">
              <w:rPr>
                <w:spacing w:val="2"/>
                <w:lang w:val="en-US"/>
              </w:rPr>
              <w:t>DDP</w:t>
            </w:r>
            <w:r w:rsidRPr="00B664AE">
              <w:rPr>
                <w:spacing w:val="2"/>
              </w:rPr>
              <w:t>)</w:t>
            </w:r>
            <w:r w:rsidRPr="00B664AE">
              <w:rPr>
                <w:spacing w:val="2"/>
              </w:rPr>
              <w:br/>
              <w:t>включая</w:t>
            </w:r>
            <w:proofErr w:type="gramEnd"/>
            <w:r w:rsidRPr="00B664AE">
              <w:rPr>
                <w:spacing w:val="2"/>
              </w:rPr>
              <w:t xml:space="preserve"> все затраты потенциального поставщика на транспортировку, страхование, уплату </w:t>
            </w:r>
            <w:proofErr w:type="spellStart"/>
            <w:r w:rsidRPr="00B664AE">
              <w:rPr>
                <w:spacing w:val="2"/>
              </w:rPr>
              <w:t>таможенныхпошлин</w:t>
            </w:r>
            <w:proofErr w:type="spellEnd"/>
            <w:r w:rsidRPr="00B664AE">
              <w:rPr>
                <w:spacing w:val="2"/>
              </w:rPr>
              <w:t>, НДС и других налогов, платежей и сборов, и другие расходы.</w:t>
            </w:r>
          </w:p>
          <w:p w:rsidR="008629D6" w:rsidRPr="00B664AE" w:rsidRDefault="008629D6" w:rsidP="00CB75AF">
            <w:pPr>
              <w:pStyle w:val="af4"/>
              <w:spacing w:before="0" w:beforeAutospacing="0" w:after="0" w:afterAutospacing="0"/>
              <w:textAlignment w:val="baseline"/>
              <w:rPr>
                <w:spacing w:val="2"/>
              </w:rPr>
            </w:pPr>
          </w:p>
          <w:p w:rsidR="008629D6" w:rsidRPr="00B664AE" w:rsidRDefault="008629D6" w:rsidP="00CB75AF">
            <w:pPr>
              <w:pStyle w:val="af4"/>
              <w:spacing w:before="0" w:beforeAutospacing="0" w:after="0" w:afterAutospacing="0"/>
              <w:textAlignment w:val="baseline"/>
              <w:rPr>
                <w:spacing w:val="2"/>
              </w:rPr>
            </w:pPr>
            <w:r w:rsidRPr="00B664AE">
              <w:rPr>
                <w:spacing w:val="2"/>
              </w:rPr>
              <w:t>Потенциальный поставщик вправе указать другие затраты, в том числе:</w:t>
            </w:r>
          </w:p>
          <w:p w:rsidR="008629D6" w:rsidRPr="00B664AE" w:rsidRDefault="008629D6" w:rsidP="00CB75AF">
            <w:pPr>
              <w:pStyle w:val="af4"/>
              <w:spacing w:before="0" w:beforeAutospacing="0" w:after="0" w:afterAutospacing="0"/>
              <w:textAlignment w:val="baseline"/>
              <w:rPr>
                <w:spacing w:val="2"/>
              </w:rPr>
            </w:pPr>
            <w:r w:rsidRPr="00B664AE">
              <w:rPr>
                <w:spacing w:val="2"/>
              </w:rPr>
              <w:t>8.1.</w:t>
            </w:r>
          </w:p>
          <w:p w:rsidR="008629D6" w:rsidRPr="00B664AE" w:rsidRDefault="008629D6" w:rsidP="00CB75AF">
            <w:pPr>
              <w:pStyle w:val="af4"/>
              <w:spacing w:before="0" w:beforeAutospacing="0" w:after="0" w:afterAutospacing="0"/>
              <w:textAlignment w:val="baseline"/>
              <w:rPr>
                <w:spacing w:val="2"/>
              </w:rPr>
            </w:pPr>
            <w:r w:rsidRPr="00B664AE">
              <w:rPr>
                <w:spacing w:val="2"/>
              </w:rPr>
              <w:t>8.2.</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rPr>
          <w:trHeight w:val="504"/>
        </w:trPr>
        <w:tc>
          <w:tcPr>
            <w:tcW w:w="642"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jc w:val="center"/>
              <w:textAlignment w:val="baseline"/>
              <w:rPr>
                <w:spacing w:val="2"/>
              </w:rPr>
            </w:pPr>
            <w:r w:rsidRPr="00B664AE">
              <w:rPr>
                <w:spacing w:val="2"/>
              </w:rPr>
              <w:t>9.</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4"/>
              <w:spacing w:before="0" w:beforeAutospacing="0" w:after="0" w:afterAutospacing="0"/>
              <w:textAlignment w:val="baseline"/>
              <w:rPr>
                <w:spacing w:val="2"/>
              </w:rPr>
            </w:pPr>
            <w:r w:rsidRPr="00B664AE">
              <w:rPr>
                <w:spacing w:val="2"/>
              </w:rPr>
              <w:t>Размер скидки, в случае ее предоставления</w:t>
            </w:r>
            <w:r w:rsidRPr="00B664AE">
              <w:rPr>
                <w:spacing w:val="2"/>
              </w:rPr>
              <w:br/>
              <w:t>9.1.</w:t>
            </w:r>
            <w:r w:rsidRPr="00B664AE">
              <w:rPr>
                <w:spacing w:val="2"/>
              </w:rPr>
              <w:br/>
              <w:t>9.2.</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bl>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______________                       __________________________________</w:t>
      </w:r>
      <w:r w:rsidRPr="00B664AE">
        <w:rPr>
          <w:spacing w:val="2"/>
        </w:rPr>
        <w:br/>
        <w:t xml:space="preserve">           Подпись, дата                     должность, фамилия, имя, отчество</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ab/>
      </w:r>
      <w:r w:rsidRPr="00B664AE">
        <w:rPr>
          <w:spacing w:val="2"/>
        </w:rPr>
        <w:tab/>
      </w:r>
      <w:r w:rsidRPr="00B664AE">
        <w:rPr>
          <w:spacing w:val="2"/>
        </w:rPr>
        <w:tab/>
      </w:r>
      <w:r w:rsidRPr="00B664AE">
        <w:rPr>
          <w:spacing w:val="2"/>
        </w:rPr>
        <w:tab/>
      </w:r>
      <w:r w:rsidRPr="00B664AE">
        <w:rPr>
          <w:spacing w:val="2"/>
        </w:rPr>
        <w:tab/>
      </w:r>
      <w:r w:rsidRPr="00B664AE">
        <w:rPr>
          <w:spacing w:val="2"/>
        </w:rPr>
        <w:tab/>
        <w:t>(при его наличии)</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Печать</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(при наличии)</w:t>
      </w:r>
    </w:p>
    <w:p w:rsidR="008629D6" w:rsidRPr="00B664AE" w:rsidRDefault="008629D6" w:rsidP="008629D6">
      <w:pPr>
        <w:pStyle w:val="af4"/>
        <w:shd w:val="clear" w:color="auto" w:fill="FFFFFF"/>
        <w:spacing w:before="0" w:beforeAutospacing="0" w:after="0" w:afterAutospacing="0"/>
        <w:ind w:firstLine="709"/>
        <w:jc w:val="center"/>
        <w:textAlignment w:val="baseline"/>
        <w:rPr>
          <w:spacing w:val="2"/>
        </w:rPr>
      </w:pPr>
      <w:r w:rsidRPr="00B664AE">
        <w:rPr>
          <w:spacing w:val="2"/>
        </w:rPr>
        <w:t>_________________________</w:t>
      </w:r>
    </w:p>
    <w:p w:rsidR="008629D6" w:rsidRPr="00B664AE" w:rsidRDefault="008629D6" w:rsidP="008629D6">
      <w:pPr>
        <w:pStyle w:val="j15"/>
        <w:shd w:val="clear" w:color="auto" w:fill="FFFFFF"/>
        <w:spacing w:before="0" w:beforeAutospacing="0" w:after="0" w:afterAutospacing="0"/>
        <w:textAlignment w:val="baseline"/>
        <w:rPr>
          <w:spacing w:val="2"/>
        </w:rPr>
      </w:pPr>
    </w:p>
    <w:p w:rsidR="008629D6" w:rsidRPr="00B664AE" w:rsidRDefault="008629D6" w:rsidP="008629D6">
      <w:pPr>
        <w:pStyle w:val="j15"/>
        <w:shd w:val="clear" w:color="auto" w:fill="FFFFFF"/>
        <w:spacing w:before="0" w:beforeAutospacing="0" w:after="0" w:afterAutospacing="0"/>
        <w:textAlignment w:val="baseline"/>
        <w:rPr>
          <w:spacing w:val="2"/>
        </w:rPr>
      </w:pPr>
    </w:p>
    <w:p w:rsidR="008629D6" w:rsidRDefault="008629D6" w:rsidP="008629D6">
      <w:pPr>
        <w:pStyle w:val="j15"/>
        <w:shd w:val="clear" w:color="auto" w:fill="FFFFFF"/>
        <w:spacing w:before="0" w:beforeAutospacing="0" w:after="0" w:afterAutospacing="0"/>
        <w:textAlignment w:val="baseline"/>
      </w:pPr>
    </w:p>
    <w:p w:rsidR="002C2654" w:rsidRPr="00B664AE" w:rsidRDefault="002C2654"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8</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3"/>
        <w:shd w:val="clear" w:color="auto" w:fill="FFFFFF"/>
        <w:spacing w:before="0" w:beforeAutospacing="0" w:after="0" w:afterAutospacing="0"/>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Банковская гарантия</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Наименование банка _________________________________________________</w:t>
      </w: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(наименование и реквизиты банка)</w:t>
      </w:r>
    </w:p>
    <w:p w:rsidR="008629D6" w:rsidRPr="00B664AE" w:rsidRDefault="008629D6" w:rsidP="008629D6">
      <w:pPr>
        <w:jc w:val="both"/>
        <w:rPr>
          <w:spacing w:val="2"/>
          <w:sz w:val="24"/>
          <w:szCs w:val="24"/>
        </w:rPr>
      </w:pPr>
      <w:r w:rsidRPr="00B664AE">
        <w:rPr>
          <w:spacing w:val="2"/>
          <w:sz w:val="24"/>
          <w:szCs w:val="24"/>
        </w:rPr>
        <w:t>Кому ______________________________________________________________</w:t>
      </w:r>
    </w:p>
    <w:p w:rsidR="008629D6" w:rsidRPr="00B664AE" w:rsidRDefault="008629D6" w:rsidP="008629D6">
      <w:pPr>
        <w:ind w:firstLine="709"/>
        <w:jc w:val="both"/>
        <w:rPr>
          <w:spacing w:val="2"/>
          <w:sz w:val="24"/>
          <w:szCs w:val="24"/>
        </w:rPr>
      </w:pPr>
      <w:r w:rsidRPr="00B664AE">
        <w:rPr>
          <w:spacing w:val="2"/>
          <w:sz w:val="24"/>
          <w:szCs w:val="24"/>
        </w:rPr>
        <w:t>(наименование и реквизиты заказчика, организатора закупа)</w:t>
      </w:r>
    </w:p>
    <w:p w:rsidR="008629D6" w:rsidRPr="00B664AE" w:rsidRDefault="008629D6" w:rsidP="008629D6">
      <w:pPr>
        <w:pStyle w:val="3"/>
        <w:shd w:val="clear" w:color="auto" w:fill="FFFFFF"/>
        <w:spacing w:before="0" w:after="0"/>
        <w:ind w:firstLine="709"/>
        <w:textAlignment w:val="baseline"/>
        <w:rPr>
          <w:rFonts w:ascii="Times New Roman" w:hAnsi="Times New Roman" w:cs="Times New Roman"/>
          <w:b w:val="0"/>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r w:rsidRPr="00B664AE">
        <w:rPr>
          <w:rFonts w:ascii="Times New Roman" w:hAnsi="Times New Roman" w:cs="Times New Roman"/>
          <w:b w:val="0"/>
          <w:bCs w:val="0"/>
          <w:sz w:val="24"/>
          <w:szCs w:val="24"/>
        </w:rPr>
        <w:t>Гарантийное обязательство № ____</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__________________                                                 «____» ___________ _____ г.</w:t>
      </w: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 xml:space="preserve">  (местонахождение)</w:t>
      </w:r>
    </w:p>
    <w:p w:rsidR="008629D6" w:rsidRPr="00B664AE" w:rsidRDefault="008629D6" w:rsidP="008629D6">
      <w:pPr>
        <w:pStyle w:val="af4"/>
        <w:shd w:val="clear" w:color="auto" w:fill="FFFFFF"/>
        <w:spacing w:before="0" w:beforeAutospacing="0" w:after="0" w:afterAutospacing="0"/>
        <w:ind w:firstLine="709"/>
        <w:textAlignment w:val="baseline"/>
        <w:rPr>
          <w:spacing w:val="2"/>
        </w:rPr>
      </w:pPr>
    </w:p>
    <w:p w:rsidR="008629D6" w:rsidRPr="00B664AE" w:rsidRDefault="008629D6" w:rsidP="008629D6">
      <w:pPr>
        <w:pStyle w:val="af4"/>
        <w:shd w:val="clear" w:color="auto" w:fill="FFFFFF"/>
        <w:spacing w:before="0" w:beforeAutospacing="0" w:after="0" w:afterAutospacing="0"/>
        <w:ind w:firstLine="709"/>
        <w:textAlignment w:val="baseline"/>
        <w:rPr>
          <w:spacing w:val="2"/>
        </w:rPr>
      </w:pPr>
      <w:r w:rsidRPr="00B664AE">
        <w:rPr>
          <w:spacing w:val="2"/>
        </w:rPr>
        <w:t>Мы были проинформированы,</w:t>
      </w:r>
    </w:p>
    <w:p w:rsidR="008629D6" w:rsidRPr="00B664AE" w:rsidRDefault="008629D6" w:rsidP="008629D6">
      <w:pPr>
        <w:pStyle w:val="af4"/>
        <w:shd w:val="clear" w:color="auto" w:fill="FFFFFF"/>
        <w:spacing w:before="0" w:beforeAutospacing="0" w:after="0" w:afterAutospacing="0"/>
        <w:textAlignment w:val="baseline"/>
        <w:rPr>
          <w:spacing w:val="2"/>
        </w:rPr>
      </w:pPr>
      <w:r w:rsidRPr="00B664AE">
        <w:rPr>
          <w:spacing w:val="2"/>
        </w:rPr>
        <w:t>что _______________________________________________________________</w:t>
      </w:r>
    </w:p>
    <w:p w:rsidR="008629D6" w:rsidRPr="00B664AE" w:rsidRDefault="008629D6" w:rsidP="008629D6">
      <w:pPr>
        <w:pStyle w:val="af4"/>
        <w:shd w:val="clear" w:color="auto" w:fill="FFFFFF"/>
        <w:spacing w:before="0" w:beforeAutospacing="0" w:after="0" w:afterAutospacing="0"/>
        <w:jc w:val="center"/>
        <w:textAlignment w:val="baseline"/>
        <w:rPr>
          <w:spacing w:val="2"/>
        </w:rPr>
      </w:pPr>
      <w:r w:rsidRPr="00B664AE">
        <w:rPr>
          <w:spacing w:val="2"/>
        </w:rPr>
        <w:t>(наименование потенциального поставщика)</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8629D6" w:rsidRPr="00B664AE" w:rsidRDefault="008629D6" w:rsidP="008629D6">
      <w:pPr>
        <w:pStyle w:val="af4"/>
        <w:shd w:val="clear" w:color="auto" w:fill="FFFFFF"/>
        <w:spacing w:before="0" w:beforeAutospacing="0" w:after="0" w:afterAutospacing="0"/>
        <w:jc w:val="center"/>
        <w:textAlignment w:val="baseline"/>
        <w:rPr>
          <w:spacing w:val="2"/>
        </w:rPr>
      </w:pPr>
      <w:r w:rsidRPr="00B664AE">
        <w:rPr>
          <w:spacing w:val="2"/>
        </w:rPr>
        <w:t>(наименование заказчика, организатора закупа</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и готов осуществить поставку (оказать услугу)________________________ на общую сумму ________________ тенге.</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(наименование и объем товаров, работ и услуг) (прописью)</w:t>
      </w:r>
    </w:p>
    <w:p w:rsidR="008629D6" w:rsidRPr="00B664AE" w:rsidRDefault="008629D6" w:rsidP="008629D6">
      <w:pPr>
        <w:pStyle w:val="af4"/>
        <w:shd w:val="clear" w:color="auto" w:fill="FFFFFF"/>
        <w:spacing w:before="0" w:beforeAutospacing="0" w:after="0" w:afterAutospacing="0"/>
        <w:jc w:val="both"/>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 xml:space="preserve">Тендерной </w:t>
      </w:r>
      <w:proofErr w:type="spellStart"/>
      <w:r w:rsidRPr="00B664AE">
        <w:rPr>
          <w:spacing w:val="2"/>
        </w:rPr>
        <w:t>документациейот</w:t>
      </w:r>
      <w:proofErr w:type="spellEnd"/>
      <w:r w:rsidRPr="00B664AE">
        <w:rPr>
          <w:spacing w:val="2"/>
        </w:rPr>
        <w:t xml:space="preserve"> «___» _________ _______ г.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В связи с этим, мы ________________________ настоящим берем на себя</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(наименование банка)</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безотзывное обязательство выплатить Вам по Вашему требованию сумму,</w:t>
      </w:r>
      <w:r w:rsidRPr="00B664AE">
        <w:rPr>
          <w:spacing w:val="2"/>
        </w:rPr>
        <w:br/>
        <w:t>равную ____________________________________________________________</w:t>
      </w:r>
    </w:p>
    <w:p w:rsidR="008629D6" w:rsidRPr="00B664AE" w:rsidRDefault="008629D6" w:rsidP="008629D6">
      <w:pPr>
        <w:pStyle w:val="af4"/>
        <w:shd w:val="clear" w:color="auto" w:fill="FFFFFF"/>
        <w:spacing w:before="0" w:beforeAutospacing="0" w:after="0" w:afterAutospacing="0"/>
        <w:jc w:val="center"/>
        <w:textAlignment w:val="baseline"/>
        <w:rPr>
          <w:spacing w:val="2"/>
        </w:rPr>
      </w:pPr>
      <w:r w:rsidRPr="00B664AE">
        <w:rPr>
          <w:spacing w:val="2"/>
        </w:rPr>
        <w:t>(сумма в цифрах и прописью)</w:t>
      </w:r>
    </w:p>
    <w:p w:rsidR="008629D6" w:rsidRPr="00B664AE" w:rsidRDefault="008629D6" w:rsidP="008629D6">
      <w:pPr>
        <w:pStyle w:val="af4"/>
        <w:shd w:val="clear" w:color="auto" w:fill="FFFFFF"/>
        <w:spacing w:before="0" w:beforeAutospacing="0" w:after="0" w:afterAutospacing="0"/>
        <w:jc w:val="both"/>
        <w:textAlignment w:val="baseline"/>
        <w:rPr>
          <w:spacing w:val="2"/>
        </w:rPr>
      </w:pPr>
      <w:r w:rsidRPr="00B664AE">
        <w:rPr>
          <w:spacing w:val="2"/>
        </w:rPr>
        <w:t>по получении Вашего письменного требования на оплату, а также письменного подтверждения того, что Поставщик:</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1)</w:t>
      </w:r>
      <w:r w:rsidRPr="00B664AE">
        <w:rPr>
          <w:spacing w:val="2"/>
        </w:rPr>
        <w:tab/>
        <w:t>отозвал или изменил тендерную заявку после истечения окончательного срока приема тендерных заявок;</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2)</w:t>
      </w:r>
      <w:r w:rsidRPr="00B664AE">
        <w:rPr>
          <w:spacing w:val="2"/>
        </w:rPr>
        <w:tab/>
        <w:t>победитель уклонился от заключения договора закупа после признания победителем тендера;</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3)</w:t>
      </w:r>
      <w:r w:rsidRPr="00B664AE">
        <w:rPr>
          <w:spacing w:val="2"/>
        </w:rPr>
        <w:tab/>
        <w:t>победитель не внес либо несвоевременно внес гарантийное обеспечение договора закупа</w:t>
      </w:r>
      <w:r w:rsidRPr="00B664AE">
        <w:rPr>
          <w:spacing w:val="2"/>
          <w:lang w:val="kk-KZ"/>
        </w:rPr>
        <w:t xml:space="preserve"> или договора на оказание фармацевтических услуг</w:t>
      </w:r>
      <w:r w:rsidRPr="00B664AE">
        <w:rPr>
          <w:spacing w:val="2"/>
        </w:rPr>
        <w:t>.</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Данная гарантия вступает в силу со дня вскрытия конвертов с тендерными заявками.</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spacing w:val="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4"/>
        <w:shd w:val="clear" w:color="auto" w:fill="FFFFFF"/>
        <w:spacing w:before="0" w:beforeAutospacing="0" w:after="0" w:afterAutospacing="0"/>
        <w:ind w:firstLine="709"/>
        <w:jc w:val="both"/>
        <w:textAlignment w:val="baseline"/>
        <w:rPr>
          <w:spacing w:val="2"/>
        </w:rPr>
      </w:pPr>
      <w:r w:rsidRPr="00B664AE">
        <w:rPr>
          <w:bCs/>
          <w:spacing w:val="2"/>
          <w:bdr w:val="none" w:sz="0" w:space="0" w:color="auto" w:frame="1"/>
        </w:rPr>
        <w:t>Подпись гаранта                                                                       Дата и адрес</w:t>
      </w:r>
    </w:p>
    <w:p w:rsidR="008629D6" w:rsidRPr="00B664AE" w:rsidRDefault="008629D6" w:rsidP="008629D6">
      <w:pPr>
        <w:pStyle w:val="af4"/>
        <w:shd w:val="clear" w:color="auto" w:fill="FFFFFF"/>
        <w:spacing w:before="0" w:beforeAutospacing="0" w:after="0" w:afterAutospacing="0"/>
        <w:ind w:firstLine="709"/>
        <w:textAlignment w:val="baseline"/>
        <w:rPr>
          <w:bCs/>
          <w:spacing w:val="2"/>
          <w:bdr w:val="none" w:sz="0" w:space="0" w:color="auto" w:frame="1"/>
        </w:rPr>
      </w:pPr>
    </w:p>
    <w:p w:rsidR="008629D6" w:rsidRPr="00B664AE" w:rsidRDefault="008629D6" w:rsidP="008629D6">
      <w:pPr>
        <w:pStyle w:val="af4"/>
        <w:shd w:val="clear" w:color="auto" w:fill="FFFFFF"/>
        <w:spacing w:before="0" w:beforeAutospacing="0" w:after="0" w:afterAutospacing="0"/>
        <w:ind w:firstLine="709"/>
        <w:textAlignment w:val="baseline"/>
        <w:rPr>
          <w:bCs/>
          <w:spacing w:val="2"/>
          <w:bdr w:val="none" w:sz="0" w:space="0" w:color="auto" w:frame="1"/>
        </w:rPr>
      </w:pPr>
      <w:r w:rsidRPr="00B664AE">
        <w:rPr>
          <w:bCs/>
          <w:spacing w:val="2"/>
          <w:bdr w:val="none" w:sz="0" w:space="0" w:color="auto" w:frame="1"/>
        </w:rPr>
        <w:t>Печать</w:t>
      </w:r>
    </w:p>
    <w:p w:rsidR="008629D6" w:rsidRPr="00B664AE" w:rsidRDefault="008629D6" w:rsidP="008629D6">
      <w:pPr>
        <w:pStyle w:val="af4"/>
        <w:shd w:val="clear" w:color="auto" w:fill="FFFFFF"/>
        <w:spacing w:before="0" w:beforeAutospacing="0" w:after="0" w:afterAutospacing="0"/>
        <w:ind w:firstLine="709"/>
        <w:textAlignment w:val="baseline"/>
        <w:rPr>
          <w:bCs/>
          <w:spacing w:val="2"/>
          <w:bdr w:val="none" w:sz="0" w:space="0" w:color="auto" w:frame="1"/>
        </w:rPr>
      </w:pPr>
      <w:r w:rsidRPr="00B664AE">
        <w:rPr>
          <w:bCs/>
          <w:spacing w:val="2"/>
          <w:bdr w:val="none" w:sz="0" w:space="0" w:color="auto" w:frame="1"/>
        </w:rPr>
        <w:t>(при наличии)</w:t>
      </w:r>
    </w:p>
    <w:p w:rsidR="008629D6" w:rsidRPr="00B664AE" w:rsidRDefault="008629D6" w:rsidP="008629D6">
      <w:pPr>
        <w:pStyle w:val="af4"/>
        <w:shd w:val="clear" w:color="auto" w:fill="FFFFFF"/>
        <w:spacing w:before="0" w:beforeAutospacing="0" w:after="0" w:afterAutospacing="0"/>
        <w:ind w:firstLine="709"/>
        <w:textAlignment w:val="baseline"/>
        <w:rPr>
          <w:bCs/>
          <w:spacing w:val="2"/>
          <w:bdr w:val="none" w:sz="0" w:space="0" w:color="auto" w:frame="1"/>
        </w:rPr>
      </w:pPr>
    </w:p>
    <w:p w:rsidR="008629D6" w:rsidRPr="00B664AE" w:rsidRDefault="008629D6" w:rsidP="008629D6">
      <w:pPr>
        <w:pStyle w:val="j15"/>
        <w:shd w:val="clear" w:color="auto" w:fill="FFFFFF"/>
        <w:spacing w:before="0" w:beforeAutospacing="0" w:after="0" w:afterAutospacing="0"/>
        <w:ind w:firstLine="6237"/>
        <w:jc w:val="right"/>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9</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tabs>
          <w:tab w:val="left" w:pos="7530"/>
        </w:tabs>
        <w:jc w:val="right"/>
        <w:rPr>
          <w:sz w:val="24"/>
          <w:szCs w:val="24"/>
        </w:rPr>
      </w:pPr>
    </w:p>
    <w:p w:rsidR="008629D6" w:rsidRPr="00746F2A" w:rsidRDefault="008629D6" w:rsidP="008629D6">
      <w:pPr>
        <w:jc w:val="center"/>
        <w:rPr>
          <w:rFonts w:eastAsia="Arial Unicode MS"/>
          <w:b/>
          <w:sz w:val="24"/>
          <w:szCs w:val="24"/>
        </w:rPr>
      </w:pPr>
      <w:r w:rsidRPr="00746F2A">
        <w:rPr>
          <w:rFonts w:eastAsia="Arial Unicode MS"/>
          <w:b/>
          <w:sz w:val="24"/>
          <w:szCs w:val="24"/>
        </w:rPr>
        <w:t>Типовой договор закупа</w:t>
      </w:r>
    </w:p>
    <w:p w:rsidR="008629D6" w:rsidRPr="0020015E" w:rsidRDefault="008629D6" w:rsidP="008629D6">
      <w:pPr>
        <w:jc w:val="center"/>
        <w:rPr>
          <w:rFonts w:eastAsia="Arial Unicode MS"/>
          <w:sz w:val="24"/>
          <w:szCs w:val="24"/>
        </w:rPr>
      </w:pPr>
      <w:r w:rsidRPr="0020015E">
        <w:rPr>
          <w:rFonts w:eastAsia="Arial Unicode MS"/>
          <w:sz w:val="24"/>
          <w:szCs w:val="24"/>
        </w:rPr>
        <w:t xml:space="preserve"> </w:t>
      </w:r>
    </w:p>
    <w:p w:rsidR="008629D6" w:rsidRPr="00746F2A" w:rsidRDefault="008629D6" w:rsidP="008629D6">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«___» __________ </w:t>
      </w:r>
      <w:r>
        <w:rPr>
          <w:rFonts w:eastAsia="Arial Unicode MS"/>
          <w:sz w:val="24"/>
          <w:szCs w:val="24"/>
        </w:rPr>
        <w:t>202</w:t>
      </w:r>
      <w:r w:rsidR="003C6CA6">
        <w:rPr>
          <w:rFonts w:eastAsia="Arial Unicode MS"/>
          <w:sz w:val="24"/>
          <w:szCs w:val="24"/>
        </w:rPr>
        <w:t>1</w:t>
      </w:r>
      <w:r>
        <w:rPr>
          <w:rFonts w:eastAsia="Arial Unicode MS"/>
          <w:sz w:val="24"/>
          <w:szCs w:val="24"/>
        </w:rPr>
        <w:t xml:space="preserve"> </w:t>
      </w:r>
      <w:r w:rsidRPr="00746F2A">
        <w:rPr>
          <w:rFonts w:eastAsia="Arial Unicode MS"/>
          <w:sz w:val="24"/>
          <w:szCs w:val="24"/>
        </w:rPr>
        <w:t>г.</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w:t>
      </w:r>
    </w:p>
    <w:p w:rsidR="008629D6" w:rsidRPr="00746F2A" w:rsidRDefault="008629D6" w:rsidP="008629D6">
      <w:pPr>
        <w:ind w:firstLine="709"/>
        <w:jc w:val="both"/>
        <w:rPr>
          <w:rFonts w:eastAsia="Arial Unicode MS"/>
          <w:sz w:val="24"/>
          <w:szCs w:val="24"/>
        </w:rPr>
      </w:pPr>
      <w:r w:rsidRPr="00746F2A">
        <w:rPr>
          <w:rFonts w:eastAsia="Arial Unicode MS"/>
          <w:b/>
          <w:sz w:val="24"/>
          <w:szCs w:val="24"/>
        </w:rPr>
        <w:t>Государственное коммунальное предприятие на праве хозяйственного ведения «</w:t>
      </w:r>
      <w:proofErr w:type="spellStart"/>
      <w:r w:rsidRPr="00746F2A">
        <w:rPr>
          <w:rFonts w:eastAsia="Arial Unicode MS"/>
          <w:b/>
          <w:sz w:val="24"/>
          <w:szCs w:val="24"/>
        </w:rPr>
        <w:t>Алматинская</w:t>
      </w:r>
      <w:proofErr w:type="spellEnd"/>
      <w:r w:rsidRPr="00746F2A">
        <w:rPr>
          <w:rFonts w:eastAsia="Arial Unicode MS"/>
          <w:b/>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sz w:val="24"/>
          <w:szCs w:val="24"/>
        </w:rPr>
        <w:t>Алматинской</w:t>
      </w:r>
      <w:proofErr w:type="spellEnd"/>
      <w:r w:rsidRPr="00746F2A">
        <w:rPr>
          <w:rFonts w:eastAsia="Arial Unicode MS"/>
          <w:b/>
          <w:sz w:val="24"/>
          <w:szCs w:val="24"/>
        </w:rPr>
        <w:t xml:space="preserve"> области»</w:t>
      </w:r>
      <w:r w:rsidRPr="00746F2A">
        <w:rPr>
          <w:rFonts w:eastAsia="Arial Unicode MS"/>
          <w:sz w:val="24"/>
          <w:szCs w:val="24"/>
        </w:rPr>
        <w:t>, именуемое в</w:t>
      </w:r>
      <w:r w:rsidR="009E731F">
        <w:rPr>
          <w:rFonts w:eastAsia="Arial Unicode MS"/>
          <w:sz w:val="24"/>
          <w:szCs w:val="24"/>
        </w:rPr>
        <w:t xml:space="preserve"> дальнейшем «Заказчик», в лице </w:t>
      </w:r>
      <w:r w:rsidR="00720122">
        <w:rPr>
          <w:rFonts w:eastAsia="Arial Unicode MS"/>
          <w:sz w:val="24"/>
          <w:szCs w:val="24"/>
        </w:rPr>
        <w:t xml:space="preserve">Директора </w:t>
      </w:r>
      <w:r w:rsidR="009E731F">
        <w:rPr>
          <w:rFonts w:eastAsia="Arial Unicode MS"/>
          <w:sz w:val="24"/>
          <w:szCs w:val="24"/>
        </w:rPr>
        <w:t>Ахметова Э.А.</w:t>
      </w:r>
      <w:proofErr w:type="gramStart"/>
      <w:r w:rsidRPr="00746F2A">
        <w:rPr>
          <w:rFonts w:eastAsia="Arial Unicode MS"/>
          <w:sz w:val="24"/>
          <w:szCs w:val="24"/>
        </w:rPr>
        <w:t>,  действующего</w:t>
      </w:r>
      <w:proofErr w:type="gramEnd"/>
      <w:r w:rsidRPr="00746F2A">
        <w:rPr>
          <w:rFonts w:eastAsia="Arial Unicode MS"/>
          <w:sz w:val="24"/>
          <w:szCs w:val="24"/>
        </w:rPr>
        <w:t xml:space="preserve"> на основании </w:t>
      </w:r>
      <w:proofErr w:type="spellStart"/>
      <w:r w:rsidRPr="00746F2A">
        <w:rPr>
          <w:rFonts w:eastAsia="Arial Unicode MS"/>
          <w:sz w:val="24"/>
          <w:szCs w:val="24"/>
        </w:rPr>
        <w:t>Уставас</w:t>
      </w:r>
      <w:proofErr w:type="spellEnd"/>
      <w:r>
        <w:rPr>
          <w:rFonts w:eastAsia="Arial Unicode MS"/>
          <w:sz w:val="24"/>
          <w:szCs w:val="24"/>
        </w:rPr>
        <w:t>,</w:t>
      </w:r>
      <w:r w:rsidRPr="00746F2A">
        <w:rPr>
          <w:rFonts w:eastAsia="Arial Unicode MS"/>
          <w:sz w:val="24"/>
          <w:szCs w:val="24"/>
        </w:rPr>
        <w:t xml:space="preserve"> одной стороны, и ______________________________________________________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(полное наименование Поставщика - победителя тендера)</w:t>
      </w:r>
    </w:p>
    <w:p w:rsidR="008629D6" w:rsidRPr="00746F2A" w:rsidRDefault="008629D6" w:rsidP="008629D6">
      <w:pPr>
        <w:jc w:val="both"/>
        <w:rPr>
          <w:rFonts w:eastAsia="Arial Unicode MS"/>
          <w:sz w:val="24"/>
          <w:szCs w:val="24"/>
        </w:rPr>
      </w:pPr>
      <w:r w:rsidRPr="00746F2A">
        <w:rPr>
          <w:rFonts w:eastAsia="Arial Unicode MS"/>
          <w:sz w:val="24"/>
          <w:szCs w:val="24"/>
        </w:rPr>
        <w:t>________________________________, именуемый (</w:t>
      </w:r>
      <w:proofErr w:type="spellStart"/>
      <w:r w:rsidRPr="00746F2A">
        <w:rPr>
          <w:rFonts w:eastAsia="Arial Unicode MS"/>
          <w:sz w:val="24"/>
          <w:szCs w:val="24"/>
        </w:rPr>
        <w:t>ое</w:t>
      </w:r>
      <w:proofErr w:type="spellEnd"/>
      <w:r w:rsidRPr="00746F2A">
        <w:rPr>
          <w:rFonts w:eastAsia="Arial Unicode MS"/>
          <w:sz w:val="24"/>
          <w:szCs w:val="24"/>
        </w:rPr>
        <w:t>) (</w:t>
      </w:r>
      <w:proofErr w:type="spellStart"/>
      <w:r w:rsidRPr="00746F2A">
        <w:rPr>
          <w:rFonts w:eastAsia="Arial Unicode MS"/>
          <w:sz w:val="24"/>
          <w:szCs w:val="24"/>
        </w:rPr>
        <w:t>ая</w:t>
      </w:r>
      <w:proofErr w:type="spellEnd"/>
      <w:r w:rsidRPr="00746F2A">
        <w:rPr>
          <w:rFonts w:eastAsia="Arial Unicode MS"/>
          <w:sz w:val="24"/>
          <w:szCs w:val="24"/>
        </w:rPr>
        <w:t>) в дальнейшем - «Поставщик»,</w:t>
      </w:r>
    </w:p>
    <w:p w:rsidR="008629D6" w:rsidRPr="00746F2A" w:rsidRDefault="008629D6" w:rsidP="008629D6">
      <w:pPr>
        <w:jc w:val="both"/>
        <w:rPr>
          <w:rFonts w:eastAsia="Arial Unicode MS"/>
          <w:sz w:val="24"/>
          <w:szCs w:val="24"/>
        </w:rPr>
      </w:pPr>
      <w:r w:rsidRPr="00746F2A">
        <w:rPr>
          <w:rFonts w:eastAsia="Arial Unicode MS"/>
          <w:sz w:val="24"/>
          <w:szCs w:val="24"/>
        </w:rPr>
        <w:t>в лице _________________________________________________________________,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должность, фамилия, имя, отчество (при его наличии) уполномоченного лица,</w:t>
      </w:r>
    </w:p>
    <w:p w:rsidR="008629D6" w:rsidRPr="00746F2A" w:rsidRDefault="008629D6" w:rsidP="008629D6">
      <w:pPr>
        <w:jc w:val="both"/>
        <w:rPr>
          <w:rFonts w:eastAsia="Arial Unicode MS"/>
          <w:sz w:val="24"/>
          <w:szCs w:val="24"/>
        </w:rPr>
      </w:pPr>
      <w:r w:rsidRPr="00746F2A">
        <w:rPr>
          <w:rFonts w:eastAsia="Arial Unicode MS"/>
          <w:sz w:val="24"/>
          <w:szCs w:val="24"/>
        </w:rPr>
        <w:t>действующего на основании 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(устава, положения)</w:t>
      </w:r>
    </w:p>
    <w:p w:rsidR="008629D6" w:rsidRPr="00746F2A" w:rsidRDefault="008629D6" w:rsidP="008629D6">
      <w:pPr>
        <w:jc w:val="both"/>
        <w:rPr>
          <w:rFonts w:eastAsia="Arial Unicode MS"/>
          <w:sz w:val="24"/>
          <w:szCs w:val="24"/>
        </w:rPr>
      </w:pPr>
      <w:r w:rsidRPr="00746F2A">
        <w:rPr>
          <w:rFonts w:eastAsia="Arial Unicode MS"/>
          <w:sz w:val="24"/>
          <w:szCs w:val="24"/>
        </w:rPr>
        <w:t xml:space="preserve">с другой стороны, на основании Правилам организации и проведения закупа лекарственных средств, медицинских изделий и фармацевтических услуг, утвержденных постановлением Правительства Республики Казахстан от </w:t>
      </w:r>
      <w:r w:rsidR="00B15C1F" w:rsidRPr="008E05A1">
        <w:rPr>
          <w:rFonts w:eastAsia="Arial Unicode MS"/>
          <w:sz w:val="24"/>
          <w:szCs w:val="24"/>
        </w:rPr>
        <w:t>04 июня 2021 года №375</w:t>
      </w:r>
      <w:r w:rsidR="00B15C1F">
        <w:rPr>
          <w:rFonts w:eastAsia="Arial Unicode MS"/>
          <w:sz w:val="24"/>
          <w:szCs w:val="24"/>
        </w:rPr>
        <w:t xml:space="preserve"> </w:t>
      </w:r>
      <w:r w:rsidRPr="00746F2A">
        <w:rPr>
          <w:rFonts w:eastAsia="Arial Unicode MS"/>
          <w:sz w:val="24"/>
          <w:szCs w:val="24"/>
        </w:rPr>
        <w:t>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В данном Договоре нижеперечисленные понятия будут иметь следующее толкование: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товары - товары и сопутствующие услуги, которые Поставщик должен поставить Заказчику в рамках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5) Заказчик - Государственное коммунальное предприятие на праве хозяйственного ведения «</w:t>
      </w:r>
      <w:proofErr w:type="spellStart"/>
      <w:r w:rsidRPr="00746F2A">
        <w:rPr>
          <w:rFonts w:eastAsia="Arial Unicode MS"/>
          <w:sz w:val="24"/>
          <w:szCs w:val="24"/>
        </w:rPr>
        <w:t>Алматинская</w:t>
      </w:r>
      <w:proofErr w:type="spellEnd"/>
      <w:r w:rsidRPr="00746F2A">
        <w:rPr>
          <w:rFonts w:eastAsia="Arial Unicode MS"/>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sz w:val="24"/>
          <w:szCs w:val="24"/>
        </w:rPr>
        <w:t>Алматинской</w:t>
      </w:r>
      <w:proofErr w:type="spellEnd"/>
      <w:r w:rsidRPr="00746F2A">
        <w:rPr>
          <w:rFonts w:eastAsia="Arial Unicode MS"/>
          <w:sz w:val="24"/>
          <w:szCs w:val="24"/>
        </w:rPr>
        <w:t xml:space="preserve"> обла</w:t>
      </w:r>
      <w:r>
        <w:rPr>
          <w:rFonts w:eastAsia="Arial Unicode MS"/>
          <w:sz w:val="24"/>
          <w:szCs w:val="24"/>
        </w:rPr>
        <w:t>сти»</w:t>
      </w:r>
      <w:r w:rsidRPr="00746F2A">
        <w:rPr>
          <w:rFonts w:eastAsia="Arial Unicode MS"/>
          <w:sz w:val="24"/>
          <w:szCs w:val="24"/>
        </w:rPr>
        <w:t>;</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Перечисленные ниже документы и условия, оговоренные в них, образуют данный Договор и считаются его неотъемлемой частью, а именно:</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настоящий Договор;</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перечень закупаемых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техническая спецификация;</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5. </w:t>
      </w:r>
      <w:r w:rsidRPr="00A62CF3">
        <w:rPr>
          <w:rFonts w:eastAsia="Arial Unicode MS"/>
          <w:sz w:val="24"/>
          <w:szCs w:val="24"/>
        </w:rPr>
        <w:t>Форма оплаты: безналичный расчет путем перечисление на расчетный счет Поставщика согласно выставленным счетам на оплату.</w:t>
      </w:r>
    </w:p>
    <w:p w:rsidR="008629D6" w:rsidRDefault="008629D6" w:rsidP="008629D6">
      <w:pPr>
        <w:ind w:firstLine="709"/>
        <w:jc w:val="both"/>
        <w:rPr>
          <w:rFonts w:eastAsia="Arial Unicode MS"/>
          <w:sz w:val="24"/>
          <w:szCs w:val="24"/>
        </w:rPr>
      </w:pPr>
      <w:r>
        <w:rPr>
          <w:rFonts w:eastAsia="Arial Unicode MS"/>
          <w:sz w:val="24"/>
          <w:szCs w:val="24"/>
        </w:rPr>
        <w:t xml:space="preserve">6. </w:t>
      </w:r>
      <w:r w:rsidRPr="00B4332A">
        <w:rPr>
          <w:rFonts w:eastAsia="Arial Unicode MS"/>
          <w:sz w:val="24"/>
          <w:szCs w:val="24"/>
        </w:rPr>
        <w:t>Сроки выплат по факту поставки товара, предоставления услуг, по мере поступления бюджетных средств, при предоставлении необходимых документов в течение 90 (девяноста) банковских д</w:t>
      </w:r>
      <w:r w:rsidR="009E731F">
        <w:rPr>
          <w:rFonts w:eastAsia="Arial Unicode MS"/>
          <w:sz w:val="24"/>
          <w:szCs w:val="24"/>
        </w:rPr>
        <w:t xml:space="preserve">ней путем перечисления, с даты </w:t>
      </w:r>
      <w:r w:rsidRPr="00B4332A">
        <w:rPr>
          <w:rFonts w:eastAsia="Arial Unicode MS"/>
          <w:sz w:val="24"/>
          <w:szCs w:val="24"/>
        </w:rPr>
        <w:t xml:space="preserve">получения и подписания документов, указанных в п. </w:t>
      </w:r>
      <w:r>
        <w:rPr>
          <w:rFonts w:eastAsia="Arial Unicode MS"/>
          <w:sz w:val="24"/>
          <w:szCs w:val="24"/>
        </w:rPr>
        <w:t>7</w:t>
      </w:r>
      <w:r w:rsidRPr="00B4332A">
        <w:rPr>
          <w:rFonts w:eastAsia="Arial Unicode MS"/>
          <w:sz w:val="24"/>
          <w:szCs w:val="24"/>
        </w:rPr>
        <w:t xml:space="preserve"> настоящего договора.</w:t>
      </w:r>
    </w:p>
    <w:p w:rsidR="008629D6" w:rsidRDefault="008629D6" w:rsidP="008629D6">
      <w:pPr>
        <w:ind w:firstLine="709"/>
        <w:jc w:val="both"/>
        <w:rPr>
          <w:rFonts w:eastAsia="Arial Unicode MS"/>
          <w:sz w:val="24"/>
          <w:szCs w:val="24"/>
        </w:rPr>
      </w:pPr>
      <w:r w:rsidRPr="00746F2A">
        <w:rPr>
          <w:rFonts w:eastAsia="Arial Unicode MS"/>
          <w:sz w:val="24"/>
          <w:szCs w:val="24"/>
        </w:rPr>
        <w:t xml:space="preserve">7. </w:t>
      </w:r>
      <w:r w:rsidRPr="00B4332A">
        <w:rPr>
          <w:rFonts w:eastAsia="Arial Unicode MS"/>
          <w:sz w:val="24"/>
          <w:szCs w:val="24"/>
        </w:rPr>
        <w:t xml:space="preserve">Необходимые документы, предшествующие оплате: счет-фактура, накладная на отпуск запасов на сторону, счет на оплату.  </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8. Товары, поставляемые в рамках данного Договора, должны соответствовать или быть выше стандартов, указанных в технической спецификации.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13. Поставка товаров осуществляется Поставщиком в соответствии с условиями Заказчика, оговоренными в перечне закупаемых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15. В рамках данного Договора Поставщик должен предоставить услуги, указанные в тендерной документации.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16. Цены на сопутствующие услуги должны быть включены в цену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18. Поставщик, в случае прекращения производства им запасных частей, должен: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20. </w:t>
      </w:r>
      <w:r w:rsidRPr="00B4332A">
        <w:rPr>
          <w:rFonts w:eastAsia="Arial Unicode MS"/>
          <w:sz w:val="24"/>
          <w:szCs w:val="24"/>
        </w:rPr>
        <w:t xml:space="preserve">Эта гарантия действительна после доставки всей партии Товаров до 31 </w:t>
      </w:r>
      <w:proofErr w:type="gramStart"/>
      <w:r w:rsidRPr="00B4332A">
        <w:rPr>
          <w:rFonts w:eastAsia="Arial Unicode MS"/>
          <w:sz w:val="24"/>
          <w:szCs w:val="24"/>
        </w:rPr>
        <w:t>декабря  20</w:t>
      </w:r>
      <w:r w:rsidR="00945B25">
        <w:rPr>
          <w:rFonts w:eastAsia="Arial Unicode MS"/>
          <w:sz w:val="24"/>
          <w:szCs w:val="24"/>
          <w:lang w:val="kk-KZ"/>
        </w:rPr>
        <w:t>21</w:t>
      </w:r>
      <w:proofErr w:type="gramEnd"/>
      <w:r w:rsidRPr="00B4332A">
        <w:rPr>
          <w:rFonts w:eastAsia="Arial Unicode MS"/>
          <w:sz w:val="24"/>
          <w:szCs w:val="24"/>
        </w:rPr>
        <w:t xml:space="preserve"> года.  </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21. Заказчик обязан оперативно уведомить Поставщика в письменном виде обо всех претензиях, связанных с данной гарантией.</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23.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24. Оплата Поставщику за поставленные товары будет производиться в форме и в сроки, указанные в пунктах 5 и 6 настоящего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25. Цены, указанные Заказчиком в Договоре, должны соответствовать ценам, указанным Поставщиком в его тендерной заявке.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29. Поставка товаров и предоставление услуг должны осуществляться Поставщиком в соответствии с графиком, указанным в таблице цен.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30. Задержка с выполнением поставки со стороны поставщика приводит к удержанию обеспечения исполнения договора и выплате неустойки.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w:t>
      </w:r>
      <w:r w:rsidRPr="00746F2A">
        <w:rPr>
          <w:rFonts w:eastAsia="Arial Unicode MS"/>
          <w:sz w:val="24"/>
          <w:szCs w:val="24"/>
        </w:rPr>
        <w:lastRenderedPageBreak/>
        <w:t>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40. 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43. Налоги и другие обязательные платежи в бюджет подлежат уплате в соответствии с налоговым законодательством Республики Казахстан.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44. Поставщик обязан внести обеспечение исполнения Договора в форме, объеме и на условиях, предусмотренных в тендерной документации.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46. Адреса и реквизиты Сторон:</w:t>
      </w:r>
    </w:p>
    <w:p w:rsidR="008629D6" w:rsidRPr="00746F2A" w:rsidRDefault="008629D6" w:rsidP="008629D6">
      <w:pPr>
        <w:jc w:val="both"/>
        <w:rPr>
          <w:rFonts w:eastAsia="Arial Unicode MS"/>
          <w:sz w:val="24"/>
          <w:szCs w:val="24"/>
        </w:rPr>
      </w:pPr>
      <w:r w:rsidRPr="00746F2A">
        <w:rPr>
          <w:rFonts w:eastAsia="Arial Unicode MS"/>
          <w:sz w:val="24"/>
          <w:szCs w:val="24"/>
        </w:rPr>
        <w:t>Дата регистрации в территориальном органе казначейства (для государственных органов и государственных учреждений): ________________</w:t>
      </w:r>
    </w:p>
    <w:p w:rsidR="008629D6" w:rsidRPr="00746F2A" w:rsidRDefault="008629D6" w:rsidP="008629D6">
      <w:pPr>
        <w:jc w:val="both"/>
        <w:rPr>
          <w:rStyle w:val="s0"/>
          <w:sz w:val="24"/>
          <w:szCs w:val="24"/>
        </w:rPr>
      </w:pPr>
      <w:r w:rsidRPr="00746F2A">
        <w:rPr>
          <w:rFonts w:eastAsia="Arial Unicode MS"/>
          <w:sz w:val="24"/>
          <w:szCs w:val="24"/>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120DEF" w:rsidRDefault="00120DEF"/>
    <w:sectPr w:rsidR="00120DEF" w:rsidSect="00A74588">
      <w:footerReference w:type="even" r:id="rId23"/>
      <w:footerReference w:type="default" r:id="rId24"/>
      <w:pgSz w:w="11906" w:h="16838" w:code="9"/>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56C" w:rsidRDefault="005E256C">
      <w:r>
        <w:separator/>
      </w:r>
    </w:p>
  </w:endnote>
  <w:endnote w:type="continuationSeparator" w:id="0">
    <w:p w:rsidR="005E256C" w:rsidRDefault="005E2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56C" w:rsidRDefault="005E256C">
    <w:pPr>
      <w:pStyle w:val="af"/>
      <w:jc w:val="right"/>
    </w:pPr>
  </w:p>
  <w:p w:rsidR="005E256C" w:rsidRDefault="005E256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56C" w:rsidRDefault="005E256C"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5E256C" w:rsidRDefault="005E256C"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56C" w:rsidRDefault="005E256C"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56C" w:rsidRDefault="005E256C">
      <w:r>
        <w:separator/>
      </w:r>
    </w:p>
  </w:footnote>
  <w:footnote w:type="continuationSeparator" w:id="0">
    <w:p w:rsidR="005E256C" w:rsidRDefault="005E2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56C" w:rsidRDefault="005E256C">
    <w:pPr>
      <w:pStyle w:val="af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7D34F12"/>
    <w:multiLevelType w:val="hybridMultilevel"/>
    <w:tmpl w:val="756AFFC0"/>
    <w:lvl w:ilvl="0" w:tplc="0D9C8CD6">
      <w:start w:val="1"/>
      <w:numFmt w:val="decimal"/>
      <w:lvlText w:val="%1."/>
      <w:lvlJc w:val="righ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195041D7"/>
    <w:multiLevelType w:val="hybridMultilevel"/>
    <w:tmpl w:val="34CC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457C6136"/>
    <w:multiLevelType w:val="hybridMultilevel"/>
    <w:tmpl w:val="2674BB0C"/>
    <w:lvl w:ilvl="0" w:tplc="917E0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7C5B95"/>
    <w:multiLevelType w:val="multilevel"/>
    <w:tmpl w:val="63A64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8">
    <w:nsid w:val="6A8C4F66"/>
    <w:multiLevelType w:val="hybridMultilevel"/>
    <w:tmpl w:val="3482E022"/>
    <w:lvl w:ilvl="0" w:tplc="62443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1"/>
  </w:num>
  <w:num w:numId="2">
    <w:abstractNumId w:val="10"/>
  </w:num>
  <w:num w:numId="3">
    <w:abstractNumId w:val="19"/>
  </w:num>
  <w:num w:numId="4">
    <w:abstractNumId w:val="7"/>
  </w:num>
  <w:num w:numId="5">
    <w:abstractNumId w:val="12"/>
  </w:num>
  <w:num w:numId="6">
    <w:abstractNumId w:val="15"/>
  </w:num>
  <w:num w:numId="7">
    <w:abstractNumId w:val="17"/>
  </w:num>
  <w:num w:numId="8">
    <w:abstractNumId w:val="9"/>
  </w:num>
  <w:num w:numId="9">
    <w:abstractNumId w:val="13"/>
  </w:num>
  <w:num w:numId="10">
    <w:abstractNumId w:val="3"/>
  </w:num>
  <w:num w:numId="11">
    <w:abstractNumId w:val="4"/>
  </w:num>
  <w:num w:numId="12">
    <w:abstractNumId w:val="6"/>
  </w:num>
  <w:num w:numId="13">
    <w:abstractNumId w:val="20"/>
  </w:num>
  <w:num w:numId="14">
    <w:abstractNumId w:val="18"/>
  </w:num>
  <w:num w:numId="15">
    <w:abstractNumId w:val="5"/>
  </w:num>
  <w:num w:numId="16">
    <w:abstractNumId w:val="11"/>
  </w:num>
  <w:num w:numId="17">
    <w:abstractNumId w:val="14"/>
  </w:num>
  <w:num w:numId="18">
    <w:abstractNumId w:val="8"/>
  </w:num>
  <w:num w:numId="19">
    <w:abstractNumId w:val="2"/>
  </w:num>
  <w:num w:numId="2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700C"/>
    <w:rsid w:val="0002517C"/>
    <w:rsid w:val="0005796E"/>
    <w:rsid w:val="00060A90"/>
    <w:rsid w:val="000B553E"/>
    <w:rsid w:val="000C02FD"/>
    <w:rsid w:val="000D2BBD"/>
    <w:rsid w:val="000D7F90"/>
    <w:rsid w:val="000E7B98"/>
    <w:rsid w:val="00106389"/>
    <w:rsid w:val="00107897"/>
    <w:rsid w:val="0012005D"/>
    <w:rsid w:val="00120DEF"/>
    <w:rsid w:val="0012406D"/>
    <w:rsid w:val="0013418D"/>
    <w:rsid w:val="00135AA2"/>
    <w:rsid w:val="00140952"/>
    <w:rsid w:val="00141AFD"/>
    <w:rsid w:val="001653A8"/>
    <w:rsid w:val="00187A26"/>
    <w:rsid w:val="00191723"/>
    <w:rsid w:val="00191BD0"/>
    <w:rsid w:val="00193FA9"/>
    <w:rsid w:val="001951D8"/>
    <w:rsid w:val="001A0539"/>
    <w:rsid w:val="001A2B2B"/>
    <w:rsid w:val="001A420E"/>
    <w:rsid w:val="001B7168"/>
    <w:rsid w:val="001C07AD"/>
    <w:rsid w:val="001C1A4F"/>
    <w:rsid w:val="001D1EF2"/>
    <w:rsid w:val="001D2B6C"/>
    <w:rsid w:val="001D5B15"/>
    <w:rsid w:val="001F125E"/>
    <w:rsid w:val="001F4866"/>
    <w:rsid w:val="00205527"/>
    <w:rsid w:val="0020784F"/>
    <w:rsid w:val="00214661"/>
    <w:rsid w:val="00222D6A"/>
    <w:rsid w:val="00225FB8"/>
    <w:rsid w:val="00235BB3"/>
    <w:rsid w:val="00243C60"/>
    <w:rsid w:val="002472BD"/>
    <w:rsid w:val="0025235A"/>
    <w:rsid w:val="00255D2F"/>
    <w:rsid w:val="002619D9"/>
    <w:rsid w:val="00271ED2"/>
    <w:rsid w:val="00272675"/>
    <w:rsid w:val="0027380E"/>
    <w:rsid w:val="00273ABC"/>
    <w:rsid w:val="002816E1"/>
    <w:rsid w:val="00284AB4"/>
    <w:rsid w:val="002A17C0"/>
    <w:rsid w:val="002B71BA"/>
    <w:rsid w:val="002C00EF"/>
    <w:rsid w:val="002C2654"/>
    <w:rsid w:val="002C38D3"/>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C6CA6"/>
    <w:rsid w:val="003D3546"/>
    <w:rsid w:val="003D6035"/>
    <w:rsid w:val="003E77B3"/>
    <w:rsid w:val="0040286B"/>
    <w:rsid w:val="0041283C"/>
    <w:rsid w:val="0041399B"/>
    <w:rsid w:val="0043510A"/>
    <w:rsid w:val="00440781"/>
    <w:rsid w:val="00460FAE"/>
    <w:rsid w:val="00470BE2"/>
    <w:rsid w:val="00490649"/>
    <w:rsid w:val="0049449F"/>
    <w:rsid w:val="004A74B1"/>
    <w:rsid w:val="004C57C0"/>
    <w:rsid w:val="004D1D0F"/>
    <w:rsid w:val="004D7AFA"/>
    <w:rsid w:val="004E50C8"/>
    <w:rsid w:val="004F01F4"/>
    <w:rsid w:val="004F4A95"/>
    <w:rsid w:val="004F7893"/>
    <w:rsid w:val="005011FE"/>
    <w:rsid w:val="005510A5"/>
    <w:rsid w:val="005555F2"/>
    <w:rsid w:val="00556576"/>
    <w:rsid w:val="005628E3"/>
    <w:rsid w:val="005813B7"/>
    <w:rsid w:val="005A666A"/>
    <w:rsid w:val="005A6EAD"/>
    <w:rsid w:val="005B03B7"/>
    <w:rsid w:val="005B2FF6"/>
    <w:rsid w:val="005B360C"/>
    <w:rsid w:val="005B4600"/>
    <w:rsid w:val="005C4BBB"/>
    <w:rsid w:val="005C6D82"/>
    <w:rsid w:val="005D3B08"/>
    <w:rsid w:val="005E256C"/>
    <w:rsid w:val="005F4A05"/>
    <w:rsid w:val="0060017C"/>
    <w:rsid w:val="006042B7"/>
    <w:rsid w:val="006269D6"/>
    <w:rsid w:val="00630A67"/>
    <w:rsid w:val="0063377A"/>
    <w:rsid w:val="00633D04"/>
    <w:rsid w:val="006409F3"/>
    <w:rsid w:val="006578DD"/>
    <w:rsid w:val="00675FCA"/>
    <w:rsid w:val="006914D2"/>
    <w:rsid w:val="00695E2E"/>
    <w:rsid w:val="00696C46"/>
    <w:rsid w:val="006A29EA"/>
    <w:rsid w:val="006A4860"/>
    <w:rsid w:val="006A56CC"/>
    <w:rsid w:val="006A6D55"/>
    <w:rsid w:val="006C19CD"/>
    <w:rsid w:val="006C7203"/>
    <w:rsid w:val="006D16E0"/>
    <w:rsid w:val="006D25D8"/>
    <w:rsid w:val="006D6713"/>
    <w:rsid w:val="00701FCA"/>
    <w:rsid w:val="00703786"/>
    <w:rsid w:val="00720122"/>
    <w:rsid w:val="007263C5"/>
    <w:rsid w:val="0074269E"/>
    <w:rsid w:val="00761B9D"/>
    <w:rsid w:val="007808BD"/>
    <w:rsid w:val="00782D0A"/>
    <w:rsid w:val="00791FA3"/>
    <w:rsid w:val="00793810"/>
    <w:rsid w:val="007A0D86"/>
    <w:rsid w:val="007A3636"/>
    <w:rsid w:val="007B3B5B"/>
    <w:rsid w:val="007C2C4D"/>
    <w:rsid w:val="007E78E5"/>
    <w:rsid w:val="007F54A7"/>
    <w:rsid w:val="00833FC5"/>
    <w:rsid w:val="00835AA0"/>
    <w:rsid w:val="00836AF4"/>
    <w:rsid w:val="00837974"/>
    <w:rsid w:val="008432E5"/>
    <w:rsid w:val="008463DC"/>
    <w:rsid w:val="00847D2A"/>
    <w:rsid w:val="008503DE"/>
    <w:rsid w:val="00852D44"/>
    <w:rsid w:val="008629D6"/>
    <w:rsid w:val="008632D2"/>
    <w:rsid w:val="00872D68"/>
    <w:rsid w:val="008752EE"/>
    <w:rsid w:val="00876086"/>
    <w:rsid w:val="00877AEA"/>
    <w:rsid w:val="008859EB"/>
    <w:rsid w:val="00894596"/>
    <w:rsid w:val="00896789"/>
    <w:rsid w:val="008B15F7"/>
    <w:rsid w:val="008B19DB"/>
    <w:rsid w:val="008D47C5"/>
    <w:rsid w:val="008E2C71"/>
    <w:rsid w:val="008E4499"/>
    <w:rsid w:val="008F0CC0"/>
    <w:rsid w:val="008F2998"/>
    <w:rsid w:val="008F4C46"/>
    <w:rsid w:val="008F74B1"/>
    <w:rsid w:val="0090168C"/>
    <w:rsid w:val="00904DE3"/>
    <w:rsid w:val="009053AB"/>
    <w:rsid w:val="00922A1A"/>
    <w:rsid w:val="0092728E"/>
    <w:rsid w:val="00942476"/>
    <w:rsid w:val="009446B2"/>
    <w:rsid w:val="0094513B"/>
    <w:rsid w:val="0094545E"/>
    <w:rsid w:val="00945B25"/>
    <w:rsid w:val="00946DC1"/>
    <w:rsid w:val="0095296D"/>
    <w:rsid w:val="009538E1"/>
    <w:rsid w:val="00961037"/>
    <w:rsid w:val="0098769A"/>
    <w:rsid w:val="009A7642"/>
    <w:rsid w:val="009B06BE"/>
    <w:rsid w:val="009B4E29"/>
    <w:rsid w:val="009D41BF"/>
    <w:rsid w:val="009D5E79"/>
    <w:rsid w:val="009E731F"/>
    <w:rsid w:val="009F2AE7"/>
    <w:rsid w:val="009F4FCA"/>
    <w:rsid w:val="00A05036"/>
    <w:rsid w:val="00A1471C"/>
    <w:rsid w:val="00A160CA"/>
    <w:rsid w:val="00A74588"/>
    <w:rsid w:val="00A75187"/>
    <w:rsid w:val="00A810A0"/>
    <w:rsid w:val="00A81BE0"/>
    <w:rsid w:val="00A831A4"/>
    <w:rsid w:val="00A90934"/>
    <w:rsid w:val="00AB602F"/>
    <w:rsid w:val="00AC15DA"/>
    <w:rsid w:val="00AD1E88"/>
    <w:rsid w:val="00AD1FE1"/>
    <w:rsid w:val="00AD469F"/>
    <w:rsid w:val="00AE7AD0"/>
    <w:rsid w:val="00B012FC"/>
    <w:rsid w:val="00B15C1F"/>
    <w:rsid w:val="00B33F5D"/>
    <w:rsid w:val="00B4637E"/>
    <w:rsid w:val="00B51B30"/>
    <w:rsid w:val="00B61CF8"/>
    <w:rsid w:val="00B877E8"/>
    <w:rsid w:val="00B87807"/>
    <w:rsid w:val="00B94ED8"/>
    <w:rsid w:val="00BB66A7"/>
    <w:rsid w:val="00BC0851"/>
    <w:rsid w:val="00BC34D1"/>
    <w:rsid w:val="00BE7064"/>
    <w:rsid w:val="00BF77B0"/>
    <w:rsid w:val="00C02242"/>
    <w:rsid w:val="00C04980"/>
    <w:rsid w:val="00C07BCF"/>
    <w:rsid w:val="00C22AF6"/>
    <w:rsid w:val="00C23084"/>
    <w:rsid w:val="00C30AD5"/>
    <w:rsid w:val="00C3664F"/>
    <w:rsid w:val="00C36C35"/>
    <w:rsid w:val="00C37252"/>
    <w:rsid w:val="00C404E5"/>
    <w:rsid w:val="00C46617"/>
    <w:rsid w:val="00C7134A"/>
    <w:rsid w:val="00C9447D"/>
    <w:rsid w:val="00CA077D"/>
    <w:rsid w:val="00CB75AF"/>
    <w:rsid w:val="00CC46AE"/>
    <w:rsid w:val="00CC6A67"/>
    <w:rsid w:val="00CD71BB"/>
    <w:rsid w:val="00CF2C46"/>
    <w:rsid w:val="00CF79ED"/>
    <w:rsid w:val="00D02464"/>
    <w:rsid w:val="00D304DE"/>
    <w:rsid w:val="00D3214B"/>
    <w:rsid w:val="00D67CFB"/>
    <w:rsid w:val="00D73D91"/>
    <w:rsid w:val="00D82335"/>
    <w:rsid w:val="00D831A1"/>
    <w:rsid w:val="00D86E53"/>
    <w:rsid w:val="00D92B1F"/>
    <w:rsid w:val="00DA402F"/>
    <w:rsid w:val="00DB367A"/>
    <w:rsid w:val="00DC661A"/>
    <w:rsid w:val="00DF1582"/>
    <w:rsid w:val="00DF5788"/>
    <w:rsid w:val="00E025DB"/>
    <w:rsid w:val="00E16442"/>
    <w:rsid w:val="00E34841"/>
    <w:rsid w:val="00E43DF9"/>
    <w:rsid w:val="00E43DFC"/>
    <w:rsid w:val="00E46BC3"/>
    <w:rsid w:val="00E5072A"/>
    <w:rsid w:val="00E6545A"/>
    <w:rsid w:val="00E65A22"/>
    <w:rsid w:val="00E74DFC"/>
    <w:rsid w:val="00E926FC"/>
    <w:rsid w:val="00E97DE9"/>
    <w:rsid w:val="00EB4506"/>
    <w:rsid w:val="00EB47FA"/>
    <w:rsid w:val="00EB5C9F"/>
    <w:rsid w:val="00EC2252"/>
    <w:rsid w:val="00ED46DB"/>
    <w:rsid w:val="00ED780E"/>
    <w:rsid w:val="00EE7C03"/>
    <w:rsid w:val="00F0670B"/>
    <w:rsid w:val="00F168CF"/>
    <w:rsid w:val="00F22F3F"/>
    <w:rsid w:val="00F7623F"/>
    <w:rsid w:val="00FB403B"/>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link w:val="af3"/>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5"/>
    <w:uiPriority w:val="99"/>
    <w:qFormat/>
    <w:rsid w:val="008629D6"/>
    <w:pPr>
      <w:spacing w:before="100" w:beforeAutospacing="1" w:after="100" w:afterAutospacing="1"/>
    </w:pPr>
    <w:rPr>
      <w:sz w:val="24"/>
      <w:szCs w:val="24"/>
    </w:rPr>
  </w:style>
  <w:style w:type="character" w:customStyle="1" w:styleId="af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4"/>
    <w:rsid w:val="008629D6"/>
    <w:rPr>
      <w:rFonts w:ascii="Times New Roman" w:eastAsia="Times New Roman" w:hAnsi="Times New Roman" w:cs="Times New Roman"/>
      <w:sz w:val="24"/>
      <w:szCs w:val="24"/>
      <w:lang w:eastAsia="ru-RU"/>
    </w:rPr>
  </w:style>
  <w:style w:type="paragraph" w:customStyle="1" w:styleId="af6">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7">
    <w:name w:val="List Paragraph"/>
    <w:basedOn w:val="a0"/>
    <w:link w:val="af8"/>
    <w:uiPriority w:val="34"/>
    <w:qFormat/>
    <w:rsid w:val="008629D6"/>
    <w:pPr>
      <w:spacing w:after="200" w:line="276" w:lineRule="auto"/>
      <w:ind w:left="720"/>
    </w:pPr>
    <w:rPr>
      <w:rFonts w:ascii="Calibri" w:hAnsi="Calibri"/>
      <w:sz w:val="28"/>
      <w:szCs w:val="28"/>
      <w:lang w:eastAsia="en-US"/>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9">
    <w:name w:val="header"/>
    <w:basedOn w:val="a0"/>
    <w:link w:val="afa"/>
    <w:uiPriority w:val="99"/>
    <w:unhideWhenUsed/>
    <w:rsid w:val="008629D6"/>
    <w:pPr>
      <w:tabs>
        <w:tab w:val="center" w:pos="4677"/>
        <w:tab w:val="right" w:pos="9355"/>
      </w:tabs>
    </w:pPr>
    <w:rPr>
      <w:color w:val="000000"/>
      <w:sz w:val="24"/>
      <w:szCs w:val="24"/>
    </w:rPr>
  </w:style>
  <w:style w:type="character" w:customStyle="1" w:styleId="afa">
    <w:name w:val="Верхний колонтитул Знак"/>
    <w:basedOn w:val="a1"/>
    <w:link w:val="af9"/>
    <w:uiPriority w:val="99"/>
    <w:rsid w:val="008629D6"/>
    <w:rPr>
      <w:rFonts w:ascii="Times New Roman" w:eastAsia="Times New Roman" w:hAnsi="Times New Roman" w:cs="Times New Roman"/>
      <w:color w:val="000000"/>
      <w:sz w:val="24"/>
      <w:szCs w:val="24"/>
      <w:lang w:eastAsia="ru-RU"/>
    </w:rPr>
  </w:style>
  <w:style w:type="table" w:styleId="afb">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c"/>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c">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d">
    <w:name w:val="Strong"/>
    <w:uiPriority w:val="22"/>
    <w:qFormat/>
    <w:rsid w:val="008629D6"/>
    <w:rPr>
      <w:b/>
      <w:bCs/>
    </w:rPr>
  </w:style>
  <w:style w:type="character" w:customStyle="1" w:styleId="af8">
    <w:name w:val="Абзац списка Знак"/>
    <w:link w:val="af7"/>
    <w:uiPriority w:val="34"/>
    <w:rsid w:val="003B07CD"/>
    <w:rPr>
      <w:rFonts w:ascii="Calibri" w:eastAsia="Times New Roman" w:hAnsi="Calibri" w:cs="Times New Roman"/>
      <w:sz w:val="28"/>
      <w:szCs w:val="28"/>
    </w:rPr>
  </w:style>
  <w:style w:type="character" w:customStyle="1" w:styleId="af3">
    <w:name w:val="Без интервала Знак"/>
    <w:link w:val="af2"/>
    <w:uiPriority w:val="1"/>
    <w:rsid w:val="004F7893"/>
    <w:rPr>
      <w:rFonts w:ascii="Times New Roman" w:eastAsia="Times New Roman" w:hAnsi="Times New Roman" w:cs="Times New Roman"/>
      <w:sz w:val="20"/>
      <w:szCs w:val="20"/>
      <w:lang w:eastAsia="ru-RU"/>
    </w:rPr>
  </w:style>
  <w:style w:type="paragraph" w:customStyle="1" w:styleId="12">
    <w:name w:val="Стиль1"/>
    <w:basedOn w:val="a0"/>
    <w:rsid w:val="0041399B"/>
    <w:pPr>
      <w:suppressAutoHyphens/>
    </w:pPr>
    <w:rPr>
      <w:rFonts w:ascii="Arial" w:hAnsi="Arial" w:cs="Arial"/>
      <w:sz w:val="24"/>
      <w:lang w:eastAsia="ar-SA"/>
    </w:rPr>
  </w:style>
  <w:style w:type="paragraph" w:customStyle="1" w:styleId="Default">
    <w:name w:val="Default"/>
    <w:rsid w:val="00894596"/>
    <w:pPr>
      <w:autoSpaceDE w:val="0"/>
      <w:autoSpaceDN w:val="0"/>
      <w:adjustRightInd w:val="0"/>
      <w:spacing w:after="0" w:line="240" w:lineRule="auto"/>
    </w:pPr>
    <w:rPr>
      <w:rFonts w:ascii="Calibri" w:eastAsia="Calibri" w:hAnsi="Calibri"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P210000037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dilet.zan.kz/rus/docs/Z1400000202" TargetMode="External"/><Relationship Id="rId17" Type="http://schemas.openxmlformats.org/officeDocument/2006/relationships/hyperlink" Target="https://adilet.zan.kz/rus/docs/P210000037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s://adilet.zan.kz/rus/docs/K2000000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P2100000375"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23" Type="http://schemas.openxmlformats.org/officeDocument/2006/relationships/footer" Target="footer2.xml"/><Relationship Id="rId10" Type="http://schemas.openxmlformats.org/officeDocument/2006/relationships/hyperlink" Target="https://adilet.zan.kz/rus/docs/P2100000375" TargetMode="External"/><Relationship Id="rId19" Type="http://schemas.openxmlformats.org/officeDocument/2006/relationships/hyperlink" Target="https://adilet.zan.kz/rus/docs/P2100000375"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C1A20-003F-4F1D-86A8-30BC3EB96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2000</TotalTime>
  <Pages>40</Pages>
  <Words>12113</Words>
  <Characters>69048</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203</cp:revision>
  <cp:lastPrinted>2021-11-22T04:45:00Z</cp:lastPrinted>
  <dcterms:created xsi:type="dcterms:W3CDTF">2020-01-09T04:48:00Z</dcterms:created>
  <dcterms:modified xsi:type="dcterms:W3CDTF">2021-11-22T04:53:00Z</dcterms:modified>
</cp:coreProperties>
</file>