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rsidR="008629D6" w:rsidRPr="00AD1FE1" w:rsidRDefault="001F4866" w:rsidP="008629D6">
      <w:pPr>
        <w:ind w:firstLine="567"/>
        <w:jc w:val="right"/>
        <w:rPr>
          <w:b/>
          <w:bCs/>
          <w:kern w:val="32"/>
          <w:sz w:val="28"/>
          <w:szCs w:val="28"/>
        </w:rPr>
      </w:pPr>
      <w:r>
        <w:rPr>
          <w:b/>
          <w:bCs/>
          <w:kern w:val="32"/>
          <w:sz w:val="28"/>
          <w:szCs w:val="28"/>
          <w:lang w:val="kk-KZ"/>
        </w:rPr>
        <w:t>Д</w:t>
      </w:r>
      <w:proofErr w:type="spellStart"/>
      <w:r w:rsidR="008629D6" w:rsidRPr="00AD1FE1">
        <w:rPr>
          <w:b/>
          <w:bCs/>
          <w:kern w:val="32"/>
          <w:sz w:val="28"/>
          <w:szCs w:val="28"/>
        </w:rPr>
        <w:t>иректор</w:t>
      </w:r>
      <w:proofErr w:type="spellEnd"/>
      <w:r w:rsidR="008629D6" w:rsidRPr="00AD1FE1">
        <w:rPr>
          <w:b/>
          <w:bCs/>
          <w:kern w:val="32"/>
          <w:sz w:val="28"/>
          <w:szCs w:val="28"/>
        </w:rPr>
        <w:t xml:space="preserve"> ГКП на ПХВ «АМКБ»</w:t>
      </w:r>
    </w:p>
    <w:p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7B3B5B">
        <w:rPr>
          <w:b/>
          <w:bCs/>
          <w:kern w:val="32"/>
          <w:sz w:val="28"/>
          <w:szCs w:val="28"/>
          <w:lang w:val="kk-KZ"/>
        </w:rPr>
        <w:t>Э.Ахметова</w:t>
      </w:r>
    </w:p>
    <w:p w:rsidR="008629D6" w:rsidRPr="00AD1FE1" w:rsidRDefault="008629D6" w:rsidP="008629D6">
      <w:pPr>
        <w:ind w:firstLine="567"/>
        <w:jc w:val="right"/>
        <w:rPr>
          <w:b/>
          <w:bCs/>
          <w:kern w:val="32"/>
          <w:sz w:val="28"/>
          <w:szCs w:val="28"/>
        </w:rPr>
      </w:pPr>
      <w:r w:rsidRPr="00AD1FE1">
        <w:rPr>
          <w:b/>
          <w:bCs/>
          <w:kern w:val="32"/>
          <w:sz w:val="28"/>
          <w:szCs w:val="28"/>
        </w:rPr>
        <w:t>№</w:t>
      </w:r>
      <w:r w:rsidR="00E97DE9" w:rsidRPr="00AD1FE1">
        <w:rPr>
          <w:b/>
          <w:bCs/>
          <w:kern w:val="32"/>
          <w:sz w:val="28"/>
          <w:szCs w:val="28"/>
        </w:rPr>
        <w:t xml:space="preserve"> </w:t>
      </w:r>
      <w:r w:rsidR="0080641E">
        <w:rPr>
          <w:b/>
          <w:bCs/>
          <w:kern w:val="32"/>
          <w:sz w:val="28"/>
          <w:szCs w:val="28"/>
          <w:lang w:val="kk-KZ"/>
        </w:rPr>
        <w:t>463</w:t>
      </w:r>
      <w:r w:rsidR="00272675" w:rsidRPr="00AD1FE1">
        <w:rPr>
          <w:b/>
          <w:bCs/>
          <w:kern w:val="32"/>
          <w:sz w:val="28"/>
          <w:szCs w:val="28"/>
        </w:rPr>
        <w:t xml:space="preserve">- </w:t>
      </w:r>
      <w:r w:rsidRPr="00AD1FE1">
        <w:rPr>
          <w:b/>
          <w:bCs/>
          <w:kern w:val="32"/>
          <w:sz w:val="28"/>
          <w:szCs w:val="28"/>
        </w:rPr>
        <w:t>п от «</w:t>
      </w:r>
      <w:r w:rsidR="0016058F">
        <w:rPr>
          <w:b/>
          <w:bCs/>
          <w:kern w:val="32"/>
          <w:sz w:val="28"/>
          <w:szCs w:val="28"/>
          <w:lang w:val="kk-KZ"/>
        </w:rPr>
        <w:t>11</w:t>
      </w:r>
      <w:r w:rsidRPr="00AD1FE1">
        <w:rPr>
          <w:b/>
          <w:bCs/>
          <w:kern w:val="32"/>
          <w:sz w:val="28"/>
          <w:szCs w:val="28"/>
        </w:rPr>
        <w:t xml:space="preserve">» </w:t>
      </w:r>
      <w:r w:rsidR="0016058F">
        <w:rPr>
          <w:b/>
          <w:bCs/>
          <w:kern w:val="32"/>
          <w:sz w:val="28"/>
          <w:szCs w:val="28"/>
          <w:lang w:val="kk-KZ"/>
        </w:rPr>
        <w:t>ноября</w:t>
      </w:r>
      <w:r w:rsidRPr="00AD1FE1">
        <w:rPr>
          <w:b/>
          <w:bCs/>
          <w:kern w:val="32"/>
          <w:sz w:val="28"/>
          <w:szCs w:val="28"/>
        </w:rPr>
        <w:t xml:space="preserve"> 202</w:t>
      </w:r>
      <w:r w:rsidR="00E97DE9" w:rsidRPr="00AD1FE1">
        <w:rPr>
          <w:b/>
          <w:bCs/>
          <w:kern w:val="32"/>
          <w:sz w:val="28"/>
          <w:szCs w:val="28"/>
        </w:rPr>
        <w:t>1</w:t>
      </w:r>
      <w:r w:rsidRPr="00AD1FE1">
        <w:rPr>
          <w:b/>
          <w:bCs/>
          <w:kern w:val="32"/>
          <w:sz w:val="28"/>
          <w:szCs w:val="28"/>
        </w:rPr>
        <w:t xml:space="preserve"> года </w:t>
      </w:r>
    </w:p>
    <w:p w:rsidR="00135AA2" w:rsidRDefault="00135AA2" w:rsidP="008629D6">
      <w:pPr>
        <w:ind w:firstLine="567"/>
        <w:rPr>
          <w:b/>
          <w:sz w:val="24"/>
          <w:szCs w:val="24"/>
        </w:rPr>
      </w:pPr>
    </w:p>
    <w:p w:rsidR="008629D6" w:rsidRDefault="008629D6" w:rsidP="008629D6">
      <w:pPr>
        <w:ind w:firstLine="567"/>
        <w:rPr>
          <w:b/>
          <w:sz w:val="24"/>
          <w:szCs w:val="24"/>
        </w:rPr>
      </w:pPr>
    </w:p>
    <w:p w:rsidR="00A81BE0" w:rsidRPr="00E06CA3" w:rsidRDefault="00A81BE0" w:rsidP="008629D6">
      <w:pPr>
        <w:ind w:firstLine="567"/>
        <w:rPr>
          <w:b/>
          <w:sz w:val="24"/>
          <w:szCs w:val="24"/>
        </w:rPr>
      </w:pPr>
    </w:p>
    <w:p w:rsidR="008629D6" w:rsidRPr="00AD1FE1" w:rsidRDefault="008629D6" w:rsidP="00B012FC">
      <w:pPr>
        <w:ind w:firstLine="567"/>
        <w:jc w:val="center"/>
        <w:rPr>
          <w:b/>
          <w:sz w:val="28"/>
          <w:szCs w:val="28"/>
        </w:rPr>
      </w:pPr>
      <w:r w:rsidRPr="00AD1FE1">
        <w:rPr>
          <w:b/>
          <w:sz w:val="28"/>
          <w:szCs w:val="28"/>
        </w:rPr>
        <w:t>ТЕНДЕРНАЯ ДОКУМЕНТАЦИЯ</w:t>
      </w:r>
    </w:p>
    <w:p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по закупу </w:t>
      </w:r>
      <w:r w:rsidR="002B71BA" w:rsidRPr="004B5FF6">
        <w:rPr>
          <w:b/>
          <w:sz w:val="28"/>
          <w:szCs w:val="28"/>
        </w:rPr>
        <w:t xml:space="preserve">медицинских изделий </w:t>
      </w:r>
    </w:p>
    <w:p w:rsidR="00B012FC" w:rsidRPr="00AD1FE1" w:rsidRDefault="00B012FC" w:rsidP="00B012FC">
      <w:pPr>
        <w:jc w:val="center"/>
        <w:rPr>
          <w:sz w:val="28"/>
          <w:szCs w:val="28"/>
        </w:rPr>
      </w:pPr>
    </w:p>
    <w:p w:rsidR="008629D6" w:rsidRPr="00AD1FE1" w:rsidRDefault="008629D6" w:rsidP="00B012FC">
      <w:pPr>
        <w:ind w:firstLine="709"/>
        <w:jc w:val="both"/>
        <w:rPr>
          <w:sz w:val="28"/>
          <w:szCs w:val="24"/>
        </w:rPr>
      </w:pPr>
      <w:r w:rsidRPr="00AD1FE1">
        <w:rPr>
          <w:sz w:val="28"/>
          <w:szCs w:val="24"/>
        </w:rPr>
        <w:t xml:space="preserve">Настоящая Тендерная документация по проведению тендера </w:t>
      </w:r>
      <w:r w:rsidR="00F0670B" w:rsidRPr="00AD1FE1">
        <w:rPr>
          <w:b/>
          <w:sz w:val="28"/>
          <w:szCs w:val="24"/>
        </w:rPr>
        <w:t xml:space="preserve">по закупу </w:t>
      </w:r>
      <w:r w:rsidR="002B71BA" w:rsidRPr="004B5FF6">
        <w:rPr>
          <w:b/>
          <w:sz w:val="28"/>
          <w:szCs w:val="28"/>
        </w:rPr>
        <w:t xml:space="preserve">медицинских изделий </w:t>
      </w:r>
      <w:r w:rsidR="003B07CD" w:rsidRPr="00AD1FE1">
        <w:rPr>
          <w:b/>
          <w:sz w:val="28"/>
          <w:szCs w:val="24"/>
        </w:rPr>
        <w:t>(далее - Тендерная документация)</w:t>
      </w:r>
      <w:r w:rsidRPr="00AD1FE1">
        <w:rPr>
          <w:b/>
          <w:sz w:val="28"/>
          <w:szCs w:val="24"/>
        </w:rPr>
        <w:t xml:space="preserve">, </w:t>
      </w:r>
      <w:r w:rsidR="00A75187" w:rsidRPr="00AD1FE1">
        <w:rPr>
          <w:sz w:val="28"/>
          <w:szCs w:val="24"/>
        </w:rPr>
        <w:t xml:space="preserve">разработана в соответствии </w:t>
      </w:r>
      <w:r w:rsidR="00A75187" w:rsidRPr="00AD1FE1">
        <w:rPr>
          <w:bCs/>
          <w:sz w:val="28"/>
          <w:szCs w:val="24"/>
        </w:rPr>
        <w:t xml:space="preserve">с </w:t>
      </w:r>
      <w:r w:rsidR="00A75187" w:rsidRPr="00AD1FE1">
        <w:rPr>
          <w:sz w:val="28"/>
          <w:szCs w:val="24"/>
        </w:rPr>
        <w:t xml:space="preserve">Постановлением Правительства Республики Казахстан от </w:t>
      </w:r>
      <w:r w:rsidR="00556576" w:rsidRPr="00AD1FE1">
        <w:rPr>
          <w:sz w:val="28"/>
          <w:szCs w:val="24"/>
          <w:lang w:val="kk-KZ"/>
        </w:rPr>
        <w:t>04 июня</w:t>
      </w:r>
      <w:r w:rsidR="00A75187" w:rsidRPr="00AD1FE1">
        <w:rPr>
          <w:sz w:val="28"/>
          <w:szCs w:val="24"/>
        </w:rPr>
        <w:t xml:space="preserve"> </w:t>
      </w:r>
      <w:r w:rsidR="00556576" w:rsidRPr="00AD1FE1">
        <w:rPr>
          <w:sz w:val="28"/>
          <w:szCs w:val="24"/>
          <w:lang w:val="kk-KZ"/>
        </w:rPr>
        <w:t>2021</w:t>
      </w:r>
      <w:r w:rsidR="00A75187" w:rsidRPr="00AD1FE1">
        <w:rPr>
          <w:sz w:val="28"/>
          <w:szCs w:val="24"/>
        </w:rPr>
        <w:t xml:space="preserve"> года</w:t>
      </w:r>
      <w:r w:rsidR="00F0670B" w:rsidRPr="00AD1FE1">
        <w:rPr>
          <w:sz w:val="28"/>
          <w:szCs w:val="24"/>
        </w:rPr>
        <w:t xml:space="preserve"> № </w:t>
      </w:r>
      <w:r w:rsidR="00556576" w:rsidRPr="00AD1FE1">
        <w:rPr>
          <w:sz w:val="28"/>
          <w:szCs w:val="24"/>
          <w:lang w:val="kk-KZ"/>
        </w:rPr>
        <w:t>375</w:t>
      </w:r>
      <w:r w:rsidR="00F0670B" w:rsidRPr="00AD1FE1">
        <w:rPr>
          <w:sz w:val="28"/>
          <w:szCs w:val="24"/>
        </w:rPr>
        <w:t xml:space="preserve"> «</w:t>
      </w:r>
      <w:r w:rsidR="00A81BE0" w:rsidRPr="00AD1FE1">
        <w:rPr>
          <w:sz w:val="28"/>
          <w:szCs w:val="24"/>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A75187" w:rsidRPr="00AD1FE1">
        <w:rPr>
          <w:sz w:val="28"/>
          <w:szCs w:val="24"/>
        </w:rPr>
        <w:t>» (далее - Правила)</w:t>
      </w:r>
      <w:r w:rsidRPr="00AD1FE1">
        <w:rPr>
          <w:sz w:val="28"/>
          <w:szCs w:val="24"/>
        </w:rPr>
        <w:t>.</w:t>
      </w:r>
    </w:p>
    <w:p w:rsidR="008629D6" w:rsidRPr="00AD1FE1" w:rsidRDefault="008629D6" w:rsidP="00B012FC">
      <w:pPr>
        <w:suppressAutoHyphens/>
        <w:ind w:firstLine="709"/>
        <w:jc w:val="both"/>
        <w:rPr>
          <w:sz w:val="28"/>
          <w:szCs w:val="24"/>
          <w:lang w:val="kk-KZ"/>
        </w:rPr>
      </w:pPr>
      <w:r w:rsidRPr="00AD1FE1">
        <w:rPr>
          <w:sz w:val="28"/>
          <w:szCs w:val="24"/>
        </w:rPr>
        <w:t>Организатором и заказчиком закупа медицинских изделий является ГКП на ПХВ «</w:t>
      </w:r>
      <w:proofErr w:type="spellStart"/>
      <w:r w:rsidRPr="00AD1FE1">
        <w:rPr>
          <w:sz w:val="28"/>
          <w:szCs w:val="24"/>
        </w:rPr>
        <w:t>Алматинская</w:t>
      </w:r>
      <w:proofErr w:type="spellEnd"/>
      <w:r w:rsidRPr="00AD1FE1">
        <w:rPr>
          <w:sz w:val="28"/>
          <w:szCs w:val="24"/>
        </w:rPr>
        <w:t xml:space="preserve"> многопрофильная клиническая больница» ГУ «Управление здраво</w:t>
      </w:r>
      <w:r w:rsidR="00225FB8" w:rsidRPr="00AD1FE1">
        <w:rPr>
          <w:sz w:val="28"/>
          <w:szCs w:val="24"/>
        </w:rPr>
        <w:t xml:space="preserve">охранения </w:t>
      </w:r>
      <w:proofErr w:type="spellStart"/>
      <w:r w:rsidR="00225FB8" w:rsidRPr="00AD1FE1">
        <w:rPr>
          <w:sz w:val="28"/>
          <w:szCs w:val="24"/>
        </w:rPr>
        <w:t>Алматинской</w:t>
      </w:r>
      <w:proofErr w:type="spellEnd"/>
      <w:r w:rsidR="00225FB8" w:rsidRPr="00AD1FE1">
        <w:rPr>
          <w:sz w:val="28"/>
          <w:szCs w:val="24"/>
        </w:rPr>
        <w:t xml:space="preserve">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w:t>
      </w:r>
      <w:proofErr w:type="spellStart"/>
      <w:r w:rsidR="00225FB8" w:rsidRPr="00AD1FE1">
        <w:rPr>
          <w:sz w:val="28"/>
          <w:szCs w:val="24"/>
        </w:rPr>
        <w:t>Алматинская</w:t>
      </w:r>
      <w:proofErr w:type="spellEnd"/>
      <w:r w:rsidR="00225FB8" w:rsidRPr="00AD1FE1">
        <w:rPr>
          <w:sz w:val="28"/>
          <w:szCs w:val="24"/>
        </w:rPr>
        <w:t xml:space="preserve"> обл. </w:t>
      </w:r>
      <w:proofErr w:type="spellStart"/>
      <w:r w:rsidR="00225FB8" w:rsidRPr="00AD1FE1">
        <w:rPr>
          <w:sz w:val="28"/>
          <w:szCs w:val="24"/>
        </w:rPr>
        <w:t>Илийский</w:t>
      </w:r>
      <w:proofErr w:type="spellEnd"/>
      <w:r w:rsidR="00225FB8" w:rsidRPr="00AD1FE1">
        <w:rPr>
          <w:sz w:val="28"/>
          <w:szCs w:val="24"/>
        </w:rPr>
        <w:t xml:space="preserve">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w:t>
      </w:r>
      <w:proofErr w:type="spellStart"/>
      <w:r w:rsidRPr="00AD1FE1">
        <w:rPr>
          <w:sz w:val="28"/>
          <w:szCs w:val="24"/>
        </w:rPr>
        <w:t>интернет-ресурса</w:t>
      </w:r>
      <w:proofErr w:type="spellEnd"/>
      <w:r w:rsidRPr="00AD1FE1">
        <w:rPr>
          <w:sz w:val="28"/>
          <w:szCs w:val="24"/>
        </w:rPr>
        <w:t xml:space="preserve">,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rsidR="001D1EF2" w:rsidRPr="00AD1FE1" w:rsidRDefault="001D1EF2" w:rsidP="00B012FC">
      <w:pPr>
        <w:suppressAutoHyphens/>
        <w:ind w:firstLine="709"/>
        <w:jc w:val="both"/>
        <w:rPr>
          <w:sz w:val="28"/>
          <w:szCs w:val="24"/>
          <w:lang w:val="kk-KZ"/>
        </w:rPr>
      </w:pPr>
    </w:p>
    <w:p w:rsidR="00140952" w:rsidRPr="007F54A7" w:rsidRDefault="00A75187" w:rsidP="00B012FC">
      <w:pPr>
        <w:suppressAutoHyphens/>
        <w:ind w:firstLine="709"/>
        <w:jc w:val="both"/>
        <w:rPr>
          <w:rStyle w:val="s0"/>
          <w:b/>
          <w:sz w:val="28"/>
          <w:szCs w:val="24"/>
          <w:lang w:val="kk-KZ"/>
        </w:rPr>
      </w:pPr>
      <w:r w:rsidRPr="00AD1FE1">
        <w:rPr>
          <w:rStyle w:val="s0"/>
          <w:b/>
          <w:sz w:val="28"/>
          <w:szCs w:val="24"/>
          <w:lang w:val="kk-KZ"/>
        </w:rPr>
        <w:t>1</w:t>
      </w:r>
      <w:r w:rsidR="00060A90" w:rsidRPr="00AD1FE1">
        <w:rPr>
          <w:rStyle w:val="s0"/>
          <w:b/>
          <w:sz w:val="28"/>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Pr>
          <w:rStyle w:val="s0"/>
          <w:b/>
          <w:sz w:val="28"/>
          <w:szCs w:val="24"/>
          <w:lang w:val="kk-KZ"/>
        </w:rPr>
        <w:t>:</w:t>
      </w:r>
    </w:p>
    <w:p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Потенциальный поставщик, участвующий в закупе, соответствует следующим квалификационным требованиям:</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1</w:t>
      </w:r>
      <w:r w:rsidR="00B012FC">
        <w:rPr>
          <w:rStyle w:val="s0"/>
          <w:sz w:val="28"/>
          <w:szCs w:val="24"/>
        </w:rPr>
        <w:t>)</w:t>
      </w:r>
      <w:r w:rsidR="00B012FC">
        <w:rPr>
          <w:rStyle w:val="s0"/>
          <w:sz w:val="28"/>
          <w:szCs w:val="24"/>
          <w:lang w:val="kk-KZ"/>
        </w:rPr>
        <w:t xml:space="preserve"> </w:t>
      </w:r>
      <w:r w:rsidRPr="00AD1FE1">
        <w:rPr>
          <w:rStyle w:val="s0"/>
          <w:sz w:val="28"/>
          <w:szCs w:val="24"/>
        </w:rPr>
        <w:t>правоспособность (для юридических лиц), гражданская дееспособность (для физических лиц, осуществляющих предпринимательскую деятельность);</w:t>
      </w:r>
    </w:p>
    <w:p w:rsidR="00A81BE0" w:rsidRPr="00AD1FE1" w:rsidRDefault="00B012FC" w:rsidP="00B012FC">
      <w:pPr>
        <w:autoSpaceDE w:val="0"/>
        <w:autoSpaceDN w:val="0"/>
        <w:adjustRightInd w:val="0"/>
        <w:ind w:firstLine="709"/>
        <w:jc w:val="both"/>
        <w:rPr>
          <w:rStyle w:val="s0"/>
          <w:sz w:val="28"/>
          <w:szCs w:val="24"/>
        </w:rPr>
      </w:pPr>
      <w:r>
        <w:rPr>
          <w:rStyle w:val="s0"/>
          <w:sz w:val="28"/>
          <w:szCs w:val="24"/>
        </w:rPr>
        <w:t>2)</w:t>
      </w:r>
      <w:r>
        <w:rPr>
          <w:rStyle w:val="s0"/>
          <w:sz w:val="28"/>
          <w:szCs w:val="24"/>
          <w:lang w:val="kk-KZ"/>
        </w:rPr>
        <w:t xml:space="preserve"> </w:t>
      </w:r>
      <w:r w:rsidR="00A81BE0" w:rsidRPr="00AD1FE1">
        <w:rPr>
          <w:rStyle w:val="s0"/>
          <w:sz w:val="28"/>
          <w:szCs w:val="24"/>
        </w:rPr>
        <w:t>правоспособность на осуществление соответствующей фармацевтической деятельности;</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 xml:space="preserve">3) не аффилирован с членами и секретарем тендерной комиссии (комиссии), а также представителями заказчика, организатора закупа или </w:t>
      </w:r>
      <w:r w:rsidRPr="00AD1FE1">
        <w:rPr>
          <w:rStyle w:val="s0"/>
          <w:sz w:val="28"/>
          <w:szCs w:val="24"/>
        </w:rPr>
        <w:lastRenderedPageBreak/>
        <w:t>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81BE0" w:rsidRDefault="00A81BE0" w:rsidP="00B012FC">
      <w:pPr>
        <w:autoSpaceDE w:val="0"/>
        <w:autoSpaceDN w:val="0"/>
        <w:adjustRightInd w:val="0"/>
        <w:ind w:firstLine="708"/>
        <w:jc w:val="both"/>
        <w:rPr>
          <w:rStyle w:val="s0"/>
          <w:sz w:val="28"/>
          <w:szCs w:val="24"/>
        </w:rPr>
      </w:pPr>
      <w:r w:rsidRPr="00AD1FE1">
        <w:rPr>
          <w:rStyle w:val="s0"/>
          <w:sz w:val="28"/>
          <w:szCs w:val="24"/>
        </w:rPr>
        <w:t>5) не подлежит процедуре банкротства либо ликвидации.</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При закупе не предъявляются требования, не предусмотренные настоящими Правилами.</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472BD" w:rsidRPr="00AD1FE1" w:rsidRDefault="002472BD" w:rsidP="00B012FC">
      <w:pPr>
        <w:ind w:firstLine="708"/>
        <w:jc w:val="both"/>
        <w:rPr>
          <w:b/>
          <w:sz w:val="28"/>
          <w:szCs w:val="24"/>
        </w:rPr>
      </w:pPr>
    </w:p>
    <w:p w:rsidR="008629D6" w:rsidRPr="00AD1FE1" w:rsidRDefault="002472BD" w:rsidP="00B012FC">
      <w:pPr>
        <w:ind w:firstLine="708"/>
        <w:jc w:val="both"/>
        <w:rPr>
          <w:b/>
          <w:sz w:val="28"/>
          <w:szCs w:val="24"/>
          <w:lang w:val="kk-KZ"/>
        </w:rPr>
      </w:pPr>
      <w:r w:rsidRPr="00AD1FE1">
        <w:rPr>
          <w:b/>
          <w:sz w:val="28"/>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Pr="00AD1FE1">
        <w:rPr>
          <w:b/>
          <w:sz w:val="28"/>
          <w:szCs w:val="24"/>
          <w:lang w:val="kk-KZ"/>
        </w:rPr>
        <w:t>:</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AD1FE1">
        <w:rPr>
          <w:rStyle w:val="s0"/>
          <w:sz w:val="28"/>
          <w:szCs w:val="24"/>
        </w:rPr>
        <w:t>орфанных</w:t>
      </w:r>
      <w:proofErr w:type="spellEnd"/>
      <w:r w:rsidRPr="00AD1FE1">
        <w:rPr>
          <w:rStyle w:val="s0"/>
          <w:sz w:val="28"/>
          <w:szCs w:val="24"/>
        </w:rPr>
        <w:t xml:space="preserve"> препаратов, включенных в перечень </w:t>
      </w:r>
      <w:proofErr w:type="spellStart"/>
      <w:r w:rsidRPr="00AD1FE1">
        <w:rPr>
          <w:rStyle w:val="s0"/>
          <w:sz w:val="28"/>
          <w:szCs w:val="24"/>
        </w:rPr>
        <w:t>орфанных</w:t>
      </w:r>
      <w:proofErr w:type="spellEnd"/>
      <w:r w:rsidRPr="00AD1FE1">
        <w:rPr>
          <w:rStyle w:val="s0"/>
          <w:sz w:val="28"/>
          <w:szCs w:val="24"/>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lastRenderedPageBreak/>
        <w:t>2) соответствие характеристики или технической спецификации условиям объявления или приглашения на закуп.</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 xml:space="preserve">3) </w:t>
      </w:r>
      <w:proofErr w:type="spellStart"/>
      <w:r w:rsidRPr="00AD1FE1">
        <w:rPr>
          <w:rStyle w:val="s0"/>
          <w:sz w:val="28"/>
          <w:szCs w:val="24"/>
        </w:rPr>
        <w:t>непревышение</w:t>
      </w:r>
      <w:proofErr w:type="spellEnd"/>
      <w:r w:rsidRPr="00AD1FE1">
        <w:rPr>
          <w:rStyle w:val="s0"/>
          <w:sz w:val="28"/>
          <w:szCs w:val="24"/>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6) срок годности лекарственных средств и медицинских изделий на дату поставки поставщиком заказчику составляет:</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не менее пятидесяти процентов от указанного срока годности на упаковке (при сроке годности менее двух лет);</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не менее двенадцати месяцев от указанного срока годности на упаковке (при сроке годности два года и более);</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Требования, предусмотренные </w:t>
      </w:r>
      <w:hyperlink r:id="rId9" w:anchor="z131" w:history="1">
        <w:r w:rsidRPr="00AD1FE1">
          <w:rPr>
            <w:rStyle w:val="s0"/>
            <w:sz w:val="28"/>
            <w:szCs w:val="24"/>
          </w:rPr>
          <w:t>подпунктами 4)</w:t>
        </w:r>
      </w:hyperlink>
      <w:r w:rsidRPr="00AD1FE1">
        <w:rPr>
          <w:rStyle w:val="s0"/>
          <w:sz w:val="28"/>
          <w:szCs w:val="24"/>
        </w:rPr>
        <w:t>, </w:t>
      </w:r>
      <w:hyperlink r:id="rId10" w:anchor="z132" w:history="1">
        <w:r w:rsidRPr="00AD1FE1">
          <w:rPr>
            <w:rStyle w:val="s0"/>
            <w:sz w:val="28"/>
            <w:szCs w:val="24"/>
          </w:rPr>
          <w:t>5)</w:t>
        </w:r>
      </w:hyperlink>
      <w:r w:rsidRPr="00AD1FE1">
        <w:rPr>
          <w:rStyle w:val="s0"/>
          <w:sz w:val="28"/>
          <w:szCs w:val="24"/>
        </w:rPr>
        <w:t>, </w:t>
      </w:r>
      <w:hyperlink r:id="rId11" w:anchor="z133" w:history="1">
        <w:r w:rsidRPr="00AD1FE1">
          <w:rPr>
            <w:rStyle w:val="s0"/>
            <w:sz w:val="28"/>
            <w:szCs w:val="24"/>
          </w:rPr>
          <w:t>6)</w:t>
        </w:r>
      </w:hyperlink>
      <w:r w:rsidRPr="00AD1FE1">
        <w:rPr>
          <w:rStyle w:val="s0"/>
          <w:sz w:val="28"/>
          <w:szCs w:val="24"/>
        </w:rPr>
        <w:t xml:space="preserve"> подтверждаются поставщиком при исполнении договора поставки или закупа.</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Заказчик, организатор закупа, единый дистрибьютор не устанавливают к лекарственным средствам и медицинским изделиям требований, не предусмотренных настоящими Правилами.</w:t>
      </w:r>
    </w:p>
    <w:p w:rsidR="002472BD" w:rsidRPr="00AD1FE1" w:rsidRDefault="002472BD" w:rsidP="00B012FC">
      <w:pPr>
        <w:ind w:firstLine="708"/>
        <w:jc w:val="both"/>
        <w:rPr>
          <w:b/>
          <w:sz w:val="28"/>
          <w:szCs w:val="24"/>
          <w:lang w:val="kk-KZ"/>
        </w:rPr>
      </w:pPr>
    </w:p>
    <w:p w:rsidR="003B07CD"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b/>
          <w:sz w:val="28"/>
          <w:szCs w:val="24"/>
        </w:rPr>
        <w:t xml:space="preserve">2. </w:t>
      </w:r>
      <w:r w:rsidR="00DF1582" w:rsidRPr="00AD1FE1">
        <w:rPr>
          <w:rStyle w:val="s0"/>
          <w:b/>
          <w:sz w:val="28"/>
          <w:szCs w:val="24"/>
        </w:rPr>
        <w:t>Технические и качественные характеристики закупаемых лекарственных средств и (или) медицинских изделий, включая технические спецификации</w:t>
      </w:r>
      <w:r w:rsidR="003B07CD" w:rsidRPr="00AD1FE1">
        <w:rPr>
          <w:rStyle w:val="s0"/>
          <w:b/>
          <w:sz w:val="28"/>
          <w:szCs w:val="24"/>
        </w:rPr>
        <w:t>:</w:t>
      </w:r>
    </w:p>
    <w:p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t xml:space="preserve">1) </w:t>
      </w:r>
      <w:proofErr w:type="gramStart"/>
      <w:r w:rsidRPr="00AD1FE1">
        <w:rPr>
          <w:sz w:val="28"/>
        </w:rPr>
        <w:t>Перечень  и</w:t>
      </w:r>
      <w:proofErr w:type="gramEnd"/>
      <w:r w:rsidRPr="00AD1FE1">
        <w:rPr>
          <w:sz w:val="28"/>
        </w:rPr>
        <w:t xml:space="preserve"> объемы  </w:t>
      </w:r>
      <w:r w:rsidRPr="00AD1FE1">
        <w:rPr>
          <w:sz w:val="28"/>
          <w:lang w:val="kk-KZ"/>
        </w:rPr>
        <w:t>закупаемых медицинских изделий указыны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1</w:t>
      </w:r>
      <w:r w:rsidRPr="00AD1FE1">
        <w:rPr>
          <w:sz w:val="28"/>
        </w:rPr>
        <w:t xml:space="preserve"> к настоящей  Тендерной  документации</w:t>
      </w:r>
      <w:r w:rsidRPr="00AD1FE1">
        <w:rPr>
          <w:sz w:val="28"/>
          <w:lang w:val="kk-KZ"/>
        </w:rPr>
        <w:t>;</w:t>
      </w:r>
    </w:p>
    <w:p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AD1FE1">
        <w:rPr>
          <w:rStyle w:val="s0"/>
          <w:b/>
          <w:sz w:val="28"/>
          <w:szCs w:val="24"/>
          <w:lang w:val="kk-KZ"/>
        </w:rPr>
        <w:t xml:space="preserve">.  </w:t>
      </w:r>
      <w:r w:rsidR="00DF1582" w:rsidRPr="00AD1FE1">
        <w:rPr>
          <w:rStyle w:val="s0"/>
          <w:b/>
          <w:sz w:val="28"/>
          <w:szCs w:val="24"/>
        </w:rPr>
        <w:t>Объем закупаемых лекарственных средств, медицинских изделий и суммы, выделенные для их закупа по каждому лоту</w:t>
      </w:r>
      <w:r w:rsidRPr="00AD1FE1">
        <w:rPr>
          <w:rStyle w:val="s0"/>
          <w:b/>
          <w:sz w:val="28"/>
          <w:szCs w:val="24"/>
        </w:rPr>
        <w:t xml:space="preserve"> </w:t>
      </w:r>
      <w:r w:rsidRPr="00AD1FE1">
        <w:rPr>
          <w:rStyle w:val="s0"/>
          <w:sz w:val="28"/>
          <w:szCs w:val="24"/>
        </w:rPr>
        <w:t>указаны в Приложении 1 к настоящей Тендерной документации.</w:t>
      </w:r>
    </w:p>
    <w:p w:rsidR="003D3546" w:rsidRPr="00AD1FE1" w:rsidRDefault="003D3546" w:rsidP="00B012FC">
      <w:pPr>
        <w:ind w:firstLine="708"/>
        <w:jc w:val="both"/>
        <w:rPr>
          <w:rStyle w:val="s0"/>
          <w:sz w:val="28"/>
          <w:szCs w:val="24"/>
          <w:lang w:val="kk-KZ"/>
        </w:rPr>
      </w:pPr>
    </w:p>
    <w:p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lastRenderedPageBreak/>
        <w:t xml:space="preserve">4. </w:t>
      </w:r>
      <w:r w:rsidR="00DF1582" w:rsidRPr="00AD1FE1">
        <w:rPr>
          <w:rStyle w:val="s0"/>
          <w:b/>
          <w:sz w:val="28"/>
          <w:szCs w:val="24"/>
          <w:lang w:val="kk-KZ"/>
        </w:rPr>
        <w:t>М</w:t>
      </w:r>
      <w:proofErr w:type="spellStart"/>
      <w:r w:rsidR="00DF1582" w:rsidRPr="00AD1FE1">
        <w:rPr>
          <w:rStyle w:val="s0"/>
          <w:b/>
          <w:sz w:val="28"/>
          <w:szCs w:val="24"/>
        </w:rPr>
        <w:t>есто</w:t>
      </w:r>
      <w:proofErr w:type="spellEnd"/>
      <w:r w:rsidR="00DF1582" w:rsidRPr="00AD1FE1">
        <w:rPr>
          <w:rStyle w:val="s0"/>
          <w:b/>
          <w:sz w:val="28"/>
          <w:szCs w:val="24"/>
        </w:rPr>
        <w:t>, сроки и другие условия поставки лекарственных средств, медицинских изделий</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2010.</w:t>
      </w:r>
    </w:p>
    <w:p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9 к настоящей Тендерной документации.</w:t>
      </w:r>
    </w:p>
    <w:p w:rsidR="008629D6" w:rsidRPr="00AD1FE1" w:rsidRDefault="008629D6" w:rsidP="00B012FC">
      <w:pPr>
        <w:pStyle w:val="31"/>
        <w:ind w:firstLine="709"/>
        <w:jc w:val="both"/>
        <w:rPr>
          <w:rStyle w:val="s0"/>
          <w:sz w:val="28"/>
          <w:szCs w:val="24"/>
        </w:rPr>
      </w:pPr>
    </w:p>
    <w:p w:rsidR="008629D6" w:rsidRPr="00AD1FE1" w:rsidRDefault="00B012FC" w:rsidP="00B012FC">
      <w:pPr>
        <w:pStyle w:val="Iauiue"/>
        <w:widowControl/>
        <w:ind w:firstLine="709"/>
        <w:jc w:val="both"/>
        <w:rPr>
          <w:i/>
          <w:sz w:val="28"/>
          <w:szCs w:val="24"/>
        </w:rPr>
      </w:pPr>
      <w:r>
        <w:rPr>
          <w:rStyle w:val="s0"/>
          <w:b/>
          <w:sz w:val="28"/>
          <w:szCs w:val="24"/>
          <w:lang w:val="kk-KZ"/>
        </w:rPr>
        <w:t xml:space="preserve">6. </w:t>
      </w:r>
      <w:r w:rsidR="00C37252" w:rsidRPr="00AD1FE1">
        <w:rPr>
          <w:rStyle w:val="s0"/>
          <w:b/>
          <w:sz w:val="28"/>
          <w:szCs w:val="24"/>
        </w:rPr>
        <w:t>Требования к языкам тендерной заявки, договора закупа</w:t>
      </w:r>
      <w:r w:rsidR="00C37252" w:rsidRPr="00AD1FE1">
        <w:rPr>
          <w:rStyle w:val="s0"/>
          <w:sz w:val="28"/>
          <w:szCs w:val="24"/>
          <w:lang w:val="kk-KZ"/>
        </w:rPr>
        <w:t xml:space="preserve">: </w:t>
      </w:r>
      <w:r w:rsidR="008629D6" w:rsidRPr="00AD1FE1">
        <w:rPr>
          <w:sz w:val="28"/>
          <w:szCs w:val="24"/>
        </w:rPr>
        <w:t xml:space="preserve">Тендерная </w:t>
      </w:r>
      <w:r w:rsidR="00C37252"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rsidR="004E50C8" w:rsidRPr="00AD1FE1" w:rsidRDefault="004E50C8" w:rsidP="00B012FC">
      <w:pPr>
        <w:ind w:left="400"/>
        <w:jc w:val="both"/>
        <w:rPr>
          <w:rStyle w:val="s0"/>
          <w:sz w:val="28"/>
          <w:szCs w:val="24"/>
          <w:lang w:val="kk-KZ"/>
        </w:rPr>
      </w:pPr>
    </w:p>
    <w:p w:rsidR="004E50C8" w:rsidRPr="00AD1FE1" w:rsidRDefault="004E50C8" w:rsidP="00B012FC">
      <w:pPr>
        <w:pStyle w:val="af6"/>
        <w:numPr>
          <w:ilvl w:val="0"/>
          <w:numId w:val="3"/>
        </w:numPr>
        <w:spacing w:after="0" w:line="240" w:lineRule="auto"/>
        <w:ind w:hanging="411"/>
        <w:jc w:val="both"/>
        <w:rPr>
          <w:rStyle w:val="s0"/>
          <w:b/>
          <w:sz w:val="28"/>
          <w:szCs w:val="24"/>
        </w:rPr>
      </w:pPr>
      <w:r w:rsidRPr="00AD1FE1">
        <w:rPr>
          <w:rStyle w:val="s0"/>
          <w:b/>
          <w:sz w:val="28"/>
          <w:szCs w:val="24"/>
        </w:rPr>
        <w:t>Требования к оформлению и содержание тендерной заявки:</w:t>
      </w:r>
    </w:p>
    <w:p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F0670B" w:rsidRPr="00AD1FE1">
        <w:rPr>
          <w:b/>
          <w:szCs w:val="24"/>
        </w:rPr>
        <w:t xml:space="preserve">по закупу </w:t>
      </w:r>
      <w:r w:rsidR="00E46BC3" w:rsidRPr="004B5FF6">
        <w:rPr>
          <w:b/>
          <w:szCs w:val="28"/>
        </w:rPr>
        <w:t xml:space="preserve">медицинских </w:t>
      </w:r>
      <w:proofErr w:type="spellStart"/>
      <w:r w:rsidR="00E46BC3" w:rsidRPr="004B5FF6">
        <w:rPr>
          <w:b/>
          <w:szCs w:val="28"/>
        </w:rPr>
        <w:t>издели</w:t>
      </w:r>
      <w:proofErr w:type="spellEnd"/>
      <w:r w:rsidR="009E6B61">
        <w:rPr>
          <w:b/>
          <w:szCs w:val="28"/>
          <w:lang w:val="kk-KZ"/>
        </w:rPr>
        <w:t>й</w:t>
      </w:r>
      <w:r w:rsidRPr="00AD1FE1">
        <w:rPr>
          <w:b/>
          <w:szCs w:val="24"/>
        </w:rPr>
        <w:t xml:space="preserve">» и «Не вскрывать до 12:00 часов </w:t>
      </w:r>
      <w:r w:rsidR="0016058F">
        <w:rPr>
          <w:b/>
          <w:szCs w:val="24"/>
          <w:lang w:val="kk-KZ"/>
        </w:rPr>
        <w:t>02</w:t>
      </w:r>
      <w:r w:rsidR="00E46BC3">
        <w:rPr>
          <w:b/>
          <w:szCs w:val="24"/>
          <w:lang w:val="kk-KZ"/>
        </w:rPr>
        <w:t xml:space="preserve"> </w:t>
      </w:r>
      <w:r w:rsidR="0016058F">
        <w:rPr>
          <w:b/>
          <w:szCs w:val="24"/>
          <w:lang w:val="kk-KZ"/>
        </w:rPr>
        <w:t>декабря</w:t>
      </w:r>
      <w:r w:rsidR="00E46BC3">
        <w:rPr>
          <w:b/>
          <w:szCs w:val="24"/>
          <w:lang w:val="kk-KZ"/>
        </w:rPr>
        <w:t>а</w:t>
      </w:r>
      <w:r w:rsidRPr="00AD1FE1">
        <w:rPr>
          <w:b/>
          <w:szCs w:val="24"/>
          <w:lang w:val="kk-KZ"/>
        </w:rPr>
        <w:t xml:space="preserve"> </w:t>
      </w:r>
      <w:r w:rsidRPr="00AD1FE1">
        <w:rPr>
          <w:b/>
          <w:szCs w:val="24"/>
        </w:rPr>
        <w:t>202</w:t>
      </w:r>
      <w:r w:rsidR="003C6CA6" w:rsidRPr="00AD1FE1">
        <w:rPr>
          <w:b/>
          <w:szCs w:val="24"/>
        </w:rPr>
        <w:t>1</w:t>
      </w:r>
      <w:r w:rsidRPr="00AD1FE1">
        <w:rPr>
          <w:b/>
          <w:szCs w:val="24"/>
        </w:rPr>
        <w:t xml:space="preserve"> года».</w:t>
      </w:r>
    </w:p>
    <w:p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rsidR="0013418D" w:rsidRPr="00AD1FE1" w:rsidRDefault="0013418D" w:rsidP="00B012FC">
      <w:pPr>
        <w:pStyle w:val="a4"/>
        <w:tabs>
          <w:tab w:val="clear" w:pos="0"/>
        </w:tabs>
        <w:ind w:firstLine="709"/>
        <w:rPr>
          <w:color w:val="000000"/>
          <w:szCs w:val="24"/>
        </w:rPr>
      </w:pPr>
      <w:r w:rsidRPr="00AD1FE1">
        <w:rPr>
          <w:szCs w:val="24"/>
        </w:rPr>
        <w:lastRenderedPageBreak/>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не менее сорока пяти календарных дней, исчисляемый со дня окончательного приема тендерных заявок. </w:t>
      </w:r>
    </w:p>
    <w:p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2) </w:t>
      </w:r>
      <w:r w:rsidR="004D1D0F" w:rsidRPr="00AD1FE1">
        <w:rPr>
          <w:sz w:val="28"/>
        </w:rPr>
        <w:t>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r w:rsidRPr="00AD1FE1">
        <w:rPr>
          <w:sz w:val="28"/>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3)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Pr="00AD1FE1">
        <w:rPr>
          <w:sz w:val="28"/>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3418D" w:rsidRPr="00AD1FE1" w:rsidRDefault="00B012FC" w:rsidP="00B012FC">
      <w:pPr>
        <w:pStyle w:val="af3"/>
        <w:shd w:val="clear" w:color="auto" w:fill="FFFFFF"/>
        <w:spacing w:before="0" w:beforeAutospacing="0" w:after="0" w:afterAutospacing="0"/>
        <w:ind w:firstLine="709"/>
        <w:jc w:val="both"/>
        <w:textAlignment w:val="baseline"/>
        <w:rPr>
          <w:sz w:val="28"/>
        </w:rPr>
      </w:pPr>
      <w:r>
        <w:rPr>
          <w:sz w:val="28"/>
        </w:rPr>
        <w:t xml:space="preserve">5) </w:t>
      </w:r>
      <w:r w:rsidR="004D1D0F" w:rsidRPr="00AD1FE1">
        <w:rPr>
          <w:sz w:val="28"/>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D1D0F" w:rsidRPr="00AD1FE1">
        <w:rPr>
          <w:sz w:val="28"/>
        </w:rPr>
        <w:t>прекурсоров</w:t>
      </w:r>
      <w:proofErr w:type="spellEnd"/>
      <w:r w:rsidR="004D1D0F" w:rsidRPr="00AD1FE1">
        <w:rPr>
          <w:sz w:val="28"/>
        </w:rPr>
        <w:t xml:space="preserve">, уведомления о начале или прекращении деятельности по оптовой и (или) розничной </w:t>
      </w:r>
      <w:r w:rsidR="004D1D0F" w:rsidRPr="00AD1FE1">
        <w:rPr>
          <w:sz w:val="28"/>
        </w:rPr>
        <w:lastRenderedPageBreak/>
        <w:t>реализации медицинских изделий либо в виде электронного документа, полученных в соответствии с </w:t>
      </w:r>
      <w:hyperlink r:id="rId12" w:anchor="z1" w:history="1">
        <w:r w:rsidR="004D1D0F" w:rsidRPr="00AD1FE1">
          <w:rPr>
            <w:sz w:val="28"/>
          </w:rPr>
          <w:t>Законом</w:t>
        </w:r>
      </w:hyperlink>
      <w:r w:rsidR="004D1D0F" w:rsidRPr="00AD1FE1">
        <w:rPr>
          <w:sz w:val="28"/>
        </w:rPr>
        <w:t xml:space="preserve">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D1D0F" w:rsidRPr="00AD1FE1">
        <w:rPr>
          <w:sz w:val="28"/>
        </w:rPr>
        <w:t>прекурсоров</w:t>
      </w:r>
      <w:proofErr w:type="spellEnd"/>
      <w:r w:rsidR="004D1D0F" w:rsidRPr="00AD1FE1">
        <w:rPr>
          <w:sz w:val="28"/>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3" w:anchor="z1" w:history="1">
        <w:r w:rsidR="004D1D0F" w:rsidRPr="00AD1FE1">
          <w:rPr>
            <w:sz w:val="28"/>
          </w:rPr>
          <w:t>Законом</w:t>
        </w:r>
      </w:hyperlink>
      <w:r w:rsidR="004D1D0F" w:rsidRPr="00AD1FE1">
        <w:rPr>
          <w:sz w:val="28"/>
        </w:rPr>
        <w:t> "О разрешениях и уведомлениях"</w:t>
      </w:r>
      <w:r w:rsidR="0013418D" w:rsidRPr="00AD1FE1">
        <w:rPr>
          <w:sz w:val="28"/>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6) </w:t>
      </w:r>
      <w:r w:rsidR="004D1D0F" w:rsidRPr="00AD1FE1">
        <w:rPr>
          <w:sz w:val="28"/>
        </w:rPr>
        <w:t>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r w:rsidRPr="00AD1FE1">
        <w:rPr>
          <w:sz w:val="28"/>
        </w:rPr>
        <w:t>;</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lang w:val="kk-KZ"/>
        </w:rPr>
        <w:t xml:space="preserve">            </w:t>
      </w:r>
      <w:r w:rsidRPr="00AD1FE1">
        <w:rPr>
          <w:sz w:val="28"/>
        </w:rPr>
        <w:t>7</w:t>
      </w:r>
      <w:r w:rsidR="0013418D" w:rsidRPr="00AD1FE1">
        <w:rPr>
          <w:sz w:val="28"/>
        </w:rPr>
        <w:t xml:space="preserve">) </w:t>
      </w:r>
      <w:r w:rsidRPr="00AD1FE1">
        <w:rPr>
          <w:sz w:val="28"/>
        </w:rPr>
        <w:t>копии сертификатов (при наличии):</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и производства требованиям надлежащей производственной практики (GMP);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дистрибьюторской практики (GDP);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аптечной практики (GPP);</w:t>
      </w:r>
    </w:p>
    <w:p w:rsidR="0013418D" w:rsidRPr="00AD1FE1" w:rsidRDefault="004D1D0F" w:rsidP="00B012FC">
      <w:pPr>
        <w:pStyle w:val="af3"/>
        <w:shd w:val="clear" w:color="auto" w:fill="FFFFFF"/>
        <w:spacing w:before="0" w:beforeAutospacing="0" w:after="0" w:afterAutospacing="0"/>
        <w:ind w:firstLine="709"/>
        <w:jc w:val="both"/>
        <w:textAlignment w:val="baseline"/>
        <w:rPr>
          <w:sz w:val="28"/>
        </w:rPr>
      </w:pPr>
      <w:r w:rsidRPr="00AD1FE1">
        <w:rPr>
          <w:sz w:val="28"/>
          <w:lang w:val="kk-KZ"/>
        </w:rPr>
        <w:t>8</w:t>
      </w:r>
      <w:r w:rsidR="0013418D" w:rsidRPr="00AD1FE1">
        <w:rPr>
          <w:sz w:val="28"/>
        </w:rPr>
        <w:t xml:space="preserve">) </w:t>
      </w:r>
      <w:r w:rsidRPr="00AD1FE1">
        <w:rPr>
          <w:sz w:val="28"/>
        </w:rPr>
        <w:t>ценовое предложение</w:t>
      </w:r>
      <w:r w:rsidR="0013418D" w:rsidRPr="00AD1FE1">
        <w:rPr>
          <w:sz w:val="28"/>
        </w:rPr>
        <w:t xml:space="preserve">, </w:t>
      </w:r>
      <w:r w:rsidR="002816E1" w:rsidRPr="00AD1FE1">
        <w:rPr>
          <w:sz w:val="28"/>
        </w:rPr>
        <w:t>согласно Приложению 6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AD1FE1" w:rsidRDefault="004D1D0F" w:rsidP="00B012FC">
      <w:pPr>
        <w:pStyle w:val="af3"/>
        <w:shd w:val="clear" w:color="auto" w:fill="FFFFFF"/>
        <w:spacing w:before="0" w:beforeAutospacing="0" w:after="0" w:afterAutospacing="0"/>
        <w:ind w:firstLine="709"/>
        <w:jc w:val="both"/>
        <w:textAlignment w:val="baseline"/>
        <w:rPr>
          <w:sz w:val="28"/>
        </w:rPr>
      </w:pPr>
      <w:r w:rsidRPr="00AD1FE1">
        <w:rPr>
          <w:sz w:val="28"/>
          <w:lang w:val="kk-KZ"/>
        </w:rPr>
        <w:t>9</w:t>
      </w:r>
      <w:r w:rsidR="0013418D" w:rsidRPr="00AD1FE1">
        <w:rPr>
          <w:sz w:val="28"/>
        </w:rPr>
        <w:t>) оригинал документа, подтверждающего внесение гарантийного обеспечения тендерной заявки;</w:t>
      </w:r>
    </w:p>
    <w:p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rsidR="004D1D0F" w:rsidRPr="00AD1FE1" w:rsidRDefault="004D1D0F" w:rsidP="00B012FC">
      <w:pPr>
        <w:pStyle w:val="af3"/>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AD1FE1">
        <w:rPr>
          <w:sz w:val="28"/>
        </w:rPr>
        <w:t>docx</w:t>
      </w:r>
      <w:proofErr w:type="spellEnd"/>
      <w:r w:rsidRPr="00AD1FE1">
        <w:rPr>
          <w:sz w:val="28"/>
        </w:rPr>
        <w:t>)</w:t>
      </w:r>
      <w:r w:rsidRPr="00AD1FE1">
        <w:rPr>
          <w:sz w:val="28"/>
          <w:lang w:val="kk-KZ"/>
        </w:rPr>
        <w:t>;</w:t>
      </w:r>
    </w:p>
    <w:p w:rsidR="004D1D0F" w:rsidRPr="00AD1FE1" w:rsidRDefault="004D1D0F" w:rsidP="00B012FC">
      <w:pPr>
        <w:pStyle w:val="af3"/>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r w:rsidRPr="00AD1FE1">
        <w:rPr>
          <w:sz w:val="28"/>
          <w:lang w:val="kk-KZ"/>
        </w:rPr>
        <w:t>;</w:t>
      </w:r>
    </w:p>
    <w:p w:rsidR="004D1D0F" w:rsidRPr="00AD1FE1" w:rsidRDefault="004D1D0F"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w:t>
      </w:r>
      <w:r w:rsidRPr="00AD1FE1">
        <w:rPr>
          <w:sz w:val="28"/>
        </w:rPr>
        <w:lastRenderedPageBreak/>
        <w:t>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4D1D0F" w:rsidRPr="00AD1FE1" w:rsidRDefault="004D1D0F" w:rsidP="00B012FC">
      <w:pPr>
        <w:pStyle w:val="af3"/>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при необходимости копию акта санитарно-эпидемиологического обследования о наличии "</w:t>
      </w:r>
      <w:proofErr w:type="spellStart"/>
      <w:r w:rsidRPr="00AD1FE1">
        <w:rPr>
          <w:sz w:val="28"/>
        </w:rPr>
        <w:t>холодовой</w:t>
      </w:r>
      <w:proofErr w:type="spellEnd"/>
      <w:r w:rsidRPr="00AD1FE1">
        <w:rPr>
          <w:sz w:val="28"/>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5A666A" w:rsidRPr="00AD1FE1" w:rsidRDefault="005A666A" w:rsidP="00B012FC">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Pr="00AD1FE1">
        <w:rPr>
          <w:sz w:val="28"/>
          <w:lang w:val="kk-KZ"/>
        </w:rPr>
        <w:t xml:space="preserve">                   </w:t>
      </w:r>
      <w:r w:rsidRPr="00AD1FE1">
        <w:rPr>
          <w:sz w:val="28"/>
        </w:rPr>
        <w:t xml:space="preserve"> в тенге.</w:t>
      </w:r>
    </w:p>
    <w:p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rsidR="0094545E" w:rsidRPr="00AD1FE1" w:rsidRDefault="0094545E" w:rsidP="00B012FC">
      <w:pPr>
        <w:autoSpaceDE w:val="0"/>
        <w:autoSpaceDN w:val="0"/>
        <w:adjustRightInd w:val="0"/>
        <w:ind w:firstLine="709"/>
        <w:jc w:val="both"/>
        <w:rPr>
          <w:sz w:val="28"/>
          <w:szCs w:val="24"/>
        </w:rPr>
      </w:pPr>
      <w:r w:rsidRPr="00AD1FE1">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AD1FE1" w:rsidRDefault="0094545E" w:rsidP="00B012FC">
      <w:pPr>
        <w:ind w:firstLine="709"/>
        <w:jc w:val="both"/>
        <w:rPr>
          <w:sz w:val="28"/>
          <w:szCs w:val="24"/>
        </w:rPr>
      </w:pPr>
      <w:r w:rsidRPr="00AD1FE1">
        <w:rPr>
          <w:sz w:val="28"/>
          <w:szCs w:val="24"/>
        </w:rPr>
        <w:t>Гарантийное обеспечение тендерной заявки (далее - гарантийное обеспечение) представляется в виде:</w:t>
      </w:r>
    </w:p>
    <w:p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rsidR="0094545E" w:rsidRPr="00AD1FE1" w:rsidRDefault="0094545E" w:rsidP="00B012FC">
      <w:pPr>
        <w:ind w:firstLine="709"/>
        <w:jc w:val="both"/>
        <w:rPr>
          <w:color w:val="000000"/>
          <w:spacing w:val="2"/>
          <w:sz w:val="28"/>
          <w:szCs w:val="24"/>
          <w:shd w:val="clear" w:color="auto" w:fill="FFFFFF"/>
        </w:rPr>
      </w:pPr>
      <w:r w:rsidRPr="00AD1FE1">
        <w:rPr>
          <w:sz w:val="28"/>
          <w:szCs w:val="24"/>
        </w:rPr>
        <w:t>2) банковской гарантии согласно приложению 8 к тендерной документации</w:t>
      </w:r>
      <w:r w:rsidRPr="00AD1FE1">
        <w:rPr>
          <w:color w:val="000000"/>
          <w:spacing w:val="2"/>
          <w:sz w:val="28"/>
          <w:szCs w:val="24"/>
          <w:shd w:val="clear" w:color="auto" w:fill="FFFFFF"/>
        </w:rPr>
        <w:t>.</w:t>
      </w:r>
    </w:p>
    <w:p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AD1FE1" w:rsidRDefault="0094545E" w:rsidP="00B012FC">
      <w:pPr>
        <w:pStyle w:val="Iauiue"/>
        <w:widowControl/>
        <w:ind w:firstLine="709"/>
        <w:jc w:val="both"/>
        <w:rPr>
          <w:b/>
          <w:sz w:val="28"/>
          <w:szCs w:val="24"/>
          <w:lang w:val="kk-KZ"/>
        </w:rPr>
      </w:pPr>
      <w:r w:rsidRPr="00AD1FE1">
        <w:rPr>
          <w:b/>
          <w:sz w:val="28"/>
          <w:szCs w:val="24"/>
        </w:rPr>
        <w:t>ГКП на ПХВ «</w:t>
      </w:r>
      <w:proofErr w:type="spellStart"/>
      <w:r w:rsidRPr="00AD1FE1">
        <w:rPr>
          <w:b/>
          <w:sz w:val="28"/>
          <w:szCs w:val="24"/>
        </w:rPr>
        <w:t>Алматинская</w:t>
      </w:r>
      <w:proofErr w:type="spellEnd"/>
      <w:r w:rsidRPr="00AD1FE1">
        <w:rPr>
          <w:b/>
          <w:sz w:val="28"/>
          <w:szCs w:val="24"/>
        </w:rPr>
        <w:t xml:space="preserve"> многопрофильная клиническая больница», </w:t>
      </w:r>
      <w:r w:rsidRPr="00AD1FE1">
        <w:rPr>
          <w:b/>
          <w:sz w:val="28"/>
          <w:szCs w:val="24"/>
          <w:lang w:val="kk-KZ"/>
        </w:rPr>
        <w:t xml:space="preserve">Юридический адрес: Алматинская обл. </w:t>
      </w:r>
      <w:proofErr w:type="gramStart"/>
      <w:r w:rsidRPr="00AD1FE1">
        <w:rPr>
          <w:b/>
          <w:sz w:val="28"/>
          <w:szCs w:val="24"/>
          <w:lang w:val="kk-KZ"/>
        </w:rPr>
        <w:t>Илийский  р</w:t>
      </w:r>
      <w:proofErr w:type="gramEnd"/>
      <w:r w:rsidRPr="00AD1FE1">
        <w:rPr>
          <w:b/>
          <w:sz w:val="28"/>
          <w:szCs w:val="24"/>
          <w:lang w:val="kk-KZ"/>
        </w:rPr>
        <w:t xml:space="preserve">-н,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rsidR="007808BD" w:rsidRPr="00AD1FE1" w:rsidRDefault="007808BD" w:rsidP="00B012FC">
      <w:pPr>
        <w:pStyle w:val="Iauiue"/>
        <w:widowControl/>
        <w:ind w:firstLine="709"/>
        <w:jc w:val="both"/>
        <w:rPr>
          <w:sz w:val="28"/>
          <w:szCs w:val="24"/>
        </w:rPr>
      </w:pPr>
    </w:p>
    <w:p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1) отзыва тендерной заявки потенциальным поставщиком до истечения окончательного срока их приема;</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2) отклонения тендерной заявки по основанию несоответствия положениям тендерной документации;</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lastRenderedPageBreak/>
        <w:t>3) признания победителем тендера другого потенциального поставщика;</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4) прекращения процедур закупа без определения победителя тендера;</w:t>
      </w:r>
    </w:p>
    <w:p w:rsidR="007808BD" w:rsidRPr="00AD1FE1" w:rsidRDefault="005011FE" w:rsidP="005011FE">
      <w:pPr>
        <w:pStyle w:val="af3"/>
        <w:shd w:val="clear" w:color="auto" w:fill="FFFFFF"/>
        <w:spacing w:before="0" w:beforeAutospacing="0" w:after="0" w:afterAutospacing="0"/>
        <w:ind w:firstLine="709"/>
        <w:jc w:val="both"/>
        <w:textAlignment w:val="baseline"/>
        <w:rPr>
          <w:sz w:val="28"/>
        </w:rPr>
      </w:pPr>
      <w:r>
        <w:rPr>
          <w:sz w:val="28"/>
          <w:lang w:val="kk-KZ"/>
        </w:rPr>
        <w:t xml:space="preserve">5) </w:t>
      </w:r>
      <w:r w:rsidR="007808BD" w:rsidRPr="00AD1FE1">
        <w:rPr>
          <w:sz w:val="28"/>
        </w:rPr>
        <w:t>вступления в силу договора закупа и внесения победителем тендера гарантийного обеспечения исполнения договора закупа.</w:t>
      </w:r>
    </w:p>
    <w:p w:rsidR="007808BD" w:rsidRPr="00AD1FE1" w:rsidRDefault="007808BD" w:rsidP="00B012FC">
      <w:pPr>
        <w:pStyle w:val="af3"/>
        <w:shd w:val="clear" w:color="auto" w:fill="FFFFFF"/>
        <w:spacing w:before="0" w:beforeAutospacing="0" w:after="0" w:afterAutospacing="0"/>
        <w:ind w:left="1069"/>
        <w:jc w:val="both"/>
        <w:textAlignment w:val="baseline"/>
        <w:rPr>
          <w:sz w:val="28"/>
        </w:rPr>
      </w:pPr>
    </w:p>
    <w:p w:rsidR="007808BD" w:rsidRPr="00AD1FE1" w:rsidRDefault="007808BD" w:rsidP="00B012FC">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1) он отозвал или изменил тендерную заявку после истечения окончательного срока приема тендерных заявок;</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rsidR="0094545E" w:rsidRPr="00AD1FE1" w:rsidRDefault="0094545E" w:rsidP="00B012FC">
      <w:pPr>
        <w:pStyle w:val="Iauiue"/>
        <w:widowControl/>
        <w:ind w:firstLine="709"/>
        <w:jc w:val="both"/>
        <w:rPr>
          <w:sz w:val="28"/>
          <w:szCs w:val="24"/>
        </w:rPr>
      </w:pPr>
    </w:p>
    <w:p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rsidR="0094545E" w:rsidRPr="00AD1FE1" w:rsidRDefault="0094545E" w:rsidP="00B012FC">
      <w:pPr>
        <w:ind w:firstLine="708"/>
        <w:jc w:val="both"/>
        <w:rPr>
          <w:sz w:val="28"/>
          <w:szCs w:val="24"/>
        </w:rPr>
      </w:pPr>
      <w:r w:rsidRPr="00AD1FE1">
        <w:rPr>
          <w:rStyle w:val="s0"/>
          <w:sz w:val="28"/>
          <w:szCs w:val="24"/>
        </w:rPr>
        <w:t>1)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94545E" w:rsidRPr="00AD1FE1" w:rsidRDefault="0094545E" w:rsidP="00B012FC">
      <w:pPr>
        <w:ind w:firstLine="708"/>
        <w:jc w:val="both"/>
        <w:rPr>
          <w:sz w:val="28"/>
          <w:szCs w:val="24"/>
        </w:rPr>
      </w:pP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AD1FE1" w:rsidRDefault="0094545E" w:rsidP="00B012FC">
      <w:pPr>
        <w:ind w:firstLine="708"/>
        <w:jc w:val="both"/>
        <w:rPr>
          <w:rStyle w:val="s0"/>
          <w:sz w:val="28"/>
          <w:szCs w:val="24"/>
        </w:rPr>
      </w:pPr>
      <w:bookmarkStart w:id="0" w:name="SUB4200"/>
      <w:bookmarkEnd w:id="0"/>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rsidR="0094545E" w:rsidRPr="00AD1FE1" w:rsidRDefault="0094545E" w:rsidP="00B012FC">
      <w:pPr>
        <w:ind w:firstLine="400"/>
        <w:jc w:val="both"/>
        <w:rPr>
          <w:rStyle w:val="s0"/>
          <w:sz w:val="28"/>
          <w:szCs w:val="24"/>
        </w:rPr>
      </w:pPr>
    </w:p>
    <w:p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rsidR="0094545E" w:rsidRPr="00AD1FE1" w:rsidRDefault="00225FB8" w:rsidP="00B012FC">
      <w:pPr>
        <w:pStyle w:val="Iauiue"/>
        <w:widowControl/>
        <w:jc w:val="both"/>
        <w:rPr>
          <w:sz w:val="28"/>
          <w:szCs w:val="24"/>
          <w:highlight w:val="yellow"/>
        </w:rPr>
      </w:pPr>
      <w:r w:rsidRPr="00AD1FE1">
        <w:rPr>
          <w:sz w:val="28"/>
          <w:szCs w:val="24"/>
        </w:rPr>
        <w:t xml:space="preserve">      </w:t>
      </w:r>
      <w:r w:rsidR="001A0539" w:rsidRPr="00AD1FE1">
        <w:rPr>
          <w:sz w:val="28"/>
          <w:szCs w:val="24"/>
        </w:rPr>
        <w:tab/>
      </w:r>
      <w:r w:rsidRPr="00AD1FE1">
        <w:rPr>
          <w:sz w:val="28"/>
          <w:szCs w:val="24"/>
        </w:rPr>
        <w:t xml:space="preserve">1) 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w:t>
      </w:r>
      <w:proofErr w:type="spellStart"/>
      <w:r w:rsidR="0094545E" w:rsidRPr="00AD1FE1">
        <w:rPr>
          <w:sz w:val="28"/>
          <w:szCs w:val="24"/>
        </w:rPr>
        <w:t>Алматинская</w:t>
      </w:r>
      <w:proofErr w:type="spellEnd"/>
      <w:r w:rsidR="0094545E" w:rsidRPr="00AD1FE1">
        <w:rPr>
          <w:sz w:val="28"/>
          <w:szCs w:val="24"/>
        </w:rPr>
        <w:t xml:space="preserve">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94545E" w:rsidRPr="00AD1FE1">
        <w:rPr>
          <w:b/>
          <w:sz w:val="28"/>
          <w:szCs w:val="24"/>
        </w:rPr>
        <w:t xml:space="preserve">10 часов 00 минут </w:t>
      </w:r>
      <w:r w:rsidR="0016058F">
        <w:rPr>
          <w:b/>
          <w:sz w:val="28"/>
          <w:szCs w:val="24"/>
          <w:lang w:val="kk-KZ"/>
        </w:rPr>
        <w:t>02 декабя</w:t>
      </w:r>
      <w:r w:rsidR="0094545E" w:rsidRPr="00AD1FE1">
        <w:rPr>
          <w:b/>
          <w:sz w:val="28"/>
          <w:szCs w:val="24"/>
          <w:lang w:val="kk-KZ"/>
        </w:rPr>
        <w:t xml:space="preserve"> </w:t>
      </w:r>
      <w:r w:rsidR="0094545E" w:rsidRPr="00AD1FE1">
        <w:rPr>
          <w:b/>
          <w:sz w:val="28"/>
          <w:szCs w:val="24"/>
        </w:rPr>
        <w:t>202</w:t>
      </w:r>
      <w:r w:rsidR="003C6CA6" w:rsidRPr="00AD1FE1">
        <w:rPr>
          <w:b/>
          <w:sz w:val="28"/>
          <w:szCs w:val="24"/>
        </w:rPr>
        <w:t>1</w:t>
      </w:r>
      <w:r w:rsidR="0094545E" w:rsidRPr="00AD1FE1">
        <w:rPr>
          <w:b/>
          <w:sz w:val="28"/>
          <w:szCs w:val="24"/>
          <w:lang w:val="kk-KZ"/>
        </w:rPr>
        <w:t xml:space="preserve"> </w:t>
      </w:r>
      <w:r w:rsidR="0094545E" w:rsidRPr="00AD1FE1">
        <w:rPr>
          <w:b/>
          <w:sz w:val="28"/>
          <w:szCs w:val="24"/>
        </w:rPr>
        <w:t>г.</w:t>
      </w:r>
      <w:r w:rsidR="0094545E" w:rsidRPr="00AD1FE1">
        <w:rPr>
          <w:color w:val="FF0000"/>
          <w:sz w:val="28"/>
          <w:szCs w:val="24"/>
        </w:rPr>
        <w:t xml:space="preserve">  </w:t>
      </w:r>
    </w:p>
    <w:p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lastRenderedPageBreak/>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AD1FE1" w:rsidRDefault="0094545E" w:rsidP="00B012FC">
      <w:pPr>
        <w:numPr>
          <w:ilvl w:val="0"/>
          <w:numId w:val="6"/>
        </w:numPr>
        <w:tabs>
          <w:tab w:val="left" w:pos="1134"/>
        </w:tabs>
        <w:ind w:left="0" w:firstLine="709"/>
        <w:jc w:val="both"/>
        <w:rPr>
          <w:rStyle w:val="s0"/>
          <w:sz w:val="28"/>
          <w:szCs w:val="24"/>
          <w:lang w:val="kk-KZ"/>
        </w:rPr>
      </w:pPr>
      <w:bookmarkStart w:id="1" w:name="SUB3700"/>
      <w:bookmarkStart w:id="2" w:name="SUB3800"/>
      <w:bookmarkEnd w:id="1"/>
      <w:bookmarkEnd w:id="2"/>
      <w:r w:rsidRPr="00AD1FE1">
        <w:rPr>
          <w:rStyle w:val="s0"/>
          <w:sz w:val="28"/>
          <w:szCs w:val="24"/>
        </w:rPr>
        <w:t>Срок действия тендерной заявки, представленной потенциальным поставщиком для участия в тендере, должен быть не менее сорока пяти календарных дней. Тендерная заявка, имеющая более короткий срок действия, чем указанная в условиях тендера, отклоняется.</w:t>
      </w:r>
    </w:p>
    <w:p w:rsidR="0013418D" w:rsidRPr="00AD1FE1" w:rsidRDefault="0013418D" w:rsidP="00B012FC">
      <w:pPr>
        <w:pStyle w:val="Iauiue"/>
        <w:widowControl/>
        <w:ind w:firstLine="567"/>
        <w:jc w:val="both"/>
        <w:rPr>
          <w:b/>
          <w:sz w:val="28"/>
          <w:szCs w:val="24"/>
          <w:lang w:val="kk-KZ"/>
        </w:rPr>
      </w:pPr>
    </w:p>
    <w:p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rsidR="005555F2" w:rsidRPr="00AD1FE1" w:rsidRDefault="005555F2" w:rsidP="00B012FC">
      <w:pPr>
        <w:ind w:firstLine="708"/>
        <w:jc w:val="both"/>
        <w:rPr>
          <w:sz w:val="28"/>
          <w:szCs w:val="24"/>
        </w:rPr>
      </w:pPr>
      <w:r w:rsidRPr="00AD1FE1">
        <w:rPr>
          <w:rStyle w:val="s0"/>
          <w:sz w:val="28"/>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AD1FE1" w:rsidRDefault="005555F2" w:rsidP="00B012FC">
      <w:pPr>
        <w:ind w:firstLine="708"/>
        <w:jc w:val="both"/>
        <w:rPr>
          <w:sz w:val="28"/>
          <w:szCs w:val="24"/>
        </w:rPr>
      </w:pPr>
      <w:bookmarkStart w:id="3" w:name="SUB3200"/>
      <w:bookmarkEnd w:id="3"/>
      <w:r w:rsidRPr="00AD1FE1">
        <w:rPr>
          <w:rStyle w:val="s0"/>
          <w:sz w:val="28"/>
          <w:szCs w:val="24"/>
        </w:rPr>
        <w:t xml:space="preserve">2) </w:t>
      </w:r>
      <w:proofErr w:type="gramStart"/>
      <w:r w:rsidR="005011FE">
        <w:rPr>
          <w:sz w:val="28"/>
          <w:szCs w:val="24"/>
        </w:rPr>
        <w:t>В</w:t>
      </w:r>
      <w:proofErr w:type="gramEnd"/>
      <w:r w:rsidR="005011FE">
        <w:rPr>
          <w:sz w:val="28"/>
          <w:szCs w:val="24"/>
        </w:rPr>
        <w:t xml:space="preserve">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AD1FE1" w:rsidRDefault="005555F2" w:rsidP="00B012FC">
      <w:pPr>
        <w:ind w:firstLine="400"/>
        <w:jc w:val="both"/>
        <w:rPr>
          <w:sz w:val="28"/>
          <w:szCs w:val="24"/>
        </w:rPr>
      </w:pPr>
    </w:p>
    <w:p w:rsidR="005555F2" w:rsidRPr="00AD1FE1" w:rsidRDefault="005555F2" w:rsidP="005011FE">
      <w:pPr>
        <w:pStyle w:val="af6"/>
        <w:numPr>
          <w:ilvl w:val="0"/>
          <w:numId w:val="3"/>
        </w:numPr>
        <w:spacing w:after="0" w:line="240" w:lineRule="auto"/>
        <w:ind w:left="142" w:firstLine="567"/>
        <w:jc w:val="both"/>
        <w:rPr>
          <w:rStyle w:val="s0"/>
          <w:b/>
          <w:sz w:val="28"/>
          <w:szCs w:val="24"/>
        </w:rPr>
      </w:pPr>
      <w:r w:rsidRPr="00AD1FE1">
        <w:rPr>
          <w:rStyle w:val="s0"/>
          <w:b/>
          <w:sz w:val="28"/>
          <w:szCs w:val="24"/>
        </w:rPr>
        <w:t>Место, дата и время и процедура вскрытия конвертов с тендерными заявками</w:t>
      </w:r>
      <w:r w:rsidR="007F54A7">
        <w:rPr>
          <w:rStyle w:val="s0"/>
          <w:b/>
          <w:sz w:val="28"/>
          <w:szCs w:val="24"/>
          <w:lang w:val="kk-KZ"/>
        </w:rPr>
        <w:t>:</w:t>
      </w:r>
    </w:p>
    <w:p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w:t>
      </w:r>
      <w:proofErr w:type="spellStart"/>
      <w:r w:rsidR="005555F2" w:rsidRPr="00AD1FE1">
        <w:rPr>
          <w:sz w:val="28"/>
          <w:szCs w:val="24"/>
        </w:rPr>
        <w:t>Алматинская</w:t>
      </w:r>
      <w:proofErr w:type="spellEnd"/>
      <w:r w:rsidR="005555F2" w:rsidRPr="00AD1FE1">
        <w:rPr>
          <w:sz w:val="28"/>
          <w:szCs w:val="24"/>
        </w:rPr>
        <w:t xml:space="preserve">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16058F">
        <w:rPr>
          <w:b/>
          <w:sz w:val="28"/>
          <w:szCs w:val="24"/>
          <w:lang w:val="kk-KZ"/>
        </w:rPr>
        <w:t>02 декабря</w:t>
      </w:r>
      <w:r w:rsidR="005555F2" w:rsidRPr="00AD1FE1">
        <w:rPr>
          <w:b/>
          <w:sz w:val="28"/>
          <w:szCs w:val="24"/>
          <w:lang w:val="kk-KZ"/>
        </w:rPr>
        <w:t xml:space="preserve"> </w:t>
      </w:r>
      <w:r w:rsidR="005555F2" w:rsidRPr="00AD1FE1">
        <w:rPr>
          <w:b/>
          <w:sz w:val="28"/>
          <w:szCs w:val="24"/>
        </w:rPr>
        <w:t>202</w:t>
      </w:r>
      <w:r w:rsidR="003C6CA6" w:rsidRPr="00AD1FE1">
        <w:rPr>
          <w:b/>
          <w:sz w:val="28"/>
          <w:szCs w:val="24"/>
        </w:rPr>
        <w:t>1</w:t>
      </w:r>
      <w:r w:rsidR="005555F2" w:rsidRPr="00AD1FE1">
        <w:rPr>
          <w:b/>
          <w:sz w:val="28"/>
          <w:szCs w:val="24"/>
          <w:lang w:val="kk-KZ"/>
        </w:rPr>
        <w:t xml:space="preserve"> </w:t>
      </w:r>
      <w:r w:rsidR="005555F2" w:rsidRPr="00AD1FE1">
        <w:rPr>
          <w:b/>
          <w:sz w:val="28"/>
          <w:szCs w:val="24"/>
        </w:rPr>
        <w:t>г.</w:t>
      </w:r>
      <w:r w:rsidR="005555F2" w:rsidRPr="00AD1FE1">
        <w:rPr>
          <w:color w:val="FF0000"/>
          <w:sz w:val="28"/>
          <w:szCs w:val="24"/>
        </w:rPr>
        <w:t xml:space="preserve">  </w:t>
      </w:r>
    </w:p>
    <w:p w:rsidR="005555F2" w:rsidRPr="00AD1FE1" w:rsidRDefault="005555F2" w:rsidP="00B012FC">
      <w:pPr>
        <w:pStyle w:val="Iauiue"/>
        <w:widowControl/>
        <w:ind w:firstLine="709"/>
        <w:jc w:val="both"/>
        <w:rPr>
          <w:sz w:val="28"/>
          <w:szCs w:val="24"/>
        </w:rPr>
      </w:pPr>
      <w:r w:rsidRPr="00AD1FE1">
        <w:rPr>
          <w:sz w:val="28"/>
          <w:szCs w:val="24"/>
        </w:rPr>
        <w:lastRenderedPageBreak/>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16058F">
        <w:rPr>
          <w:b/>
          <w:szCs w:val="24"/>
          <w:lang w:val="kk-KZ"/>
        </w:rPr>
        <w:t xml:space="preserve">02 </w:t>
      </w:r>
      <w:bookmarkStart w:id="4" w:name="_GoBack"/>
      <w:r w:rsidR="0016058F">
        <w:rPr>
          <w:b/>
          <w:szCs w:val="24"/>
          <w:lang w:val="kk-KZ"/>
        </w:rPr>
        <w:t>декаб</w:t>
      </w:r>
      <w:bookmarkEnd w:id="4"/>
      <w:r w:rsidR="0016058F">
        <w:rPr>
          <w:b/>
          <w:szCs w:val="24"/>
          <w:lang w:val="kk-KZ"/>
        </w:rPr>
        <w:t>ря</w:t>
      </w:r>
      <w:r w:rsidRPr="00AD1FE1">
        <w:rPr>
          <w:b/>
          <w:szCs w:val="24"/>
          <w:lang w:val="kk-KZ"/>
        </w:rPr>
        <w:t xml:space="preserve"> </w:t>
      </w:r>
      <w:r w:rsidRPr="00AD1FE1">
        <w:rPr>
          <w:b/>
          <w:szCs w:val="24"/>
        </w:rPr>
        <w:t>202</w:t>
      </w:r>
      <w:r w:rsidR="003C6CA6" w:rsidRPr="00AD1FE1">
        <w:rPr>
          <w:b/>
          <w:szCs w:val="24"/>
        </w:rPr>
        <w:t>1</w:t>
      </w:r>
      <w:r w:rsidRPr="00AD1FE1">
        <w:rPr>
          <w:b/>
          <w:szCs w:val="24"/>
          <w:lang w:val="kk-KZ"/>
        </w:rPr>
        <w:t xml:space="preserve"> </w:t>
      </w:r>
      <w:r w:rsidRPr="00AD1FE1">
        <w:rPr>
          <w:b/>
          <w:szCs w:val="24"/>
        </w:rPr>
        <w:t>г.</w:t>
      </w:r>
      <w:r w:rsidRPr="00AD1FE1">
        <w:rPr>
          <w:color w:val="FF0000"/>
          <w:szCs w:val="24"/>
        </w:rPr>
        <w:t xml:space="preserve"> </w:t>
      </w:r>
      <w:r w:rsidRPr="00AD1FE1">
        <w:rPr>
          <w:b/>
          <w:bCs/>
          <w:szCs w:val="24"/>
        </w:rPr>
        <w:t>в</w:t>
      </w:r>
      <w:r w:rsidRPr="00AD1FE1">
        <w:rPr>
          <w:b/>
          <w:szCs w:val="24"/>
        </w:rPr>
        <w:t xml:space="preserve"> 12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 xml:space="preserve">с применением аудио- и </w:t>
      </w:r>
      <w:proofErr w:type="spellStart"/>
      <w:r w:rsidR="00284AB4" w:rsidRPr="00AD1FE1">
        <w:rPr>
          <w:szCs w:val="24"/>
        </w:rPr>
        <w:t>видеофиксации</w:t>
      </w:r>
      <w:proofErr w:type="spellEnd"/>
      <w:r w:rsidRPr="00AD1FE1">
        <w:rPr>
          <w:szCs w:val="24"/>
        </w:rPr>
        <w:t xml:space="preserve">. </w:t>
      </w:r>
    </w:p>
    <w:p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rsidR="0013418D" w:rsidRPr="00AD1FE1" w:rsidRDefault="005555F2" w:rsidP="00B012FC">
      <w:pPr>
        <w:pStyle w:val="Iauiue"/>
        <w:widowControl/>
        <w:ind w:firstLine="567"/>
        <w:jc w:val="both"/>
        <w:rPr>
          <w:b/>
          <w:sz w:val="28"/>
          <w:szCs w:val="24"/>
        </w:rPr>
      </w:pPr>
      <w:r w:rsidRPr="00AD1FE1">
        <w:rPr>
          <w:sz w:val="28"/>
          <w:szCs w:val="24"/>
        </w:rPr>
        <w:t xml:space="preserve">  6) Тендерные заявки должны быть представлены в соответствии с требованиями Правил  и  настоящей Тендерной документации</w:t>
      </w:r>
    </w:p>
    <w:p w:rsidR="0013418D" w:rsidRPr="00AD1FE1" w:rsidRDefault="0013418D" w:rsidP="00B012FC">
      <w:pPr>
        <w:pStyle w:val="Iauiue"/>
        <w:widowControl/>
        <w:ind w:firstLine="567"/>
        <w:jc w:val="both"/>
        <w:rPr>
          <w:b/>
          <w:sz w:val="28"/>
          <w:szCs w:val="24"/>
        </w:rPr>
      </w:pPr>
    </w:p>
    <w:p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rsidR="005A666A" w:rsidRPr="00AD1FE1" w:rsidRDefault="00284AB4" w:rsidP="005011FE">
      <w:pPr>
        <w:ind w:firstLine="708"/>
        <w:jc w:val="both"/>
        <w:rPr>
          <w:sz w:val="28"/>
          <w:szCs w:val="24"/>
        </w:rPr>
      </w:pPr>
      <w:r w:rsidRPr="00AD1FE1">
        <w:rPr>
          <w:rStyle w:val="s0"/>
          <w:color w:val="000000" w:themeColor="text1"/>
          <w:sz w:val="28"/>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AD1FE1">
        <w:rPr>
          <w:rStyle w:val="s0"/>
          <w:color w:val="000000" w:themeColor="text1"/>
          <w:sz w:val="28"/>
          <w:szCs w:val="24"/>
        </w:rPr>
        <w:t>интернет-ресурсе</w:t>
      </w:r>
      <w:proofErr w:type="spellEnd"/>
      <w:r w:rsidRPr="00AD1FE1">
        <w:rPr>
          <w:rStyle w:val="s0"/>
          <w:color w:val="000000" w:themeColor="text1"/>
          <w:sz w:val="28"/>
          <w:szCs w:val="24"/>
        </w:rPr>
        <w:t xml:space="preserve">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rsidR="005A666A" w:rsidRPr="00AD1FE1" w:rsidRDefault="003D3546" w:rsidP="00B012FC">
      <w:pPr>
        <w:jc w:val="both"/>
        <w:rPr>
          <w:rStyle w:val="s0"/>
          <w:color w:val="000000" w:themeColor="text1"/>
          <w:sz w:val="28"/>
          <w:szCs w:val="24"/>
        </w:rPr>
      </w:pPr>
      <w:bookmarkStart w:id="5" w:name="SUB5600"/>
      <w:bookmarkStart w:id="6" w:name="SUB5700"/>
      <w:bookmarkEnd w:id="5"/>
      <w:bookmarkEnd w:id="6"/>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 непредставления гарантийного обеспечения тендерной заявки в соответствии с требованиями настоящих Правил;</w:t>
      </w:r>
    </w:p>
    <w:p w:rsidR="009F2AE7" w:rsidRPr="00AD1FE1" w:rsidRDefault="005011FE"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Pr>
          <w:rStyle w:val="s0"/>
          <w:color w:val="000000" w:themeColor="text1"/>
          <w:sz w:val="28"/>
          <w:szCs w:val="24"/>
        </w:rPr>
        <w:t xml:space="preserve">2) </w:t>
      </w:r>
      <w:r w:rsidR="009F2AE7" w:rsidRPr="00AD1FE1">
        <w:rPr>
          <w:rStyle w:val="s0"/>
          <w:color w:val="000000" w:themeColor="text1"/>
          <w:sz w:val="28"/>
          <w:szCs w:val="24"/>
        </w:rPr>
        <w:t>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w:t>
      </w:r>
      <w:r w:rsidRPr="00AD1FE1">
        <w:rPr>
          <w:rStyle w:val="s0"/>
          <w:color w:val="000000" w:themeColor="text1"/>
          <w:sz w:val="28"/>
          <w:szCs w:val="24"/>
        </w:rPr>
        <w:lastRenderedPageBreak/>
        <w:t>копии документа, удостоверяющего личность (для физического лица, осуществляющего предпринимательскую деятельность);</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AD1FE1">
        <w:rPr>
          <w:rStyle w:val="s0"/>
          <w:color w:val="000000" w:themeColor="text1"/>
          <w:sz w:val="28"/>
          <w:szCs w:val="24"/>
        </w:rPr>
        <w:t>прекурсоров</w:t>
      </w:r>
      <w:proofErr w:type="spellEnd"/>
      <w:r w:rsidRPr="00AD1FE1">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4" w:anchor="z1" w:history="1">
        <w:r w:rsidRPr="00AD1FE1">
          <w:rPr>
            <w:rStyle w:val="s0"/>
            <w:color w:val="000000" w:themeColor="text1"/>
            <w:sz w:val="28"/>
            <w:szCs w:val="24"/>
          </w:rPr>
          <w:t>Законом</w:t>
        </w:r>
      </w:hyperlink>
      <w:r w:rsidRPr="00AD1FE1">
        <w:rPr>
          <w:rStyle w:val="s0"/>
          <w:color w:val="000000" w:themeColor="text1"/>
          <w:sz w:val="28"/>
          <w:szCs w:val="24"/>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AD1FE1">
        <w:rPr>
          <w:rStyle w:val="s0"/>
          <w:color w:val="000000" w:themeColor="text1"/>
          <w:sz w:val="28"/>
          <w:szCs w:val="24"/>
        </w:rPr>
        <w:t>прекурсоров</w:t>
      </w:r>
      <w:proofErr w:type="spellEnd"/>
      <w:r w:rsidRPr="00AD1FE1">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5" w:anchor="z1" w:history="1">
        <w:r w:rsidRPr="00AD1FE1">
          <w:rPr>
            <w:rStyle w:val="s0"/>
            <w:color w:val="000000" w:themeColor="text1"/>
            <w:sz w:val="28"/>
            <w:szCs w:val="24"/>
          </w:rPr>
          <w:t>Законом</w:t>
        </w:r>
      </w:hyperlink>
      <w:r w:rsidRPr="00AD1FE1">
        <w:rPr>
          <w:rStyle w:val="s0"/>
          <w:color w:val="000000" w:themeColor="text1"/>
          <w:sz w:val="28"/>
          <w:szCs w:val="24"/>
        </w:rPr>
        <w:t> "О разрешениях и уведомлениях", в случае отсутствия сведений в информационных системах государственных органов;</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8) непредставления технической спецификации в соответствии с требованиями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11) причастности к процедуре банкротства либо ликвидации;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13) непредставления при необходимости копии акта санитарно-эпидемиологического обследования о наличии "</w:t>
      </w:r>
      <w:proofErr w:type="spellStart"/>
      <w:r w:rsidRPr="00AD1FE1">
        <w:rPr>
          <w:rStyle w:val="s0"/>
          <w:color w:val="000000" w:themeColor="text1"/>
          <w:sz w:val="28"/>
          <w:szCs w:val="24"/>
        </w:rPr>
        <w:t>холодовой</w:t>
      </w:r>
      <w:proofErr w:type="spellEnd"/>
      <w:r w:rsidRPr="00AD1FE1">
        <w:rPr>
          <w:rStyle w:val="s0"/>
          <w:color w:val="000000" w:themeColor="text1"/>
          <w:sz w:val="28"/>
          <w:szCs w:val="24"/>
        </w:rPr>
        <w:t xml:space="preserve"> цепи", за </w:t>
      </w:r>
      <w:r w:rsidRPr="00AD1FE1">
        <w:rPr>
          <w:rStyle w:val="s0"/>
          <w:color w:val="000000" w:themeColor="text1"/>
          <w:sz w:val="28"/>
          <w:szCs w:val="24"/>
        </w:rPr>
        <w:lastRenderedPageBreak/>
        <w:t>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15) несоответствия требованиям </w:t>
      </w:r>
      <w:hyperlink r:id="rId16" w:anchor="z119" w:history="1">
        <w:r w:rsidRPr="00AD1FE1">
          <w:rPr>
            <w:rStyle w:val="s0"/>
            <w:color w:val="000000" w:themeColor="text1"/>
            <w:sz w:val="28"/>
            <w:szCs w:val="24"/>
          </w:rPr>
          <w:t>пункта 16</w:t>
        </w:r>
      </w:hyperlink>
      <w:r w:rsidRPr="00AD1FE1">
        <w:rPr>
          <w:rStyle w:val="s0"/>
          <w:color w:val="000000" w:themeColor="text1"/>
          <w:sz w:val="28"/>
          <w:szCs w:val="24"/>
        </w:rPr>
        <w:t>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16) установленных </w:t>
      </w:r>
      <w:hyperlink r:id="rId17" w:anchor="z154" w:history="1">
        <w:r w:rsidRPr="00AD1FE1">
          <w:rPr>
            <w:rStyle w:val="s0"/>
            <w:color w:val="000000" w:themeColor="text1"/>
            <w:sz w:val="28"/>
            <w:szCs w:val="24"/>
          </w:rPr>
          <w:t>пунктами 22</w:t>
        </w:r>
      </w:hyperlink>
      <w:r w:rsidRPr="00AD1FE1">
        <w:rPr>
          <w:rStyle w:val="s0"/>
          <w:color w:val="000000" w:themeColor="text1"/>
          <w:sz w:val="28"/>
          <w:szCs w:val="24"/>
        </w:rPr>
        <w:t>, </w:t>
      </w:r>
      <w:hyperlink r:id="rId18" w:anchor="z173" w:history="1">
        <w:r w:rsidRPr="00AD1FE1">
          <w:rPr>
            <w:rStyle w:val="s0"/>
            <w:color w:val="000000" w:themeColor="text1"/>
            <w:sz w:val="28"/>
            <w:szCs w:val="24"/>
          </w:rPr>
          <w:t>29</w:t>
        </w:r>
      </w:hyperlink>
      <w:r w:rsidRPr="00AD1FE1">
        <w:rPr>
          <w:rStyle w:val="s0"/>
          <w:color w:val="000000" w:themeColor="text1"/>
          <w:sz w:val="28"/>
          <w:szCs w:val="24"/>
        </w:rPr>
        <w:t>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17) если тендерная заявка имеет более короткий срок действия, чем указано в условиях тендерной документации;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20) представления тендерной заявки в </w:t>
      </w:r>
      <w:proofErr w:type="spellStart"/>
      <w:r w:rsidRPr="00AD1FE1">
        <w:rPr>
          <w:rStyle w:val="s0"/>
          <w:color w:val="000000" w:themeColor="text1"/>
          <w:sz w:val="28"/>
          <w:szCs w:val="24"/>
        </w:rPr>
        <w:t>непрошитом</w:t>
      </w:r>
      <w:proofErr w:type="spellEnd"/>
      <w:r w:rsidRPr="00AD1FE1">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21) несоответствия потенциального поставщика и (или) соисполнителя предъявляемым квалификационным требованиям;</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22) установления факта </w:t>
      </w:r>
      <w:proofErr w:type="spellStart"/>
      <w:r w:rsidRPr="00AD1FE1">
        <w:rPr>
          <w:rStyle w:val="s0"/>
          <w:color w:val="000000" w:themeColor="text1"/>
          <w:sz w:val="28"/>
          <w:szCs w:val="24"/>
        </w:rPr>
        <w:t>аффилированности</w:t>
      </w:r>
      <w:proofErr w:type="spellEnd"/>
      <w:r w:rsidRPr="00AD1FE1">
        <w:rPr>
          <w:rStyle w:val="s0"/>
          <w:color w:val="000000" w:themeColor="text1"/>
          <w:sz w:val="28"/>
          <w:szCs w:val="24"/>
        </w:rPr>
        <w:t xml:space="preserve"> в нарушение требований настоящих Правил.</w:t>
      </w:r>
    </w:p>
    <w:p w:rsidR="005A666A" w:rsidRPr="00AD1FE1" w:rsidRDefault="009F2AE7" w:rsidP="00B012FC">
      <w:pPr>
        <w:tabs>
          <w:tab w:val="left" w:pos="1134"/>
        </w:tabs>
        <w:ind w:firstLine="709"/>
        <w:jc w:val="both"/>
        <w:rPr>
          <w:rStyle w:val="s0"/>
          <w:color w:val="000000" w:themeColor="text1"/>
          <w:sz w:val="28"/>
          <w:szCs w:val="24"/>
        </w:rPr>
      </w:pPr>
      <w:r w:rsidRPr="00AD1FE1">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r w:rsidR="005A666A" w:rsidRPr="00AD1FE1">
        <w:rPr>
          <w:rStyle w:val="s0"/>
          <w:color w:val="000000" w:themeColor="text1"/>
          <w:sz w:val="28"/>
          <w:szCs w:val="24"/>
        </w:rPr>
        <w:t>:</w:t>
      </w:r>
    </w:p>
    <w:p w:rsidR="009F2AE7" w:rsidRPr="00AD1FE1" w:rsidRDefault="009F2AE7" w:rsidP="00B012FC">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color w:val="000000"/>
          <w:spacing w:val="2"/>
          <w:sz w:val="22"/>
          <w:szCs w:val="20"/>
        </w:rPr>
        <w:t> </w:t>
      </w:r>
      <w:r w:rsidRPr="00AD1FE1">
        <w:rPr>
          <w:rStyle w:val="s0"/>
          <w:color w:val="000000" w:themeColor="text1"/>
          <w:sz w:val="28"/>
          <w:szCs w:val="24"/>
        </w:rPr>
        <w:t>1) отсутствие тендерных заявок;</w:t>
      </w:r>
    </w:p>
    <w:p w:rsidR="009F2AE7" w:rsidRPr="00AD1FE1" w:rsidRDefault="005011FE" w:rsidP="00B012FC">
      <w:pPr>
        <w:pStyle w:val="af3"/>
        <w:shd w:val="clear" w:color="auto" w:fill="FFFFFF"/>
        <w:spacing w:before="0" w:beforeAutospacing="0" w:after="0" w:afterAutospacing="0"/>
        <w:ind w:firstLine="709"/>
        <w:jc w:val="both"/>
        <w:textAlignment w:val="baseline"/>
        <w:rPr>
          <w:rStyle w:val="s0"/>
          <w:color w:val="000000" w:themeColor="text1"/>
          <w:sz w:val="28"/>
          <w:szCs w:val="24"/>
        </w:rPr>
      </w:pPr>
      <w:r>
        <w:rPr>
          <w:rStyle w:val="s0"/>
          <w:color w:val="000000" w:themeColor="text1"/>
          <w:sz w:val="28"/>
          <w:szCs w:val="24"/>
        </w:rPr>
        <w:t> </w:t>
      </w:r>
      <w:r w:rsidR="009F2AE7" w:rsidRPr="00AD1FE1">
        <w:rPr>
          <w:rStyle w:val="s0"/>
          <w:color w:val="000000" w:themeColor="text1"/>
          <w:sz w:val="28"/>
          <w:szCs w:val="24"/>
        </w:rPr>
        <w:t>2) отклонение всех тендерных заявок потенциальных поставщиков.</w:t>
      </w:r>
    </w:p>
    <w:p w:rsidR="005A666A" w:rsidRPr="00AD1FE1" w:rsidRDefault="009F2AE7" w:rsidP="00B012FC">
      <w:pPr>
        <w:tabs>
          <w:tab w:val="left" w:pos="1134"/>
        </w:tabs>
        <w:ind w:firstLine="709"/>
        <w:jc w:val="both"/>
        <w:rPr>
          <w:rStyle w:val="s0"/>
          <w:sz w:val="28"/>
          <w:szCs w:val="24"/>
        </w:rPr>
      </w:pPr>
      <w:bookmarkStart w:id="7" w:name="SUB5800"/>
      <w:bookmarkEnd w:id="7"/>
      <w:r w:rsidRPr="00AD1FE1">
        <w:rPr>
          <w:rStyle w:val="s0"/>
          <w:sz w:val="28"/>
          <w:szCs w:val="24"/>
        </w:rPr>
        <w:t>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w:t>
      </w:r>
      <w:hyperlink r:id="rId19" w:anchor="z175" w:history="1">
        <w:r w:rsidRPr="00AD1FE1">
          <w:rPr>
            <w:rStyle w:val="s0"/>
            <w:sz w:val="28"/>
            <w:szCs w:val="24"/>
          </w:rPr>
          <w:t>разделом 2</w:t>
        </w:r>
      </w:hyperlink>
      <w:r w:rsidRPr="00AD1FE1">
        <w:rPr>
          <w:rStyle w:val="s0"/>
          <w:sz w:val="28"/>
          <w:szCs w:val="24"/>
        </w:rPr>
        <w:t> настоящих Правил</w:t>
      </w:r>
      <w:r w:rsidR="005A666A" w:rsidRPr="00AD1FE1">
        <w:rPr>
          <w:rStyle w:val="s0"/>
          <w:sz w:val="28"/>
          <w:szCs w:val="24"/>
        </w:rPr>
        <w:t>.</w:t>
      </w:r>
    </w:p>
    <w:p w:rsidR="005A666A" w:rsidRPr="00AD1FE1" w:rsidRDefault="005A666A" w:rsidP="00B012FC">
      <w:pPr>
        <w:tabs>
          <w:tab w:val="left" w:pos="1134"/>
        </w:tabs>
        <w:ind w:firstLine="709"/>
        <w:jc w:val="both"/>
        <w:rPr>
          <w:rStyle w:val="s0"/>
          <w:sz w:val="28"/>
          <w:szCs w:val="24"/>
        </w:rPr>
      </w:pPr>
      <w:r w:rsidRPr="00AD1FE1">
        <w:rPr>
          <w:rStyle w:val="s0"/>
          <w:sz w:val="28"/>
          <w:szCs w:val="24"/>
        </w:rPr>
        <w:t xml:space="preserve">При этом, </w:t>
      </w:r>
      <w:r w:rsidR="005011FE" w:rsidRPr="00AD1FE1">
        <w:rPr>
          <w:rStyle w:val="s0"/>
          <w:sz w:val="28"/>
          <w:szCs w:val="24"/>
        </w:rPr>
        <w:t>если</w:t>
      </w:r>
      <w:r w:rsidR="009F2AE7" w:rsidRPr="00AD1FE1">
        <w:rPr>
          <w:rStyle w:val="s0"/>
          <w:sz w:val="28"/>
          <w:szCs w:val="24"/>
        </w:rPr>
        <w:t xml:space="preserve">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Pr="00AD1FE1">
        <w:rPr>
          <w:rStyle w:val="s0"/>
          <w:sz w:val="28"/>
          <w:szCs w:val="24"/>
        </w:rPr>
        <w:t>.</w:t>
      </w:r>
    </w:p>
    <w:p w:rsidR="005A666A" w:rsidRPr="00AD1FE1" w:rsidRDefault="009F2AE7" w:rsidP="00B012FC">
      <w:pPr>
        <w:tabs>
          <w:tab w:val="left" w:pos="1134"/>
        </w:tabs>
        <w:ind w:firstLine="709"/>
        <w:jc w:val="both"/>
        <w:rPr>
          <w:rStyle w:val="s0"/>
          <w:sz w:val="28"/>
          <w:szCs w:val="24"/>
        </w:rPr>
      </w:pPr>
      <w:bookmarkStart w:id="8" w:name="SUB5900"/>
      <w:bookmarkEnd w:id="8"/>
      <w:r w:rsidRPr="00AD1FE1">
        <w:rPr>
          <w:rStyle w:val="s0"/>
          <w:sz w:val="28"/>
          <w:szCs w:val="24"/>
        </w:rPr>
        <w:t xml:space="preserve">Победитель тендера определяется среди потенциальных поставщиков, тендерные заявки которых признаны тендерной комиссией </w:t>
      </w:r>
      <w:r w:rsidRPr="00AD1FE1">
        <w:rPr>
          <w:rStyle w:val="s0"/>
          <w:sz w:val="28"/>
          <w:szCs w:val="24"/>
        </w:rPr>
        <w:lastRenderedPageBreak/>
        <w:t>соответствующими условиям объявления и требованиям настоящих Правил, на основе наименьшего ценового предложения</w:t>
      </w:r>
      <w:r w:rsidR="005A666A" w:rsidRPr="00AD1FE1">
        <w:rPr>
          <w:rStyle w:val="s0"/>
          <w:sz w:val="28"/>
          <w:szCs w:val="24"/>
        </w:rPr>
        <w:t>.</w:t>
      </w:r>
    </w:p>
    <w:p w:rsidR="009F2AE7" w:rsidRPr="00AD1FE1" w:rsidRDefault="009F2AE7" w:rsidP="00B012FC">
      <w:pPr>
        <w:tabs>
          <w:tab w:val="left" w:pos="1134"/>
        </w:tabs>
        <w:ind w:firstLine="709"/>
        <w:jc w:val="both"/>
        <w:rPr>
          <w:rStyle w:val="s0"/>
          <w:sz w:val="28"/>
          <w:szCs w:val="24"/>
        </w:rPr>
      </w:pPr>
      <w:r w:rsidRPr="00AD1FE1">
        <w:rPr>
          <w:rStyle w:val="s0"/>
          <w:sz w:val="28"/>
          <w:szCs w:val="24"/>
        </w:rPr>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r w:rsidR="005011FE" w:rsidRPr="00AD1FE1">
        <w:rPr>
          <w:rStyle w:val="s0"/>
          <w:sz w:val="28"/>
          <w:szCs w:val="24"/>
        </w:rPr>
        <w:t>тендерной комиссией,</w:t>
      </w:r>
      <w:r w:rsidRPr="00AD1FE1">
        <w:rPr>
          <w:rStyle w:val="s0"/>
          <w:sz w:val="28"/>
          <w:szCs w:val="24"/>
        </w:rPr>
        <w:t xml:space="preserve"> единственной соответствующей условиям объявления и требованиям настоящих Правил</w:t>
      </w:r>
    </w:p>
    <w:p w:rsidR="005A666A" w:rsidRPr="00AD1FE1" w:rsidRDefault="005A666A" w:rsidP="00B012FC">
      <w:pPr>
        <w:tabs>
          <w:tab w:val="left" w:pos="1134"/>
        </w:tabs>
        <w:ind w:firstLine="709"/>
        <w:jc w:val="both"/>
        <w:rPr>
          <w:sz w:val="28"/>
          <w:szCs w:val="24"/>
        </w:rPr>
      </w:pPr>
      <w:bookmarkStart w:id="9" w:name="SUB6000"/>
      <w:bookmarkEnd w:id="9"/>
      <w:r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AD1FE1" w:rsidRDefault="0013418D" w:rsidP="00B012FC">
      <w:pPr>
        <w:pStyle w:val="Iauiue"/>
        <w:widowControl/>
        <w:ind w:firstLine="567"/>
        <w:jc w:val="both"/>
        <w:rPr>
          <w:b/>
          <w:sz w:val="28"/>
          <w:szCs w:val="24"/>
        </w:rPr>
      </w:pPr>
    </w:p>
    <w:p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 отечественным товаропроизводителям поддержки, определенные Правилами</w:t>
      </w:r>
      <w:r w:rsidR="007F54A7">
        <w:rPr>
          <w:b/>
          <w:sz w:val="28"/>
          <w:szCs w:val="24"/>
          <w:lang w:val="kk-KZ"/>
        </w:rPr>
        <w:t>:</w:t>
      </w:r>
    </w:p>
    <w:p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 xml:space="preserve">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регистрационным удостоверением на лекарственное средство или медицинское изделие, выданным в соответствии с положениями </w:t>
      </w:r>
      <w:hyperlink r:id="rId20" w:anchor="z5" w:history="1">
        <w:r w:rsidRPr="00AD1FE1">
          <w:rPr>
            <w:rStyle w:val="s0"/>
            <w:sz w:val="28"/>
            <w:szCs w:val="24"/>
          </w:rPr>
          <w:t>Кодекса</w:t>
        </w:r>
      </w:hyperlink>
      <w:r w:rsidRPr="00AD1FE1">
        <w:rPr>
          <w:rStyle w:val="s0"/>
          <w:sz w:val="28"/>
          <w:szCs w:val="24"/>
        </w:rPr>
        <w:t xml:space="preserve"> и </w:t>
      </w:r>
      <w:r w:rsidRPr="00AD1FE1">
        <w:rPr>
          <w:rStyle w:val="s0"/>
          <w:sz w:val="28"/>
          <w:szCs w:val="24"/>
        </w:rPr>
        <w:lastRenderedPageBreak/>
        <w:t>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1) лицензией на фармацевтическую деятельность по производству лекарственных средств и (или) медицинских изделий;</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lastRenderedPageBreak/>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5A666A" w:rsidRPr="00AD1FE1" w:rsidRDefault="005A666A" w:rsidP="00B012FC">
      <w:pPr>
        <w:ind w:left="420"/>
        <w:jc w:val="both"/>
        <w:rPr>
          <w:b/>
          <w:sz w:val="28"/>
          <w:szCs w:val="24"/>
        </w:rPr>
      </w:pPr>
    </w:p>
    <w:p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согласно Приложению 8 к настоящей Тендерной документации.</w:t>
      </w:r>
    </w:p>
    <w:p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rsidR="005A666A" w:rsidRPr="00AD1FE1" w:rsidRDefault="00106389" w:rsidP="00B012FC">
      <w:pPr>
        <w:ind w:firstLine="709"/>
        <w:jc w:val="both"/>
        <w:rPr>
          <w:sz w:val="28"/>
          <w:szCs w:val="24"/>
        </w:rPr>
      </w:pPr>
      <w:r w:rsidRPr="00AD1FE1">
        <w:rPr>
          <w:b/>
          <w:sz w:val="28"/>
          <w:szCs w:val="24"/>
          <w:lang w:val="kk-KZ"/>
        </w:rPr>
        <w:lastRenderedPageBreak/>
        <w:t xml:space="preserve"> </w:t>
      </w:r>
      <w:r w:rsidR="005A666A" w:rsidRPr="00AD1FE1">
        <w:rPr>
          <w:rStyle w:val="s0"/>
          <w:sz w:val="28"/>
          <w:szCs w:val="24"/>
        </w:rPr>
        <w:t>Гарантийное обеспечение составляет три процента от цены договора закупа.</w:t>
      </w:r>
    </w:p>
    <w:p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10" w:name="SUB7100"/>
      <w:bookmarkStart w:id="11" w:name="SUB7200"/>
      <w:bookmarkEnd w:id="10"/>
      <w:bookmarkEnd w:id="11"/>
    </w:p>
    <w:p w:rsidR="005A666A" w:rsidRPr="00AD1FE1" w:rsidRDefault="005A666A" w:rsidP="00B012FC">
      <w:pPr>
        <w:ind w:firstLine="709"/>
        <w:jc w:val="both"/>
        <w:rPr>
          <w:sz w:val="28"/>
          <w:szCs w:val="24"/>
          <w:lang w:val="kk-KZ"/>
        </w:rPr>
      </w:pPr>
      <w:bookmarkStart w:id="12" w:name="SUB7300"/>
      <w:bookmarkEnd w:id="12"/>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rsidR="0013418D" w:rsidRPr="00AD1FE1" w:rsidRDefault="0013418D" w:rsidP="00B012FC">
      <w:pPr>
        <w:pStyle w:val="Iauiue"/>
        <w:widowControl/>
        <w:ind w:firstLine="567"/>
        <w:jc w:val="both"/>
        <w:rPr>
          <w:b/>
          <w:sz w:val="28"/>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D1FE1">
          <w:headerReference w:type="default" r:id="rId21"/>
          <w:footerReference w:type="first" r:id="rId22"/>
          <w:pgSz w:w="11906" w:h="16838" w:code="9"/>
          <w:pgMar w:top="1134" w:right="851" w:bottom="1134" w:left="1701" w:header="709" w:footer="709" w:gutter="0"/>
          <w:pgNumType w:start="4"/>
          <w:cols w:space="708"/>
          <w:titlePg/>
          <w:docGrid w:linePitch="360"/>
        </w:sectPr>
      </w:pPr>
    </w:p>
    <w:tbl>
      <w:tblPr>
        <w:tblW w:w="14404" w:type="dxa"/>
        <w:jc w:val="center"/>
        <w:tblLayout w:type="fixed"/>
        <w:tblLook w:val="04A0" w:firstRow="1" w:lastRow="0" w:firstColumn="1" w:lastColumn="0" w:noHBand="0" w:noVBand="1"/>
      </w:tblPr>
      <w:tblGrid>
        <w:gridCol w:w="707"/>
        <w:gridCol w:w="43"/>
        <w:gridCol w:w="1236"/>
        <w:gridCol w:w="186"/>
        <w:gridCol w:w="3019"/>
        <w:gridCol w:w="139"/>
        <w:gridCol w:w="994"/>
        <w:gridCol w:w="903"/>
        <w:gridCol w:w="89"/>
        <w:gridCol w:w="1176"/>
        <w:gridCol w:w="241"/>
        <w:gridCol w:w="1701"/>
        <w:gridCol w:w="1135"/>
        <w:gridCol w:w="351"/>
        <w:gridCol w:w="926"/>
        <w:gridCol w:w="1558"/>
      </w:tblGrid>
      <w:tr w:rsidR="008629D6" w:rsidRPr="00AD53A5" w:rsidTr="00782D0A">
        <w:trPr>
          <w:trHeight w:val="375"/>
          <w:jc w:val="center"/>
        </w:trPr>
        <w:tc>
          <w:tcPr>
            <w:tcW w:w="14404" w:type="dxa"/>
            <w:gridSpan w:val="16"/>
            <w:tcBorders>
              <w:top w:val="nil"/>
              <w:left w:val="nil"/>
              <w:bottom w:val="nil"/>
              <w:right w:val="nil"/>
            </w:tcBorders>
            <w:shd w:val="clear" w:color="000000" w:fill="FFFFFF"/>
            <w:vAlign w:val="center"/>
            <w:hideMark/>
          </w:tcPr>
          <w:p w:rsidR="008629D6" w:rsidRPr="00AD53A5" w:rsidRDefault="008629D6" w:rsidP="00CB75AF">
            <w:pPr>
              <w:jc w:val="right"/>
              <w:rPr>
                <w:bCs/>
                <w:i/>
                <w:sz w:val="22"/>
                <w:szCs w:val="22"/>
              </w:rPr>
            </w:pPr>
            <w:r w:rsidRPr="00AD53A5">
              <w:rPr>
                <w:bCs/>
                <w:i/>
                <w:sz w:val="22"/>
                <w:szCs w:val="22"/>
              </w:rPr>
              <w:lastRenderedPageBreak/>
              <w:t>Приложение 1 </w:t>
            </w:r>
          </w:p>
          <w:p w:rsidR="008629D6" w:rsidRPr="00AD53A5" w:rsidRDefault="008629D6" w:rsidP="00CB75AF">
            <w:pPr>
              <w:jc w:val="right"/>
              <w:rPr>
                <w:bCs/>
                <w:i/>
                <w:sz w:val="22"/>
                <w:szCs w:val="22"/>
              </w:rPr>
            </w:pPr>
            <w:r w:rsidRPr="00AD53A5">
              <w:rPr>
                <w:bCs/>
                <w:i/>
                <w:sz w:val="22"/>
                <w:szCs w:val="22"/>
              </w:rPr>
              <w:t>к Тендерной документации</w:t>
            </w:r>
          </w:p>
          <w:p w:rsidR="008629D6" w:rsidRDefault="008629D6" w:rsidP="00D831A1">
            <w:pPr>
              <w:jc w:val="center"/>
              <w:rPr>
                <w:b/>
                <w:bCs/>
                <w:sz w:val="22"/>
                <w:szCs w:val="22"/>
              </w:rPr>
            </w:pPr>
            <w:r w:rsidRPr="00AD53A5">
              <w:rPr>
                <w:b/>
                <w:bCs/>
                <w:sz w:val="22"/>
                <w:szCs w:val="22"/>
              </w:rPr>
              <w:t> Перечень закупаемых товаров</w:t>
            </w:r>
          </w:p>
          <w:p w:rsidR="00D831A1" w:rsidRPr="00AD53A5" w:rsidRDefault="00D831A1" w:rsidP="00D831A1">
            <w:pPr>
              <w:jc w:val="center"/>
              <w:rPr>
                <w:b/>
                <w:bCs/>
                <w:sz w:val="22"/>
                <w:szCs w:val="22"/>
              </w:rPr>
            </w:pPr>
          </w:p>
        </w:tc>
      </w:tr>
      <w:tr w:rsidR="008629D6" w:rsidRPr="00AD53A5" w:rsidTr="00782D0A">
        <w:trPr>
          <w:trHeight w:val="1438"/>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 лота</w:t>
            </w:r>
          </w:p>
        </w:tc>
        <w:tc>
          <w:tcPr>
            <w:tcW w:w="1279"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Наименование заказчика</w:t>
            </w:r>
          </w:p>
        </w:tc>
        <w:tc>
          <w:tcPr>
            <w:tcW w:w="3205"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Наименование товара*</w:t>
            </w:r>
          </w:p>
        </w:tc>
        <w:tc>
          <w:tcPr>
            <w:tcW w:w="1133"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Ед. изм.</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 xml:space="preserve">Кол-во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 xml:space="preserve">Условия поставки (в </w:t>
            </w:r>
            <w:proofErr w:type="spellStart"/>
            <w:r w:rsidRPr="00AD53A5">
              <w:rPr>
                <w:b/>
                <w:bCs/>
                <w:sz w:val="22"/>
                <w:szCs w:val="22"/>
              </w:rPr>
              <w:t>соответсвии</w:t>
            </w:r>
            <w:proofErr w:type="spellEnd"/>
            <w:r w:rsidRPr="00AD53A5">
              <w:rPr>
                <w:b/>
                <w:bCs/>
                <w:sz w:val="22"/>
                <w:szCs w:val="22"/>
              </w:rPr>
              <w:t xml:space="preserve"> с </w:t>
            </w:r>
            <w:proofErr w:type="spellStart"/>
            <w:r w:rsidRPr="00AD53A5">
              <w:rPr>
                <w:b/>
                <w:bCs/>
                <w:sz w:val="22"/>
                <w:szCs w:val="22"/>
              </w:rPr>
              <w:t>Инкотермс</w:t>
            </w:r>
            <w:proofErr w:type="spellEnd"/>
            <w:r w:rsidRPr="00AD53A5">
              <w:rPr>
                <w:b/>
                <w:bCs/>
                <w:sz w:val="22"/>
                <w:szCs w:val="22"/>
              </w:rPr>
              <w:t xml:space="preserve"> 2010)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Срок поставки товаров</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Место поставки товаров</w:t>
            </w:r>
          </w:p>
        </w:tc>
        <w:tc>
          <w:tcPr>
            <w:tcW w:w="127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Размер авансового платежа, в%</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Сумма, выделенная для закупа способом тендера (по лоту №), тенге</w:t>
            </w:r>
          </w:p>
        </w:tc>
      </w:tr>
      <w:tr w:rsidR="008629D6" w:rsidRPr="00AD53A5" w:rsidTr="00782D0A">
        <w:trPr>
          <w:trHeight w:val="375"/>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1</w:t>
            </w:r>
          </w:p>
        </w:tc>
        <w:tc>
          <w:tcPr>
            <w:tcW w:w="1279"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2</w:t>
            </w:r>
          </w:p>
        </w:tc>
        <w:tc>
          <w:tcPr>
            <w:tcW w:w="3205"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3</w:t>
            </w:r>
          </w:p>
        </w:tc>
        <w:tc>
          <w:tcPr>
            <w:tcW w:w="1133"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4</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7</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8</w:t>
            </w:r>
          </w:p>
        </w:tc>
        <w:tc>
          <w:tcPr>
            <w:tcW w:w="127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9</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10</w:t>
            </w:r>
          </w:p>
        </w:tc>
      </w:tr>
      <w:tr w:rsidR="002B71BA" w:rsidRPr="00AD53A5" w:rsidTr="0016058F">
        <w:trPr>
          <w:trHeight w:val="1636"/>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2B71BA" w:rsidRPr="00AD53A5" w:rsidRDefault="002B71BA" w:rsidP="002B71BA">
            <w:pPr>
              <w:jc w:val="center"/>
              <w:rPr>
                <w:sz w:val="22"/>
                <w:szCs w:val="22"/>
              </w:rPr>
            </w:pPr>
            <w:r w:rsidRPr="00AD53A5">
              <w:rPr>
                <w:sz w:val="22"/>
                <w:szCs w:val="22"/>
              </w:rPr>
              <w:t>1</w:t>
            </w:r>
          </w:p>
        </w:tc>
        <w:tc>
          <w:tcPr>
            <w:tcW w:w="1279" w:type="dxa"/>
            <w:gridSpan w:val="2"/>
            <w:tcBorders>
              <w:top w:val="single" w:sz="4" w:space="0" w:color="auto"/>
              <w:left w:val="single" w:sz="4" w:space="0" w:color="auto"/>
              <w:right w:val="nil"/>
            </w:tcBorders>
            <w:shd w:val="clear" w:color="000000" w:fill="FFFFFF"/>
            <w:vAlign w:val="center"/>
          </w:tcPr>
          <w:p w:rsidR="002B71BA" w:rsidRPr="00AD53A5" w:rsidRDefault="002B71BA" w:rsidP="002B71BA">
            <w:pPr>
              <w:jc w:val="center"/>
              <w:rPr>
                <w:sz w:val="22"/>
                <w:szCs w:val="22"/>
              </w:rPr>
            </w:pPr>
            <w:r w:rsidRPr="00AD53A5">
              <w:rPr>
                <w:sz w:val="22"/>
                <w:szCs w:val="22"/>
              </w:rPr>
              <w:t>ГКП на ПХВ «АМКБ»</w:t>
            </w:r>
          </w:p>
        </w:tc>
        <w:tc>
          <w:tcPr>
            <w:tcW w:w="32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6058F" w:rsidRPr="0016058F" w:rsidRDefault="0016058F" w:rsidP="0016058F">
            <w:pPr>
              <w:rPr>
                <w:sz w:val="22"/>
                <w:szCs w:val="22"/>
              </w:rPr>
            </w:pPr>
            <w:proofErr w:type="spellStart"/>
            <w:proofErr w:type="gramStart"/>
            <w:r w:rsidRPr="0016058F">
              <w:rPr>
                <w:sz w:val="22"/>
                <w:szCs w:val="22"/>
              </w:rPr>
              <w:t>Кардиовертер</w:t>
            </w:r>
            <w:proofErr w:type="spellEnd"/>
            <w:r w:rsidRPr="0016058F">
              <w:rPr>
                <w:sz w:val="22"/>
                <w:szCs w:val="22"/>
              </w:rPr>
              <w:t>-дефибриллятор</w:t>
            </w:r>
            <w:proofErr w:type="gramEnd"/>
            <w:r w:rsidRPr="0016058F">
              <w:rPr>
                <w:sz w:val="22"/>
                <w:szCs w:val="22"/>
              </w:rPr>
              <w:t xml:space="preserve"> имплантируемый </w:t>
            </w:r>
            <w:proofErr w:type="spellStart"/>
            <w:r w:rsidRPr="0016058F">
              <w:rPr>
                <w:sz w:val="22"/>
                <w:szCs w:val="22"/>
              </w:rPr>
              <w:t>трехкамерный</w:t>
            </w:r>
            <w:proofErr w:type="spellEnd"/>
            <w:r w:rsidRPr="0016058F">
              <w:rPr>
                <w:sz w:val="22"/>
                <w:szCs w:val="22"/>
              </w:rPr>
              <w:t xml:space="preserve"> (</w:t>
            </w:r>
            <w:proofErr w:type="spellStart"/>
            <w:r w:rsidRPr="0016058F">
              <w:rPr>
                <w:sz w:val="22"/>
                <w:szCs w:val="22"/>
              </w:rPr>
              <w:t>бивентрикулярный</w:t>
            </w:r>
            <w:proofErr w:type="spellEnd"/>
            <w:r w:rsidRPr="0016058F">
              <w:rPr>
                <w:sz w:val="22"/>
                <w:szCs w:val="22"/>
              </w:rPr>
              <w:t xml:space="preserve">), МРТ совместимый </w:t>
            </w:r>
          </w:p>
          <w:p w:rsidR="002B71BA" w:rsidRPr="0016058F" w:rsidRDefault="002B71BA" w:rsidP="002B71BA">
            <w:pPr>
              <w:jc w:val="center"/>
              <w:rPr>
                <w:sz w:val="22"/>
                <w:szCs w:val="22"/>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tcPr>
          <w:p w:rsidR="002B71BA" w:rsidRPr="0016058F" w:rsidRDefault="0016058F" w:rsidP="002B71BA">
            <w:pPr>
              <w:jc w:val="center"/>
              <w:rPr>
                <w:sz w:val="22"/>
                <w:szCs w:val="22"/>
                <w:lang w:val="kk-KZ"/>
              </w:rPr>
            </w:pPr>
            <w:r>
              <w:rPr>
                <w:sz w:val="22"/>
                <w:szCs w:val="22"/>
                <w:lang w:val="kk-KZ"/>
              </w:rPr>
              <w:t>набор</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2B71BA" w:rsidRPr="0016058F" w:rsidRDefault="0016058F" w:rsidP="002B71BA">
            <w:pPr>
              <w:jc w:val="center"/>
              <w:rPr>
                <w:sz w:val="22"/>
                <w:szCs w:val="22"/>
                <w:lang w:val="kk-KZ"/>
              </w:rPr>
            </w:pPr>
            <w:r>
              <w:rPr>
                <w:sz w:val="22"/>
                <w:szCs w:val="22"/>
                <w:lang w:val="kk-KZ"/>
              </w:rPr>
              <w:t>1</w:t>
            </w:r>
          </w:p>
        </w:tc>
        <w:tc>
          <w:tcPr>
            <w:tcW w:w="1417" w:type="dxa"/>
            <w:gridSpan w:val="2"/>
            <w:tcBorders>
              <w:top w:val="single" w:sz="4" w:space="0" w:color="auto"/>
              <w:left w:val="single" w:sz="4" w:space="0" w:color="auto"/>
              <w:right w:val="single" w:sz="4" w:space="0" w:color="auto"/>
            </w:tcBorders>
            <w:shd w:val="clear" w:color="000000" w:fill="FFFFFF"/>
            <w:vAlign w:val="center"/>
          </w:tcPr>
          <w:p w:rsidR="002B71BA" w:rsidRPr="004A74B1" w:rsidRDefault="002B71BA" w:rsidP="002B71BA">
            <w:pPr>
              <w:jc w:val="center"/>
              <w:rPr>
                <w:sz w:val="22"/>
                <w:szCs w:val="22"/>
              </w:rPr>
            </w:pPr>
            <w:r w:rsidRPr="004A74B1">
              <w:rPr>
                <w:sz w:val="22"/>
                <w:szCs w:val="22"/>
              </w:rPr>
              <w:t>DDP</w:t>
            </w:r>
          </w:p>
        </w:tc>
        <w:tc>
          <w:tcPr>
            <w:tcW w:w="1701" w:type="dxa"/>
            <w:tcBorders>
              <w:top w:val="single" w:sz="4" w:space="0" w:color="auto"/>
              <w:left w:val="single" w:sz="4" w:space="0" w:color="auto"/>
              <w:right w:val="single" w:sz="4" w:space="0" w:color="auto"/>
            </w:tcBorders>
            <w:shd w:val="clear" w:color="000000" w:fill="FFFFFF"/>
            <w:vAlign w:val="center"/>
          </w:tcPr>
          <w:p w:rsidR="002B71BA" w:rsidRPr="00AD53A5" w:rsidRDefault="002B71BA" w:rsidP="002B71BA">
            <w:pPr>
              <w:jc w:val="center"/>
              <w:rPr>
                <w:sz w:val="22"/>
                <w:szCs w:val="22"/>
              </w:rPr>
            </w:pPr>
            <w:r w:rsidRPr="006A5CE0">
              <w:rPr>
                <w:sz w:val="22"/>
                <w:szCs w:val="22"/>
              </w:rPr>
              <w:t xml:space="preserve">в течение 3 рабочих дней с даты получения заявки от Заказчика </w:t>
            </w:r>
            <w:r w:rsidRPr="00AD53A5">
              <w:rPr>
                <w:sz w:val="22"/>
                <w:szCs w:val="22"/>
              </w:rPr>
              <w:t>до 31.12.202</w:t>
            </w:r>
            <w:r>
              <w:rPr>
                <w:sz w:val="22"/>
                <w:szCs w:val="22"/>
              </w:rPr>
              <w:t>1</w:t>
            </w:r>
            <w:r w:rsidRPr="00AD53A5">
              <w:rPr>
                <w:sz w:val="22"/>
                <w:szCs w:val="22"/>
              </w:rPr>
              <w:t xml:space="preserve"> г.</w:t>
            </w:r>
          </w:p>
        </w:tc>
        <w:tc>
          <w:tcPr>
            <w:tcW w:w="1135" w:type="dxa"/>
            <w:tcBorders>
              <w:top w:val="single" w:sz="4" w:space="0" w:color="auto"/>
              <w:left w:val="single" w:sz="4" w:space="0" w:color="auto"/>
              <w:right w:val="single" w:sz="4" w:space="0" w:color="auto"/>
            </w:tcBorders>
            <w:shd w:val="clear" w:color="000000" w:fill="FFFFFF"/>
          </w:tcPr>
          <w:p w:rsidR="002B71BA" w:rsidRPr="00AD53A5" w:rsidRDefault="002B71BA" w:rsidP="002B71BA">
            <w:pPr>
              <w:jc w:val="center"/>
              <w:rPr>
                <w:sz w:val="22"/>
                <w:szCs w:val="22"/>
              </w:rPr>
            </w:pPr>
          </w:p>
          <w:p w:rsidR="002B71BA" w:rsidRPr="00AD53A5" w:rsidRDefault="002B71BA" w:rsidP="002B71BA">
            <w:pPr>
              <w:jc w:val="center"/>
              <w:rPr>
                <w:sz w:val="22"/>
                <w:szCs w:val="22"/>
              </w:rPr>
            </w:pPr>
            <w:r w:rsidRPr="00AD53A5">
              <w:rPr>
                <w:sz w:val="22"/>
                <w:szCs w:val="22"/>
              </w:rPr>
              <w:t>г. Алматы, ул. Демченко, 83Б</w:t>
            </w:r>
          </w:p>
        </w:tc>
        <w:tc>
          <w:tcPr>
            <w:tcW w:w="1277" w:type="dxa"/>
            <w:gridSpan w:val="2"/>
            <w:tcBorders>
              <w:top w:val="single" w:sz="4" w:space="0" w:color="auto"/>
              <w:left w:val="single" w:sz="4" w:space="0" w:color="auto"/>
              <w:right w:val="single" w:sz="4" w:space="0" w:color="auto"/>
            </w:tcBorders>
            <w:shd w:val="clear" w:color="000000" w:fill="FFFFFF"/>
            <w:vAlign w:val="center"/>
          </w:tcPr>
          <w:p w:rsidR="002B71BA" w:rsidRPr="00AD53A5" w:rsidRDefault="002B71BA" w:rsidP="002B71BA">
            <w:pPr>
              <w:jc w:val="center"/>
              <w:rPr>
                <w:sz w:val="22"/>
                <w:szCs w:val="22"/>
              </w:rPr>
            </w:pPr>
            <w:r w:rsidRPr="00AD53A5">
              <w:rPr>
                <w:sz w:val="22"/>
                <w:szCs w:val="22"/>
              </w:rPr>
              <w:t>0%</w:t>
            </w:r>
          </w:p>
        </w:tc>
        <w:tc>
          <w:tcPr>
            <w:tcW w:w="1558" w:type="dxa"/>
            <w:tcBorders>
              <w:top w:val="single" w:sz="4" w:space="0" w:color="auto"/>
              <w:left w:val="nil"/>
              <w:bottom w:val="single" w:sz="4" w:space="0" w:color="auto"/>
              <w:right w:val="single" w:sz="4" w:space="0" w:color="auto"/>
            </w:tcBorders>
            <w:shd w:val="clear" w:color="000000" w:fill="FFFFFF"/>
            <w:noWrap/>
            <w:vAlign w:val="center"/>
          </w:tcPr>
          <w:p w:rsidR="002B71BA" w:rsidRPr="0016058F" w:rsidRDefault="0016058F" w:rsidP="002B71BA">
            <w:pPr>
              <w:jc w:val="center"/>
              <w:rPr>
                <w:sz w:val="22"/>
                <w:szCs w:val="22"/>
                <w:lang w:val="kk-KZ"/>
              </w:rPr>
            </w:pPr>
            <w:r>
              <w:rPr>
                <w:sz w:val="22"/>
                <w:szCs w:val="22"/>
                <w:lang w:val="kk-KZ"/>
              </w:rPr>
              <w:t>3750000</w:t>
            </w:r>
          </w:p>
        </w:tc>
      </w:tr>
      <w:tr w:rsidR="00E16442" w:rsidRPr="00AD53A5" w:rsidTr="00782D0A">
        <w:trPr>
          <w:trHeight w:val="375"/>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6442" w:rsidRPr="00AD53A5" w:rsidRDefault="00E16442" w:rsidP="00E16442">
            <w:pPr>
              <w:jc w:val="center"/>
              <w:rPr>
                <w:b/>
                <w:bCs/>
                <w:sz w:val="22"/>
                <w:szCs w:val="22"/>
              </w:rPr>
            </w:pPr>
            <w:r w:rsidRPr="00AD53A5">
              <w:rPr>
                <w:b/>
                <w:bCs/>
                <w:sz w:val="22"/>
                <w:szCs w:val="22"/>
              </w:rPr>
              <w:t> </w:t>
            </w:r>
          </w:p>
        </w:tc>
        <w:tc>
          <w:tcPr>
            <w:tcW w:w="1279" w:type="dxa"/>
            <w:gridSpan w:val="2"/>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b/>
                <w:bCs/>
                <w:sz w:val="22"/>
                <w:szCs w:val="22"/>
              </w:rPr>
            </w:pPr>
            <w:r w:rsidRPr="00AD53A5">
              <w:rPr>
                <w:b/>
                <w:bCs/>
                <w:sz w:val="22"/>
                <w:szCs w:val="22"/>
              </w:rPr>
              <w:t>Всего по лотам:</w:t>
            </w:r>
          </w:p>
        </w:tc>
        <w:tc>
          <w:tcPr>
            <w:tcW w:w="3205" w:type="dxa"/>
            <w:gridSpan w:val="2"/>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rPr>
                <w:sz w:val="22"/>
                <w:szCs w:val="22"/>
              </w:rPr>
            </w:pPr>
            <w:r w:rsidRPr="00AD53A5">
              <w:rPr>
                <w:sz w:val="22"/>
                <w:szCs w:val="22"/>
              </w:rPr>
              <w:t> </w:t>
            </w:r>
          </w:p>
        </w:tc>
        <w:tc>
          <w:tcPr>
            <w:tcW w:w="1133" w:type="dxa"/>
            <w:gridSpan w:val="2"/>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277" w:type="dxa"/>
            <w:gridSpan w:val="2"/>
            <w:tcBorders>
              <w:top w:val="single" w:sz="4" w:space="0" w:color="auto"/>
              <w:left w:val="nil"/>
              <w:bottom w:val="single" w:sz="4" w:space="0" w:color="auto"/>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558" w:type="dxa"/>
            <w:tcBorders>
              <w:top w:val="single" w:sz="4" w:space="0" w:color="auto"/>
              <w:left w:val="single" w:sz="4" w:space="0" w:color="auto"/>
              <w:bottom w:val="single" w:sz="4" w:space="0" w:color="auto"/>
              <w:right w:val="single" w:sz="4" w:space="0" w:color="auto"/>
            </w:tcBorders>
            <w:shd w:val="clear" w:color="000000" w:fill="FFFFFF"/>
            <w:vAlign w:val="center"/>
          </w:tcPr>
          <w:p w:rsidR="00E16442" w:rsidRPr="0016058F" w:rsidRDefault="0016058F" w:rsidP="00E16442">
            <w:pPr>
              <w:jc w:val="center"/>
              <w:rPr>
                <w:b/>
                <w:bCs/>
                <w:sz w:val="22"/>
                <w:szCs w:val="22"/>
                <w:lang w:val="kk-KZ"/>
              </w:rPr>
            </w:pPr>
            <w:r w:rsidRPr="0016058F">
              <w:rPr>
                <w:b/>
                <w:sz w:val="22"/>
                <w:szCs w:val="22"/>
                <w:lang w:val="kk-KZ"/>
              </w:rPr>
              <w:t>3750000</w:t>
            </w:r>
          </w:p>
        </w:tc>
      </w:tr>
      <w:tr w:rsidR="00E16442" w:rsidRPr="00AD53A5" w:rsidTr="00782D0A">
        <w:trPr>
          <w:trHeight w:val="390"/>
          <w:jc w:val="center"/>
        </w:trPr>
        <w:tc>
          <w:tcPr>
            <w:tcW w:w="14404" w:type="dxa"/>
            <w:gridSpan w:val="16"/>
            <w:tcBorders>
              <w:top w:val="nil"/>
              <w:left w:val="nil"/>
              <w:bottom w:val="nil"/>
              <w:right w:val="nil"/>
            </w:tcBorders>
            <w:shd w:val="clear" w:color="000000" w:fill="FFFFFF"/>
            <w:vAlign w:val="center"/>
            <w:hideMark/>
          </w:tcPr>
          <w:p w:rsidR="00E16442" w:rsidRPr="00AD53A5" w:rsidRDefault="00E16442" w:rsidP="00E16442">
            <w:pPr>
              <w:rPr>
                <w:b/>
                <w:bCs/>
                <w:i/>
                <w:iCs/>
                <w:sz w:val="22"/>
                <w:szCs w:val="22"/>
              </w:rPr>
            </w:pPr>
            <w:r w:rsidRPr="00AD53A5">
              <w:rPr>
                <w:b/>
                <w:bCs/>
                <w:i/>
                <w:iCs/>
                <w:sz w:val="22"/>
                <w:szCs w:val="22"/>
              </w:rPr>
              <w:t>* Полное описание товаров указывается в технической спецификации.</w:t>
            </w:r>
          </w:p>
        </w:tc>
      </w:tr>
      <w:tr w:rsidR="00E16442" w:rsidRPr="00AD53A5" w:rsidTr="00782D0A">
        <w:trPr>
          <w:trHeight w:val="375"/>
          <w:jc w:val="center"/>
        </w:trPr>
        <w:tc>
          <w:tcPr>
            <w:tcW w:w="750" w:type="dxa"/>
            <w:gridSpan w:val="2"/>
            <w:tcBorders>
              <w:top w:val="nil"/>
              <w:left w:val="nil"/>
              <w:bottom w:val="nil"/>
              <w:right w:val="nil"/>
            </w:tcBorders>
            <w:shd w:val="clear" w:color="000000" w:fill="FFFFFF"/>
            <w:vAlign w:val="center"/>
          </w:tcPr>
          <w:p w:rsidR="00E16442" w:rsidRPr="00AD53A5" w:rsidRDefault="00E16442" w:rsidP="00E16442">
            <w:pPr>
              <w:rPr>
                <w:b/>
                <w:bCs/>
                <w:sz w:val="22"/>
                <w:szCs w:val="22"/>
              </w:rPr>
            </w:pPr>
          </w:p>
        </w:tc>
        <w:tc>
          <w:tcPr>
            <w:tcW w:w="1422" w:type="dxa"/>
            <w:gridSpan w:val="2"/>
            <w:tcBorders>
              <w:top w:val="nil"/>
              <w:left w:val="nil"/>
              <w:bottom w:val="nil"/>
              <w:right w:val="nil"/>
            </w:tcBorders>
            <w:shd w:val="clear" w:color="000000" w:fill="FFFFFF"/>
            <w:vAlign w:val="center"/>
            <w:hideMark/>
          </w:tcPr>
          <w:p w:rsidR="00E16442" w:rsidRPr="00AD53A5" w:rsidRDefault="00E16442" w:rsidP="00B4637E">
            <w:pPr>
              <w:rPr>
                <w:sz w:val="22"/>
                <w:szCs w:val="22"/>
              </w:rPr>
            </w:pPr>
          </w:p>
        </w:tc>
        <w:tc>
          <w:tcPr>
            <w:tcW w:w="3158" w:type="dxa"/>
            <w:gridSpan w:val="2"/>
            <w:tcBorders>
              <w:top w:val="nil"/>
              <w:left w:val="nil"/>
              <w:bottom w:val="nil"/>
              <w:right w:val="nil"/>
            </w:tcBorders>
            <w:shd w:val="clear" w:color="000000" w:fill="FFFFFF"/>
            <w:vAlign w:val="center"/>
            <w:hideMark/>
          </w:tcPr>
          <w:p w:rsidR="00E16442" w:rsidRPr="00AD53A5" w:rsidRDefault="00E16442" w:rsidP="00E16442">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265" w:type="dxa"/>
            <w:gridSpan w:val="2"/>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942" w:type="dxa"/>
            <w:gridSpan w:val="2"/>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486" w:type="dxa"/>
            <w:gridSpan w:val="2"/>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558" w:type="dxa"/>
            <w:tcBorders>
              <w:top w:val="nil"/>
              <w:left w:val="nil"/>
              <w:bottom w:val="nil"/>
              <w:right w:val="nil"/>
            </w:tcBorders>
            <w:shd w:val="clear" w:color="000000" w:fill="FFFFFF"/>
            <w:vAlign w:val="center"/>
            <w:hideMark/>
          </w:tcPr>
          <w:p w:rsidR="00E16442" w:rsidRPr="00AD53A5" w:rsidRDefault="00E16442" w:rsidP="00E16442">
            <w:pPr>
              <w:jc w:val="right"/>
              <w:rPr>
                <w:b/>
                <w:bCs/>
                <w:sz w:val="22"/>
                <w:szCs w:val="22"/>
              </w:rPr>
            </w:pPr>
            <w:r w:rsidRPr="00AD53A5">
              <w:rPr>
                <w:b/>
                <w:bCs/>
                <w:sz w:val="22"/>
                <w:szCs w:val="22"/>
              </w:rPr>
              <w:t> </w:t>
            </w:r>
          </w:p>
        </w:tc>
      </w:tr>
      <w:tr w:rsidR="00E16442" w:rsidRPr="00AD53A5" w:rsidTr="00782D0A">
        <w:trPr>
          <w:trHeight w:val="375"/>
          <w:jc w:val="center"/>
        </w:trPr>
        <w:tc>
          <w:tcPr>
            <w:tcW w:w="14404" w:type="dxa"/>
            <w:gridSpan w:val="16"/>
            <w:tcBorders>
              <w:top w:val="nil"/>
              <w:left w:val="nil"/>
              <w:bottom w:val="nil"/>
              <w:right w:val="nil"/>
            </w:tcBorders>
            <w:shd w:val="clear" w:color="000000" w:fill="FFFFFF"/>
            <w:vAlign w:val="center"/>
            <w:hideMark/>
          </w:tcPr>
          <w:p w:rsidR="00E16442" w:rsidRPr="00AD53A5" w:rsidRDefault="00E16442" w:rsidP="00E16442">
            <w:pPr>
              <w:rPr>
                <w:b/>
                <w:bCs/>
                <w:sz w:val="22"/>
                <w:szCs w:val="22"/>
              </w:rPr>
            </w:pPr>
            <w:r w:rsidRPr="00AD53A5">
              <w:rPr>
                <w:b/>
                <w:bCs/>
                <w:sz w:val="22"/>
                <w:szCs w:val="22"/>
              </w:rPr>
              <w:t xml:space="preserve">Организатор и Заказчик: </w:t>
            </w:r>
            <w:r w:rsidR="001F4866">
              <w:rPr>
                <w:b/>
                <w:bCs/>
                <w:sz w:val="22"/>
                <w:szCs w:val="22"/>
                <w:lang w:val="kk-KZ"/>
              </w:rPr>
              <w:t>Д</w:t>
            </w:r>
            <w:proofErr w:type="spellStart"/>
            <w:r w:rsidRPr="00AD53A5">
              <w:rPr>
                <w:b/>
                <w:bCs/>
                <w:sz w:val="22"/>
                <w:szCs w:val="22"/>
              </w:rPr>
              <w:t>иректор</w:t>
            </w:r>
            <w:proofErr w:type="spellEnd"/>
            <w:r w:rsidRPr="00AD53A5">
              <w:rPr>
                <w:b/>
                <w:bCs/>
                <w:sz w:val="22"/>
                <w:szCs w:val="22"/>
              </w:rPr>
              <w:t xml:space="preserve"> ГКП на ПХВ «АМКБ» _________________</w:t>
            </w:r>
            <w:r w:rsidR="001D5B15">
              <w:rPr>
                <w:b/>
                <w:bCs/>
                <w:sz w:val="22"/>
                <w:szCs w:val="22"/>
              </w:rPr>
              <w:t xml:space="preserve"> </w:t>
            </w:r>
            <w:r w:rsidR="001F4866">
              <w:rPr>
                <w:b/>
                <w:bCs/>
                <w:sz w:val="22"/>
                <w:szCs w:val="22"/>
                <w:lang w:val="kk-KZ"/>
              </w:rPr>
              <w:t>Э.Ахметова</w:t>
            </w:r>
            <w:r w:rsidRPr="00AD53A5">
              <w:rPr>
                <w:b/>
                <w:bCs/>
                <w:sz w:val="22"/>
                <w:szCs w:val="22"/>
              </w:rPr>
              <w:t xml:space="preserve"> </w:t>
            </w:r>
          </w:p>
          <w:p w:rsidR="00E16442" w:rsidRPr="00AD53A5" w:rsidRDefault="00E16442" w:rsidP="00E16442">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rsidR="008629D6" w:rsidRPr="00922A1A" w:rsidRDefault="008629D6" w:rsidP="008629D6">
      <w:pPr>
        <w:rPr>
          <w:sz w:val="22"/>
          <w:szCs w:val="22"/>
        </w:rPr>
      </w:pPr>
    </w:p>
    <w:p w:rsidR="00D304DE" w:rsidRPr="00D304DE" w:rsidRDefault="00D304DE" w:rsidP="00D304DE">
      <w:pPr>
        <w:jc w:val="both"/>
        <w:rPr>
          <w:b/>
          <w:sz w:val="22"/>
          <w:szCs w:val="22"/>
        </w:rPr>
      </w:pPr>
    </w:p>
    <w:tbl>
      <w:tblPr>
        <w:tblStyle w:val="afa"/>
        <w:tblW w:w="0" w:type="auto"/>
        <w:jc w:val="center"/>
        <w:tblLook w:val="04A0" w:firstRow="1" w:lastRow="0" w:firstColumn="1" w:lastColumn="0" w:noHBand="0" w:noVBand="1"/>
      </w:tblPr>
      <w:tblGrid>
        <w:gridCol w:w="954"/>
        <w:gridCol w:w="4378"/>
        <w:gridCol w:w="9595"/>
      </w:tblGrid>
      <w:tr w:rsidR="009053AB" w:rsidRPr="004B2F54" w:rsidTr="00782D0A">
        <w:trPr>
          <w:jc w:val="center"/>
        </w:trPr>
        <w:tc>
          <w:tcPr>
            <w:tcW w:w="954" w:type="dxa"/>
          </w:tcPr>
          <w:p w:rsidR="009053AB" w:rsidRPr="004B2F54" w:rsidRDefault="009053AB" w:rsidP="00205527">
            <w:pPr>
              <w:jc w:val="center"/>
              <w:rPr>
                <w:b/>
                <w:sz w:val="22"/>
                <w:szCs w:val="22"/>
              </w:rPr>
            </w:pPr>
            <w:r w:rsidRPr="004B2F54">
              <w:rPr>
                <w:b/>
                <w:sz w:val="22"/>
                <w:szCs w:val="22"/>
              </w:rPr>
              <w:t>№ лота</w:t>
            </w:r>
          </w:p>
        </w:tc>
        <w:tc>
          <w:tcPr>
            <w:tcW w:w="4378" w:type="dxa"/>
            <w:vAlign w:val="center"/>
          </w:tcPr>
          <w:p w:rsidR="009053AB" w:rsidRPr="004B2F54" w:rsidRDefault="009053AB" w:rsidP="00205527">
            <w:pPr>
              <w:jc w:val="center"/>
              <w:rPr>
                <w:b/>
                <w:sz w:val="22"/>
                <w:szCs w:val="22"/>
              </w:rPr>
            </w:pPr>
            <w:r w:rsidRPr="004B2F54">
              <w:rPr>
                <w:b/>
                <w:sz w:val="22"/>
                <w:szCs w:val="22"/>
              </w:rPr>
              <w:t>Наименование лота</w:t>
            </w:r>
          </w:p>
        </w:tc>
        <w:tc>
          <w:tcPr>
            <w:tcW w:w="9595" w:type="dxa"/>
            <w:vAlign w:val="center"/>
          </w:tcPr>
          <w:p w:rsidR="009053AB" w:rsidRPr="004B2F54" w:rsidRDefault="009053AB" w:rsidP="00205527">
            <w:pPr>
              <w:jc w:val="center"/>
              <w:rPr>
                <w:b/>
                <w:sz w:val="22"/>
                <w:szCs w:val="22"/>
              </w:rPr>
            </w:pPr>
            <w:proofErr w:type="spellStart"/>
            <w:r w:rsidRPr="004B2F54">
              <w:rPr>
                <w:b/>
                <w:sz w:val="22"/>
                <w:szCs w:val="22"/>
              </w:rPr>
              <w:t>Тех.спец</w:t>
            </w:r>
            <w:proofErr w:type="spellEnd"/>
            <w:r w:rsidRPr="004B2F54">
              <w:rPr>
                <w:b/>
                <w:sz w:val="22"/>
                <w:szCs w:val="22"/>
              </w:rPr>
              <w:t>.</w:t>
            </w:r>
          </w:p>
        </w:tc>
      </w:tr>
      <w:tr w:rsidR="008F4724" w:rsidRPr="004B2F54" w:rsidTr="00C72828">
        <w:trPr>
          <w:trHeight w:val="506"/>
          <w:jc w:val="center"/>
        </w:trPr>
        <w:tc>
          <w:tcPr>
            <w:tcW w:w="954" w:type="dxa"/>
          </w:tcPr>
          <w:p w:rsidR="008F4724" w:rsidRDefault="008F4724" w:rsidP="008F4724">
            <w:pPr>
              <w:jc w:val="center"/>
              <w:rPr>
                <w:b/>
                <w:sz w:val="22"/>
                <w:szCs w:val="22"/>
              </w:rPr>
            </w:pPr>
          </w:p>
          <w:p w:rsidR="008F4724" w:rsidRDefault="008F4724" w:rsidP="008F4724">
            <w:pPr>
              <w:jc w:val="center"/>
              <w:rPr>
                <w:b/>
                <w:sz w:val="22"/>
                <w:szCs w:val="22"/>
              </w:rPr>
            </w:pPr>
          </w:p>
          <w:p w:rsidR="008F4724" w:rsidRDefault="008F4724" w:rsidP="008F4724">
            <w:pPr>
              <w:jc w:val="center"/>
              <w:rPr>
                <w:b/>
                <w:sz w:val="22"/>
                <w:szCs w:val="22"/>
              </w:rPr>
            </w:pPr>
          </w:p>
          <w:p w:rsidR="008F4724" w:rsidRDefault="008F4724" w:rsidP="008F4724">
            <w:pPr>
              <w:jc w:val="center"/>
              <w:rPr>
                <w:b/>
                <w:sz w:val="22"/>
                <w:szCs w:val="22"/>
              </w:rPr>
            </w:pPr>
          </w:p>
          <w:p w:rsidR="008F4724" w:rsidRDefault="008F4724" w:rsidP="008F4724">
            <w:pPr>
              <w:jc w:val="center"/>
              <w:rPr>
                <w:b/>
                <w:sz w:val="22"/>
                <w:szCs w:val="22"/>
              </w:rPr>
            </w:pPr>
          </w:p>
          <w:p w:rsidR="008F4724" w:rsidRDefault="008F4724" w:rsidP="008F4724">
            <w:pPr>
              <w:jc w:val="center"/>
              <w:rPr>
                <w:b/>
                <w:sz w:val="22"/>
                <w:szCs w:val="22"/>
              </w:rPr>
            </w:pPr>
          </w:p>
          <w:p w:rsidR="008F4724" w:rsidRDefault="008F4724" w:rsidP="008F4724">
            <w:pPr>
              <w:jc w:val="center"/>
              <w:rPr>
                <w:b/>
                <w:sz w:val="22"/>
                <w:szCs w:val="22"/>
              </w:rPr>
            </w:pPr>
          </w:p>
          <w:p w:rsidR="008F4724" w:rsidRDefault="008F4724" w:rsidP="008F4724">
            <w:pPr>
              <w:jc w:val="center"/>
              <w:rPr>
                <w:b/>
                <w:sz w:val="22"/>
                <w:szCs w:val="22"/>
              </w:rPr>
            </w:pPr>
          </w:p>
          <w:p w:rsidR="008F4724" w:rsidRDefault="008F4724" w:rsidP="008F4724">
            <w:pPr>
              <w:jc w:val="center"/>
              <w:rPr>
                <w:b/>
                <w:sz w:val="22"/>
                <w:szCs w:val="22"/>
              </w:rPr>
            </w:pPr>
          </w:p>
          <w:p w:rsidR="008F4724" w:rsidRDefault="008F4724" w:rsidP="008F4724">
            <w:pPr>
              <w:jc w:val="center"/>
              <w:rPr>
                <w:b/>
                <w:sz w:val="22"/>
                <w:szCs w:val="22"/>
              </w:rPr>
            </w:pPr>
          </w:p>
          <w:p w:rsidR="008F4724" w:rsidRDefault="008F4724" w:rsidP="008F4724">
            <w:pPr>
              <w:jc w:val="center"/>
              <w:rPr>
                <w:b/>
                <w:sz w:val="22"/>
                <w:szCs w:val="22"/>
              </w:rPr>
            </w:pPr>
          </w:p>
          <w:p w:rsidR="008F4724" w:rsidRDefault="008F4724" w:rsidP="008F4724">
            <w:pPr>
              <w:jc w:val="center"/>
              <w:rPr>
                <w:b/>
                <w:sz w:val="22"/>
                <w:szCs w:val="22"/>
              </w:rPr>
            </w:pPr>
          </w:p>
          <w:p w:rsidR="008F4724" w:rsidRDefault="008F4724" w:rsidP="008F4724">
            <w:pPr>
              <w:jc w:val="center"/>
              <w:rPr>
                <w:b/>
                <w:sz w:val="22"/>
                <w:szCs w:val="22"/>
              </w:rPr>
            </w:pPr>
          </w:p>
          <w:p w:rsidR="008F4724" w:rsidRDefault="008F4724" w:rsidP="008F4724">
            <w:pPr>
              <w:jc w:val="center"/>
              <w:rPr>
                <w:b/>
                <w:sz w:val="22"/>
                <w:szCs w:val="22"/>
              </w:rPr>
            </w:pPr>
          </w:p>
          <w:p w:rsidR="008F4724" w:rsidRPr="004B2F54" w:rsidRDefault="008F4724" w:rsidP="008F4724">
            <w:pPr>
              <w:jc w:val="center"/>
              <w:rPr>
                <w:b/>
                <w:sz w:val="22"/>
                <w:szCs w:val="22"/>
              </w:rPr>
            </w:pPr>
            <w:r>
              <w:rPr>
                <w:b/>
                <w:sz w:val="22"/>
                <w:szCs w:val="22"/>
              </w:rPr>
              <w:t>1</w:t>
            </w:r>
          </w:p>
        </w:tc>
        <w:tc>
          <w:tcPr>
            <w:tcW w:w="4378" w:type="dxa"/>
            <w:vAlign w:val="center"/>
          </w:tcPr>
          <w:p w:rsidR="008F4724" w:rsidRPr="0016058F" w:rsidRDefault="008F4724" w:rsidP="008F4724">
            <w:pPr>
              <w:rPr>
                <w:sz w:val="22"/>
                <w:szCs w:val="22"/>
              </w:rPr>
            </w:pPr>
            <w:proofErr w:type="spellStart"/>
            <w:proofErr w:type="gramStart"/>
            <w:r w:rsidRPr="0016058F">
              <w:rPr>
                <w:sz w:val="22"/>
                <w:szCs w:val="22"/>
              </w:rPr>
              <w:t>Кардиовертер</w:t>
            </w:r>
            <w:proofErr w:type="spellEnd"/>
            <w:r w:rsidRPr="0016058F">
              <w:rPr>
                <w:sz w:val="22"/>
                <w:szCs w:val="22"/>
              </w:rPr>
              <w:t>-дефибриллятор</w:t>
            </w:r>
            <w:proofErr w:type="gramEnd"/>
            <w:r w:rsidRPr="0016058F">
              <w:rPr>
                <w:sz w:val="22"/>
                <w:szCs w:val="22"/>
              </w:rPr>
              <w:t xml:space="preserve"> имплантируемый </w:t>
            </w:r>
            <w:proofErr w:type="spellStart"/>
            <w:r w:rsidRPr="0016058F">
              <w:rPr>
                <w:sz w:val="22"/>
                <w:szCs w:val="22"/>
              </w:rPr>
              <w:t>трехкамерный</w:t>
            </w:r>
            <w:proofErr w:type="spellEnd"/>
            <w:r w:rsidRPr="0016058F">
              <w:rPr>
                <w:sz w:val="22"/>
                <w:szCs w:val="22"/>
              </w:rPr>
              <w:t xml:space="preserve"> (</w:t>
            </w:r>
            <w:proofErr w:type="spellStart"/>
            <w:r w:rsidRPr="0016058F">
              <w:rPr>
                <w:sz w:val="22"/>
                <w:szCs w:val="22"/>
              </w:rPr>
              <w:t>бивентрикулярный</w:t>
            </w:r>
            <w:proofErr w:type="spellEnd"/>
            <w:r w:rsidRPr="0016058F">
              <w:rPr>
                <w:sz w:val="22"/>
                <w:szCs w:val="22"/>
              </w:rPr>
              <w:t xml:space="preserve">), МРТ совместимый </w:t>
            </w:r>
          </w:p>
          <w:p w:rsidR="008F4724" w:rsidRPr="00F1162E" w:rsidRDefault="008F4724" w:rsidP="008F4724">
            <w:pPr>
              <w:jc w:val="center"/>
              <w:rPr>
                <w:color w:val="000000"/>
              </w:rPr>
            </w:pPr>
          </w:p>
        </w:tc>
        <w:tc>
          <w:tcPr>
            <w:tcW w:w="9595" w:type="dxa"/>
          </w:tcPr>
          <w:p w:rsidR="008F4724" w:rsidRPr="008F4724" w:rsidRDefault="008F4724" w:rsidP="008F4724">
            <w:pPr>
              <w:rPr>
                <w:sz w:val="22"/>
                <w:szCs w:val="22"/>
              </w:rPr>
            </w:pPr>
            <w:r w:rsidRPr="008F4724">
              <w:rPr>
                <w:sz w:val="22"/>
                <w:szCs w:val="22"/>
              </w:rPr>
              <w:t xml:space="preserve">Стерильное имплантируемое работающее от батареи изделие, состоящее из герметично запечатанного задающего ритм импульсного генератора и встроенного </w:t>
            </w:r>
            <w:proofErr w:type="spellStart"/>
            <w:r w:rsidRPr="008F4724">
              <w:rPr>
                <w:sz w:val="22"/>
                <w:szCs w:val="22"/>
              </w:rPr>
              <w:t>дефибрилляционного</w:t>
            </w:r>
            <w:proofErr w:type="spellEnd"/>
            <w:r w:rsidRPr="008F4724">
              <w:rPr>
                <w:sz w:val="22"/>
                <w:szCs w:val="22"/>
              </w:rPr>
              <w:t xml:space="preserve"> импульсного генератора с проводами в правом желудочке, коронарной вене над левым желудочком и - часто - в правом предсердии (</w:t>
            </w:r>
            <w:proofErr w:type="spellStart"/>
            <w:r w:rsidRPr="008F4724">
              <w:rPr>
                <w:sz w:val="22"/>
                <w:szCs w:val="22"/>
              </w:rPr>
              <w:t>трехкаерный</w:t>
            </w:r>
            <w:proofErr w:type="spellEnd"/>
            <w:r w:rsidRPr="008F4724">
              <w:rPr>
                <w:sz w:val="22"/>
                <w:szCs w:val="22"/>
              </w:rPr>
              <w:t xml:space="preserve"> </w:t>
            </w:r>
            <w:proofErr w:type="spellStart"/>
            <w:r w:rsidRPr="008F4724">
              <w:rPr>
                <w:sz w:val="22"/>
                <w:szCs w:val="22"/>
              </w:rPr>
              <w:t>кардиовертер</w:t>
            </w:r>
            <w:proofErr w:type="spellEnd"/>
            <w:r w:rsidRPr="008F4724">
              <w:rPr>
                <w:sz w:val="22"/>
                <w:szCs w:val="22"/>
              </w:rPr>
              <w:t xml:space="preserve">-дефибриллятор). Помимо выполнения традиционных функций электрокардиостимулятора и дефибриллятора, изделие также предназначено для использования в сердечной </w:t>
            </w:r>
            <w:proofErr w:type="spellStart"/>
            <w:r w:rsidRPr="008F4724">
              <w:rPr>
                <w:sz w:val="22"/>
                <w:szCs w:val="22"/>
              </w:rPr>
              <w:t>ресинхронизирующей</w:t>
            </w:r>
            <w:proofErr w:type="spellEnd"/>
            <w:r w:rsidRPr="008F4724">
              <w:rPr>
                <w:sz w:val="22"/>
                <w:szCs w:val="22"/>
              </w:rPr>
              <w:t xml:space="preserve"> терапии (СРТ) путем </w:t>
            </w:r>
            <w:proofErr w:type="spellStart"/>
            <w:r w:rsidRPr="008F4724">
              <w:rPr>
                <w:sz w:val="22"/>
                <w:szCs w:val="22"/>
              </w:rPr>
              <w:t>бивентрикулярной</w:t>
            </w:r>
            <w:proofErr w:type="spellEnd"/>
            <w:r w:rsidRPr="008F4724">
              <w:rPr>
                <w:sz w:val="22"/>
                <w:szCs w:val="22"/>
              </w:rPr>
              <w:t xml:space="preserve"> электростимуляции для синхронизации сокращений правого и левого желудочков с целью более эффективного </w:t>
            </w:r>
            <w:proofErr w:type="spellStart"/>
            <w:r w:rsidRPr="008F4724">
              <w:rPr>
                <w:sz w:val="22"/>
                <w:szCs w:val="22"/>
              </w:rPr>
              <w:t>прокачивания</w:t>
            </w:r>
            <w:proofErr w:type="spellEnd"/>
            <w:r w:rsidRPr="008F4724">
              <w:rPr>
                <w:sz w:val="22"/>
                <w:szCs w:val="22"/>
              </w:rPr>
              <w:t xml:space="preserve"> крови для лечения симптомов сердечной недостаточности (например, одышки, быстрой утомляемости) и серьезных нарушений сердечного ритма [СРТ-дефибриллятор (СРТ-Д)]. Конструкция изделия позволяет проводить МРТ исследования безопасно для </w:t>
            </w:r>
            <w:proofErr w:type="spellStart"/>
            <w:r w:rsidRPr="008F4724">
              <w:rPr>
                <w:sz w:val="22"/>
                <w:szCs w:val="22"/>
              </w:rPr>
              <w:t>пациента.Возможность</w:t>
            </w:r>
            <w:proofErr w:type="spellEnd"/>
            <w:r w:rsidRPr="008F4724">
              <w:rPr>
                <w:sz w:val="22"/>
                <w:szCs w:val="22"/>
              </w:rPr>
              <w:t xml:space="preserve"> использования в магнитном поле силой 1.5 Тесла. Сканирование всего тела без ограничений зон и времени. Наличие функции автоматического выхода из режима МРТ-защиты с возможностью программирования временных значений от 3-х до 12 часов. Удельный коэффициент поглощения (SAR) - 2Вт/кг</w:t>
            </w:r>
          </w:p>
          <w:p w:rsidR="008F4724" w:rsidRPr="008F4724" w:rsidRDefault="008F4724" w:rsidP="008F4724">
            <w:pPr>
              <w:rPr>
                <w:sz w:val="22"/>
                <w:szCs w:val="22"/>
              </w:rPr>
            </w:pPr>
            <w:r w:rsidRPr="008F4724">
              <w:rPr>
                <w:sz w:val="22"/>
                <w:szCs w:val="22"/>
              </w:rPr>
              <w:t xml:space="preserve">Толщина&gt;9 и &lt;10 </w:t>
            </w:r>
            <w:proofErr w:type="gramStart"/>
            <w:r w:rsidRPr="008F4724">
              <w:rPr>
                <w:sz w:val="22"/>
                <w:szCs w:val="22"/>
              </w:rPr>
              <w:t>мм,  Стандарт</w:t>
            </w:r>
            <w:proofErr w:type="gramEnd"/>
            <w:r w:rsidRPr="008F4724">
              <w:rPr>
                <w:sz w:val="22"/>
                <w:szCs w:val="22"/>
              </w:rPr>
              <w:t xml:space="preserve"> коннектора ПП - IS-1 , ПЖ- DF-4, ЛЖ - IS-4. Полезная емкость батареи1.9Ампер-час. Срок службы, не менее 8 лет</w:t>
            </w:r>
          </w:p>
          <w:p w:rsidR="008F4724" w:rsidRPr="008F4724" w:rsidRDefault="008F4724" w:rsidP="008F4724">
            <w:pPr>
              <w:rPr>
                <w:sz w:val="22"/>
                <w:szCs w:val="22"/>
              </w:rPr>
            </w:pPr>
            <w:r w:rsidRPr="008F4724">
              <w:rPr>
                <w:sz w:val="22"/>
                <w:szCs w:val="22"/>
              </w:rPr>
              <w:t>Максимальная энергия заряда41 Дж</w:t>
            </w:r>
          </w:p>
          <w:p w:rsidR="008F4724" w:rsidRPr="008F4724" w:rsidRDefault="008F4724" w:rsidP="008F4724">
            <w:pPr>
              <w:rPr>
                <w:sz w:val="22"/>
                <w:szCs w:val="22"/>
              </w:rPr>
            </w:pPr>
            <w:r w:rsidRPr="008F4724">
              <w:rPr>
                <w:sz w:val="22"/>
                <w:szCs w:val="22"/>
              </w:rPr>
              <w:t>Максимальное количество шоков на эпизод8</w:t>
            </w:r>
          </w:p>
          <w:p w:rsidR="008F4724" w:rsidRPr="008F4724" w:rsidRDefault="008F4724" w:rsidP="008F4724">
            <w:pPr>
              <w:rPr>
                <w:sz w:val="22"/>
                <w:szCs w:val="22"/>
              </w:rPr>
            </w:pPr>
            <w:r w:rsidRPr="008F4724">
              <w:rPr>
                <w:sz w:val="22"/>
                <w:szCs w:val="22"/>
              </w:rPr>
              <w:t>Гарантированное распределение шоков по зонам на один эпизод</w:t>
            </w:r>
          </w:p>
          <w:p w:rsidR="008F4724" w:rsidRPr="008F4724" w:rsidRDefault="008F4724" w:rsidP="008F4724">
            <w:pPr>
              <w:rPr>
                <w:sz w:val="22"/>
                <w:szCs w:val="22"/>
              </w:rPr>
            </w:pPr>
            <w:r w:rsidRPr="008F4724">
              <w:rPr>
                <w:sz w:val="22"/>
                <w:szCs w:val="22"/>
              </w:rPr>
              <w:t>Автоматическое изменение полярности</w:t>
            </w:r>
          </w:p>
          <w:p w:rsidR="008F4724" w:rsidRPr="008F4724" w:rsidRDefault="008F4724" w:rsidP="008F4724">
            <w:pPr>
              <w:rPr>
                <w:sz w:val="22"/>
                <w:szCs w:val="22"/>
              </w:rPr>
            </w:pPr>
            <w:r w:rsidRPr="008F4724">
              <w:rPr>
                <w:sz w:val="22"/>
                <w:szCs w:val="22"/>
              </w:rPr>
              <w:t>Наличие двух вариантов дискриминации ритма (на выбор):</w:t>
            </w:r>
          </w:p>
          <w:p w:rsidR="008F4724" w:rsidRPr="008F4724" w:rsidRDefault="008F4724" w:rsidP="008F4724">
            <w:pPr>
              <w:rPr>
                <w:sz w:val="22"/>
                <w:szCs w:val="22"/>
              </w:rPr>
            </w:pPr>
            <w:r w:rsidRPr="008F4724">
              <w:rPr>
                <w:sz w:val="22"/>
                <w:szCs w:val="22"/>
              </w:rPr>
              <w:t>На основе расширенных критериев диагностики (начало, стабильность как ингибитор/стабильность как акселератор, Дискриминация мономорфных и полиморфных желудочковых тахикардий</w:t>
            </w:r>
          </w:p>
          <w:p w:rsidR="008F4724" w:rsidRPr="008F4724" w:rsidRDefault="008F4724" w:rsidP="008F4724">
            <w:pPr>
              <w:rPr>
                <w:sz w:val="22"/>
                <w:szCs w:val="22"/>
              </w:rPr>
            </w:pPr>
            <w:r w:rsidRPr="008F4724">
              <w:rPr>
                <w:sz w:val="22"/>
                <w:szCs w:val="22"/>
              </w:rPr>
              <w:t>На основе векторно-временного корреляционного анализа с возможностью программирования коэффициента корреляции</w:t>
            </w:r>
          </w:p>
          <w:p w:rsidR="008F4724" w:rsidRPr="008F4724" w:rsidRDefault="008F4724" w:rsidP="008F4724">
            <w:pPr>
              <w:rPr>
                <w:sz w:val="22"/>
                <w:szCs w:val="22"/>
              </w:rPr>
            </w:pPr>
            <w:r w:rsidRPr="008F4724">
              <w:rPr>
                <w:sz w:val="22"/>
                <w:szCs w:val="22"/>
              </w:rPr>
              <w:t>Зоны распознавания нарушений ритма3, возможность использования дискриминационных алгоритмов в низших зонах; возможность использования низшей зоны в качестве мониторной.</w:t>
            </w:r>
          </w:p>
          <w:p w:rsidR="008F4724" w:rsidRPr="008F4724" w:rsidRDefault="008F4724" w:rsidP="008F4724">
            <w:pPr>
              <w:rPr>
                <w:sz w:val="22"/>
                <w:szCs w:val="22"/>
              </w:rPr>
            </w:pPr>
            <w:r w:rsidRPr="008F4724">
              <w:rPr>
                <w:sz w:val="22"/>
                <w:szCs w:val="22"/>
              </w:rPr>
              <w:t xml:space="preserve">Алгоритм подтверждения тахикардии </w:t>
            </w:r>
            <w:proofErr w:type="gramStart"/>
            <w:r w:rsidRPr="008F4724">
              <w:rPr>
                <w:sz w:val="22"/>
                <w:szCs w:val="22"/>
              </w:rPr>
              <w:t>во время</w:t>
            </w:r>
            <w:proofErr w:type="gramEnd"/>
            <w:r w:rsidRPr="008F4724">
              <w:rPr>
                <w:sz w:val="22"/>
                <w:szCs w:val="22"/>
              </w:rPr>
              <w:t xml:space="preserve"> и после набора заряда с отменой нанесения </w:t>
            </w:r>
            <w:r w:rsidRPr="008F4724">
              <w:rPr>
                <w:sz w:val="22"/>
                <w:szCs w:val="22"/>
              </w:rPr>
              <w:lastRenderedPageBreak/>
              <w:t>разряда при спонтанном ее прекращении</w:t>
            </w:r>
          </w:p>
          <w:p w:rsidR="008F4724" w:rsidRPr="008F4724" w:rsidRDefault="008F4724" w:rsidP="008F4724">
            <w:pPr>
              <w:rPr>
                <w:sz w:val="22"/>
                <w:szCs w:val="22"/>
              </w:rPr>
            </w:pPr>
            <w:r w:rsidRPr="008F4724">
              <w:rPr>
                <w:sz w:val="22"/>
                <w:szCs w:val="22"/>
              </w:rPr>
              <w:t xml:space="preserve">Варианты </w:t>
            </w:r>
            <w:proofErr w:type="spellStart"/>
            <w:r w:rsidRPr="008F4724">
              <w:rPr>
                <w:sz w:val="22"/>
                <w:szCs w:val="22"/>
              </w:rPr>
              <w:t>антитахикардитической</w:t>
            </w:r>
            <w:proofErr w:type="spellEnd"/>
            <w:r w:rsidRPr="008F4724">
              <w:rPr>
                <w:sz w:val="22"/>
                <w:szCs w:val="22"/>
              </w:rPr>
              <w:t xml:space="preserve"> </w:t>
            </w:r>
            <w:proofErr w:type="spellStart"/>
            <w:r w:rsidRPr="008F4724">
              <w:rPr>
                <w:sz w:val="22"/>
                <w:szCs w:val="22"/>
              </w:rPr>
              <w:t>стмуляции</w:t>
            </w:r>
            <w:proofErr w:type="spellEnd"/>
            <w:r w:rsidRPr="008F4724">
              <w:rPr>
                <w:sz w:val="22"/>
                <w:szCs w:val="22"/>
              </w:rPr>
              <w:t xml:space="preserve"> (АТС)</w:t>
            </w:r>
          </w:p>
          <w:p w:rsidR="008F4724" w:rsidRPr="008F4724" w:rsidRDefault="008F4724" w:rsidP="008F4724">
            <w:pPr>
              <w:rPr>
                <w:sz w:val="22"/>
                <w:szCs w:val="22"/>
              </w:rPr>
            </w:pPr>
            <w:r w:rsidRPr="008F4724">
              <w:rPr>
                <w:sz w:val="22"/>
                <w:szCs w:val="22"/>
              </w:rPr>
              <w:t>Функция АТС до набора заряда в зоне фибрилляции желудочков</w:t>
            </w:r>
          </w:p>
          <w:p w:rsidR="008F4724" w:rsidRPr="008F4724" w:rsidRDefault="008F4724" w:rsidP="008F4724">
            <w:pPr>
              <w:rPr>
                <w:sz w:val="22"/>
                <w:szCs w:val="22"/>
              </w:rPr>
            </w:pPr>
            <w:proofErr w:type="spellStart"/>
            <w:r w:rsidRPr="008F4724">
              <w:rPr>
                <w:sz w:val="22"/>
                <w:szCs w:val="22"/>
              </w:rPr>
              <w:t>Антибрадикардитическая</w:t>
            </w:r>
            <w:proofErr w:type="spellEnd"/>
            <w:r w:rsidRPr="008F4724">
              <w:rPr>
                <w:sz w:val="22"/>
                <w:szCs w:val="22"/>
              </w:rPr>
              <w:t xml:space="preserve"> стимуляция</w:t>
            </w:r>
          </w:p>
          <w:p w:rsidR="008F4724" w:rsidRPr="008F4724" w:rsidRDefault="008F4724" w:rsidP="008F4724">
            <w:pPr>
              <w:rPr>
                <w:sz w:val="22"/>
                <w:szCs w:val="22"/>
              </w:rPr>
            </w:pPr>
            <w:proofErr w:type="spellStart"/>
            <w:r w:rsidRPr="008F4724">
              <w:rPr>
                <w:sz w:val="22"/>
                <w:szCs w:val="22"/>
              </w:rPr>
              <w:t>Мультиполюсная</w:t>
            </w:r>
            <w:proofErr w:type="spellEnd"/>
            <w:r w:rsidRPr="008F4724">
              <w:rPr>
                <w:sz w:val="22"/>
                <w:szCs w:val="22"/>
              </w:rPr>
              <w:t xml:space="preserve"> стимуляция левого желудочка</w:t>
            </w:r>
          </w:p>
          <w:p w:rsidR="008F4724" w:rsidRPr="008F4724" w:rsidRDefault="008F4724" w:rsidP="008F4724">
            <w:pPr>
              <w:rPr>
                <w:sz w:val="22"/>
                <w:szCs w:val="22"/>
              </w:rPr>
            </w:pPr>
            <w:r w:rsidRPr="008F4724">
              <w:rPr>
                <w:sz w:val="22"/>
                <w:szCs w:val="22"/>
              </w:rPr>
              <w:t xml:space="preserve">Программирование значений межжелудочковой задержки: опережение стимуляции левого желудочка - опережение стимуляции правого </w:t>
            </w:r>
            <w:proofErr w:type="spellStart"/>
            <w:r w:rsidRPr="008F4724">
              <w:rPr>
                <w:sz w:val="22"/>
                <w:szCs w:val="22"/>
              </w:rPr>
              <w:t>желудочкаОт</w:t>
            </w:r>
            <w:proofErr w:type="spellEnd"/>
            <w:r w:rsidRPr="008F4724">
              <w:rPr>
                <w:sz w:val="22"/>
                <w:szCs w:val="22"/>
              </w:rPr>
              <w:t xml:space="preserve"> -100 до +100 </w:t>
            </w:r>
            <w:proofErr w:type="spellStart"/>
            <w:r w:rsidRPr="008F4724">
              <w:rPr>
                <w:sz w:val="22"/>
                <w:szCs w:val="22"/>
              </w:rPr>
              <w:t>мсек</w:t>
            </w:r>
            <w:proofErr w:type="spellEnd"/>
          </w:p>
          <w:p w:rsidR="008F4724" w:rsidRPr="008F4724" w:rsidRDefault="008F4724" w:rsidP="008F4724">
            <w:pPr>
              <w:rPr>
                <w:sz w:val="22"/>
                <w:szCs w:val="22"/>
              </w:rPr>
            </w:pPr>
            <w:r w:rsidRPr="008F4724">
              <w:rPr>
                <w:sz w:val="22"/>
                <w:szCs w:val="22"/>
              </w:rPr>
              <w:t xml:space="preserve">Программирование значений задержки между левожелудочковыми стимулами 0-100 </w:t>
            </w:r>
            <w:proofErr w:type="spellStart"/>
            <w:r w:rsidRPr="008F4724">
              <w:rPr>
                <w:sz w:val="22"/>
                <w:szCs w:val="22"/>
              </w:rPr>
              <w:t>мсек</w:t>
            </w:r>
            <w:proofErr w:type="spellEnd"/>
          </w:p>
          <w:p w:rsidR="008F4724" w:rsidRPr="008F4724" w:rsidRDefault="008F4724" w:rsidP="008F4724">
            <w:pPr>
              <w:rPr>
                <w:sz w:val="22"/>
                <w:szCs w:val="22"/>
              </w:rPr>
            </w:pPr>
            <w:r w:rsidRPr="008F4724">
              <w:rPr>
                <w:sz w:val="22"/>
                <w:szCs w:val="22"/>
              </w:rPr>
              <w:t>Максимальная амплитуда желудочковых импульсов 7,5 вольт</w:t>
            </w:r>
          </w:p>
          <w:p w:rsidR="008F4724" w:rsidRPr="008F4724" w:rsidRDefault="008F4724" w:rsidP="008F4724">
            <w:pPr>
              <w:rPr>
                <w:sz w:val="22"/>
                <w:szCs w:val="22"/>
              </w:rPr>
            </w:pPr>
            <w:r w:rsidRPr="008F4724">
              <w:rPr>
                <w:sz w:val="22"/>
                <w:szCs w:val="22"/>
              </w:rPr>
              <w:t>Автоматическое определение порога стимуляции и регулирование амплитуды стимулирующего предсердного, правожелудочкового и левожелудочкового импульса</w:t>
            </w:r>
          </w:p>
          <w:p w:rsidR="008F4724" w:rsidRPr="008F4724" w:rsidRDefault="008F4724" w:rsidP="008F4724">
            <w:pPr>
              <w:rPr>
                <w:sz w:val="22"/>
                <w:szCs w:val="22"/>
              </w:rPr>
            </w:pPr>
            <w:r w:rsidRPr="008F4724">
              <w:rPr>
                <w:sz w:val="22"/>
                <w:szCs w:val="22"/>
              </w:rPr>
              <w:t>Возможность электронной репозиции за счет программирования конфигураций стимуляции ЛЖ не менее 17 вариантов</w:t>
            </w:r>
          </w:p>
          <w:p w:rsidR="008F4724" w:rsidRPr="008F4724" w:rsidRDefault="008F4724" w:rsidP="008F4724">
            <w:pPr>
              <w:rPr>
                <w:sz w:val="22"/>
                <w:szCs w:val="22"/>
              </w:rPr>
            </w:pPr>
            <w:r w:rsidRPr="008F4724">
              <w:rPr>
                <w:sz w:val="22"/>
                <w:szCs w:val="22"/>
              </w:rPr>
              <w:t>Варианты многоточечной стимуляции</w:t>
            </w:r>
          </w:p>
          <w:p w:rsidR="008F4724" w:rsidRPr="008F4724" w:rsidRDefault="008F4724" w:rsidP="008F4724">
            <w:pPr>
              <w:rPr>
                <w:sz w:val="22"/>
                <w:szCs w:val="22"/>
              </w:rPr>
            </w:pPr>
            <w:r w:rsidRPr="008F4724">
              <w:rPr>
                <w:sz w:val="22"/>
                <w:szCs w:val="22"/>
              </w:rPr>
              <w:t>Возможность автоматического подбора наилучшего вектора стимуляции, Истинное восприятие сигналов из левого желудочка, Программирование векторов восприятия левожелудочкового электрода, Защита от стимуляции левого желудочка в уязвимом периоде, Интеллектуальный автоматический подбор АВ задержки</w:t>
            </w:r>
          </w:p>
          <w:p w:rsidR="008F4724" w:rsidRPr="008F4724" w:rsidRDefault="008F4724" w:rsidP="008F4724">
            <w:pPr>
              <w:rPr>
                <w:sz w:val="22"/>
                <w:szCs w:val="22"/>
              </w:rPr>
            </w:pPr>
            <w:r w:rsidRPr="008F4724">
              <w:rPr>
                <w:sz w:val="22"/>
                <w:szCs w:val="22"/>
              </w:rPr>
              <w:t xml:space="preserve">Интеллектуальный автоматический подбор АВ задержки-Автоматический алгоритм измерения времени АВ проведения при спонтанном и стимулируемом предсердном ритме, Программируемые алгоритмы управления предсердными аритмиями, Акселерометр, Алгоритм самоконтроля и </w:t>
            </w:r>
            <w:proofErr w:type="spellStart"/>
            <w:r w:rsidRPr="008F4724">
              <w:rPr>
                <w:sz w:val="22"/>
                <w:szCs w:val="22"/>
              </w:rPr>
              <w:t>самокоррекции</w:t>
            </w:r>
            <w:proofErr w:type="spellEnd"/>
            <w:r w:rsidRPr="008F4724">
              <w:rPr>
                <w:sz w:val="22"/>
                <w:szCs w:val="22"/>
              </w:rPr>
              <w:t xml:space="preserve"> программного обеспечения, Комплект диагностических датчиков: счетчик ЖТ, уровень активности пациента, бремя ФП/ТП, частота дыхания, апноэ скан, ЧСС, вариабельность сердечного ритма, торакальный импеданс, ночная ЧСС, наклон изголовья., Одновременная запись 4-х каналов: обычной поверхностной или бесконтактной ЭКГ, предсердной, право и левожелудочковой, шоковой </w:t>
            </w:r>
            <w:proofErr w:type="spellStart"/>
            <w:r w:rsidRPr="008F4724">
              <w:rPr>
                <w:sz w:val="22"/>
                <w:szCs w:val="22"/>
              </w:rPr>
              <w:t>электрограмм</w:t>
            </w:r>
            <w:proofErr w:type="spellEnd"/>
            <w:r w:rsidRPr="008F4724">
              <w:rPr>
                <w:sz w:val="22"/>
                <w:szCs w:val="22"/>
              </w:rPr>
              <w:t xml:space="preserve"> (ВПЭГ на выбор), Сохранение </w:t>
            </w:r>
            <w:proofErr w:type="spellStart"/>
            <w:r w:rsidRPr="008F4724">
              <w:rPr>
                <w:sz w:val="22"/>
                <w:szCs w:val="22"/>
              </w:rPr>
              <w:t>электрограмм</w:t>
            </w:r>
            <w:proofErr w:type="spellEnd"/>
            <w:r w:rsidRPr="008F4724">
              <w:rPr>
                <w:sz w:val="22"/>
                <w:szCs w:val="22"/>
              </w:rPr>
              <w:t xml:space="preserve"> одновременно с аннотирующими маркерами и интервалами не менее, чем по 3 каналам: </w:t>
            </w:r>
            <w:proofErr w:type="spellStart"/>
            <w:r w:rsidRPr="008F4724">
              <w:rPr>
                <w:sz w:val="22"/>
                <w:szCs w:val="22"/>
              </w:rPr>
              <w:t>правопредсердному</w:t>
            </w:r>
            <w:proofErr w:type="spellEnd"/>
            <w:r w:rsidRPr="008F4724">
              <w:rPr>
                <w:sz w:val="22"/>
                <w:szCs w:val="22"/>
              </w:rPr>
              <w:t>, правожелудочковому частотному и шоковому.</w:t>
            </w:r>
          </w:p>
          <w:p w:rsidR="008F4724" w:rsidRPr="008F4724" w:rsidRDefault="008F4724" w:rsidP="008F4724">
            <w:pPr>
              <w:rPr>
                <w:sz w:val="22"/>
                <w:szCs w:val="22"/>
              </w:rPr>
            </w:pPr>
            <w:r w:rsidRPr="008F4724">
              <w:rPr>
                <w:sz w:val="22"/>
                <w:szCs w:val="22"/>
              </w:rPr>
              <w:t>Возможность активации записи непосредственно пациентом.</w:t>
            </w:r>
          </w:p>
          <w:p w:rsidR="008F4724" w:rsidRPr="008F4724" w:rsidRDefault="008F4724" w:rsidP="008F4724">
            <w:pPr>
              <w:rPr>
                <w:sz w:val="22"/>
                <w:szCs w:val="22"/>
              </w:rPr>
            </w:pPr>
            <w:proofErr w:type="spellStart"/>
            <w:r w:rsidRPr="008F4724">
              <w:rPr>
                <w:sz w:val="22"/>
                <w:szCs w:val="22"/>
              </w:rPr>
              <w:t>Аллоцированная</w:t>
            </w:r>
            <w:proofErr w:type="spellEnd"/>
            <w:r w:rsidRPr="008F4724">
              <w:rPr>
                <w:sz w:val="22"/>
                <w:szCs w:val="22"/>
              </w:rPr>
              <w:t xml:space="preserve"> память для сохранения эпизодов.</w:t>
            </w:r>
          </w:p>
          <w:p w:rsidR="008F4724" w:rsidRPr="008F4724" w:rsidRDefault="008F4724" w:rsidP="008F4724">
            <w:pPr>
              <w:rPr>
                <w:sz w:val="22"/>
                <w:szCs w:val="22"/>
              </w:rPr>
            </w:pPr>
            <w:r w:rsidRPr="008F4724">
              <w:rPr>
                <w:sz w:val="22"/>
                <w:szCs w:val="22"/>
              </w:rPr>
              <w:t xml:space="preserve">Суммарный объем записи 17 мин., Запись значимых фрагментов с последующим просмотром и возможностью сохранения в формате </w:t>
            </w:r>
            <w:proofErr w:type="gramStart"/>
            <w:r w:rsidRPr="008F4724">
              <w:rPr>
                <w:sz w:val="22"/>
                <w:szCs w:val="22"/>
              </w:rPr>
              <w:t>PDF;,</w:t>
            </w:r>
            <w:proofErr w:type="gramEnd"/>
            <w:r w:rsidRPr="008F4724">
              <w:rPr>
                <w:sz w:val="22"/>
                <w:szCs w:val="22"/>
              </w:rPr>
              <w:t xml:space="preserve"> Сохранение данных пациента, программирования, диагностики, тестирования, а также моментальных фрагментов..</w:t>
            </w:r>
          </w:p>
          <w:p w:rsidR="008F4724" w:rsidRPr="008F4724" w:rsidRDefault="008F4724" w:rsidP="008F4724">
            <w:pPr>
              <w:rPr>
                <w:sz w:val="22"/>
                <w:szCs w:val="22"/>
              </w:rPr>
            </w:pPr>
          </w:p>
          <w:p w:rsidR="008F4724" w:rsidRPr="008F4724" w:rsidRDefault="008F4724" w:rsidP="008F4724">
            <w:pPr>
              <w:rPr>
                <w:sz w:val="22"/>
                <w:szCs w:val="22"/>
              </w:rPr>
            </w:pPr>
            <w:r w:rsidRPr="008F4724">
              <w:rPr>
                <w:sz w:val="22"/>
                <w:szCs w:val="22"/>
              </w:rPr>
              <w:t xml:space="preserve">Предсердный </w:t>
            </w:r>
            <w:proofErr w:type="spellStart"/>
            <w:r w:rsidRPr="008F4724">
              <w:rPr>
                <w:sz w:val="22"/>
                <w:szCs w:val="22"/>
              </w:rPr>
              <w:t>электродСтерильный</w:t>
            </w:r>
            <w:proofErr w:type="spellEnd"/>
            <w:r w:rsidRPr="008F4724">
              <w:rPr>
                <w:sz w:val="22"/>
                <w:szCs w:val="22"/>
              </w:rPr>
              <w:t xml:space="preserve"> имплантируемый гибкий провод с электродом, изолированный непроводящим материалом по всей длине, за исключением оголенных окончаний, предназначенный для использования в качестве электрического проводника для передачи задающих ритм импульсов от имплантированного импульсного генератора к сердцу; изделие не предназначено для проведения </w:t>
            </w:r>
            <w:proofErr w:type="spellStart"/>
            <w:r w:rsidRPr="008F4724">
              <w:rPr>
                <w:sz w:val="22"/>
                <w:szCs w:val="22"/>
              </w:rPr>
              <w:t>дефибрилляционных</w:t>
            </w:r>
            <w:proofErr w:type="spellEnd"/>
            <w:r w:rsidRPr="008F4724">
              <w:rPr>
                <w:sz w:val="22"/>
                <w:szCs w:val="22"/>
              </w:rPr>
              <w:t xml:space="preserve"> импульсов. Вывод электрода </w:t>
            </w:r>
            <w:r w:rsidRPr="008F4724">
              <w:rPr>
                <w:sz w:val="22"/>
                <w:szCs w:val="22"/>
              </w:rPr>
              <w:lastRenderedPageBreak/>
              <w:t xml:space="preserve">обычно вводится через вену до соприкосновения со стенкой одной из камер сердца (эндокардом), а другой конец провода подключается к электрокардиостимулятору. Как правило, изделие пропитано стероидом (например, </w:t>
            </w:r>
            <w:proofErr w:type="spellStart"/>
            <w:r w:rsidRPr="008F4724">
              <w:rPr>
                <w:sz w:val="22"/>
                <w:szCs w:val="22"/>
              </w:rPr>
              <w:t>дексаметазоном</w:t>
            </w:r>
            <w:proofErr w:type="spellEnd"/>
            <w:r w:rsidRPr="008F4724">
              <w:rPr>
                <w:sz w:val="22"/>
                <w:szCs w:val="22"/>
              </w:rPr>
              <w:t xml:space="preserve">), впоследствии вещество выделяется в ткани для уменьшения </w:t>
            </w:r>
            <w:proofErr w:type="spellStart"/>
            <w:r w:rsidRPr="008F4724">
              <w:rPr>
                <w:sz w:val="22"/>
                <w:szCs w:val="22"/>
              </w:rPr>
              <w:t>воспаления.Вкручиваемая</w:t>
            </w:r>
            <w:proofErr w:type="spellEnd"/>
            <w:r w:rsidRPr="008F4724">
              <w:rPr>
                <w:sz w:val="22"/>
                <w:szCs w:val="22"/>
              </w:rPr>
              <w:t xml:space="preserve">/выкручиваемая фиксирующая спираль с электрически активным кончиком. Коаксиальный дизайн. Изометрическое тело электрода при усиленной изоляции, Стероидная </w:t>
            </w:r>
            <w:proofErr w:type="spellStart"/>
            <w:r w:rsidRPr="008F4724">
              <w:rPr>
                <w:sz w:val="22"/>
                <w:szCs w:val="22"/>
              </w:rPr>
              <w:t>муфтаДексаметазон</w:t>
            </w:r>
            <w:proofErr w:type="spellEnd"/>
            <w:r w:rsidRPr="008F4724">
              <w:rPr>
                <w:sz w:val="22"/>
                <w:szCs w:val="22"/>
              </w:rPr>
              <w:t xml:space="preserve">, </w:t>
            </w:r>
            <w:proofErr w:type="spellStart"/>
            <w:proofErr w:type="gramStart"/>
            <w:r w:rsidRPr="008F4724">
              <w:rPr>
                <w:sz w:val="22"/>
                <w:szCs w:val="22"/>
              </w:rPr>
              <w:t>Платино</w:t>
            </w:r>
            <w:proofErr w:type="spellEnd"/>
            <w:r w:rsidRPr="008F4724">
              <w:rPr>
                <w:sz w:val="22"/>
                <w:szCs w:val="22"/>
              </w:rPr>
              <w:t>-иридиевый</w:t>
            </w:r>
            <w:proofErr w:type="gramEnd"/>
            <w:r w:rsidRPr="008F4724">
              <w:rPr>
                <w:sz w:val="22"/>
                <w:szCs w:val="22"/>
              </w:rPr>
              <w:t xml:space="preserve"> сплав, покрытый окисью иридия, Расстояние между полюсами10.7 мм, Изоляция4-х </w:t>
            </w:r>
            <w:proofErr w:type="spellStart"/>
            <w:r w:rsidRPr="008F4724">
              <w:rPr>
                <w:sz w:val="22"/>
                <w:szCs w:val="22"/>
              </w:rPr>
              <w:t>слойная</w:t>
            </w:r>
            <w:proofErr w:type="spellEnd"/>
            <w:r w:rsidRPr="008F4724">
              <w:rPr>
                <w:sz w:val="22"/>
                <w:szCs w:val="22"/>
              </w:rPr>
              <w:t xml:space="preserve">: силикон, полиуретан, ЭТФЭ, ПТФЭ, Стандарт коннектораIS-1, МРТ- </w:t>
            </w:r>
            <w:proofErr w:type="spellStart"/>
            <w:r w:rsidRPr="008F4724">
              <w:rPr>
                <w:sz w:val="22"/>
                <w:szCs w:val="22"/>
              </w:rPr>
              <w:t>совместимостьДля</w:t>
            </w:r>
            <w:proofErr w:type="spellEnd"/>
            <w:r w:rsidRPr="008F4724">
              <w:rPr>
                <w:sz w:val="22"/>
                <w:szCs w:val="22"/>
              </w:rPr>
              <w:t xml:space="preserve"> использования в магнитном поле 1.5 и 3 Тесла.</w:t>
            </w:r>
          </w:p>
          <w:p w:rsidR="008F4724" w:rsidRPr="008F4724" w:rsidRDefault="008F4724" w:rsidP="008F4724">
            <w:pPr>
              <w:rPr>
                <w:sz w:val="22"/>
                <w:szCs w:val="22"/>
              </w:rPr>
            </w:pPr>
          </w:p>
          <w:p w:rsidR="008F4724" w:rsidRPr="008F4724" w:rsidRDefault="008F4724" w:rsidP="008F4724">
            <w:pPr>
              <w:rPr>
                <w:sz w:val="22"/>
                <w:szCs w:val="22"/>
              </w:rPr>
            </w:pPr>
            <w:proofErr w:type="spellStart"/>
            <w:r w:rsidRPr="008F4724">
              <w:rPr>
                <w:sz w:val="22"/>
                <w:szCs w:val="22"/>
              </w:rPr>
              <w:t>Дефибрилляционный</w:t>
            </w:r>
            <w:proofErr w:type="spellEnd"/>
            <w:r w:rsidRPr="008F4724">
              <w:rPr>
                <w:sz w:val="22"/>
                <w:szCs w:val="22"/>
              </w:rPr>
              <w:t xml:space="preserve"> </w:t>
            </w:r>
            <w:proofErr w:type="spellStart"/>
            <w:r w:rsidRPr="008F4724">
              <w:rPr>
                <w:sz w:val="22"/>
                <w:szCs w:val="22"/>
              </w:rPr>
              <w:t>электродСтерильный</w:t>
            </w:r>
            <w:proofErr w:type="spellEnd"/>
            <w:r w:rsidRPr="008F4724">
              <w:rPr>
                <w:sz w:val="22"/>
                <w:szCs w:val="22"/>
              </w:rPr>
              <w:t xml:space="preserve"> имплантируемый гибкий провод с электродом, изолированный непроводящим материалом по всей длине, за исключением оголенных окончаний, предназначенный для использования в качестве электрического проводника для передачи </w:t>
            </w:r>
            <w:proofErr w:type="spellStart"/>
            <w:r w:rsidRPr="008F4724">
              <w:rPr>
                <w:sz w:val="22"/>
                <w:szCs w:val="22"/>
              </w:rPr>
              <w:t>дефибрилляционных</w:t>
            </w:r>
            <w:proofErr w:type="spellEnd"/>
            <w:r w:rsidRPr="008F4724">
              <w:rPr>
                <w:sz w:val="22"/>
                <w:szCs w:val="22"/>
              </w:rPr>
              <w:t xml:space="preserve"> импульсов от имплантированного </w:t>
            </w:r>
            <w:proofErr w:type="spellStart"/>
            <w:r w:rsidRPr="008F4724">
              <w:rPr>
                <w:sz w:val="22"/>
                <w:szCs w:val="22"/>
              </w:rPr>
              <w:t>кардиовертер</w:t>
            </w:r>
            <w:proofErr w:type="spellEnd"/>
            <w:r w:rsidRPr="008F4724">
              <w:rPr>
                <w:sz w:val="22"/>
                <w:szCs w:val="22"/>
              </w:rPr>
              <w:t xml:space="preserve">-дефибриллятора (ИКД) [автоматического имплантируемого </w:t>
            </w:r>
            <w:proofErr w:type="spellStart"/>
            <w:r w:rsidRPr="008F4724">
              <w:rPr>
                <w:sz w:val="22"/>
                <w:szCs w:val="22"/>
              </w:rPr>
              <w:t>кардиовертер</w:t>
            </w:r>
            <w:proofErr w:type="spellEnd"/>
            <w:r w:rsidRPr="008F4724">
              <w:rPr>
                <w:sz w:val="22"/>
                <w:szCs w:val="22"/>
              </w:rPr>
              <w:t xml:space="preserve">-дефибриллятора (АИКД)] к эндокарду правого желудочка. Также может предназначаться для передачи задающих ритм импульсов от импульсного генератора для сердечной </w:t>
            </w:r>
            <w:proofErr w:type="spellStart"/>
            <w:r w:rsidRPr="008F4724">
              <w:rPr>
                <w:sz w:val="22"/>
                <w:szCs w:val="22"/>
              </w:rPr>
              <w:t>ресинхронизирующей</w:t>
            </w:r>
            <w:proofErr w:type="spellEnd"/>
            <w:r w:rsidRPr="008F4724">
              <w:rPr>
                <w:sz w:val="22"/>
                <w:szCs w:val="22"/>
              </w:rPr>
              <w:t xml:space="preserve"> терапии (СРТ), АИКД или другого задающего ритм устройства. Как правило, изделие пропитано стероидом (например, </w:t>
            </w:r>
            <w:proofErr w:type="spellStart"/>
            <w:r w:rsidRPr="008F4724">
              <w:rPr>
                <w:sz w:val="22"/>
                <w:szCs w:val="22"/>
              </w:rPr>
              <w:t>дексаметазоном</w:t>
            </w:r>
            <w:proofErr w:type="spellEnd"/>
            <w:r w:rsidRPr="008F4724">
              <w:rPr>
                <w:sz w:val="22"/>
                <w:szCs w:val="22"/>
              </w:rPr>
              <w:t xml:space="preserve">), впоследствии вещество выделяется в ткани для уменьшения </w:t>
            </w:r>
            <w:proofErr w:type="spellStart"/>
            <w:r w:rsidRPr="008F4724">
              <w:rPr>
                <w:sz w:val="22"/>
                <w:szCs w:val="22"/>
              </w:rPr>
              <w:t>воспаления.Стандарт</w:t>
            </w:r>
            <w:proofErr w:type="spellEnd"/>
            <w:r w:rsidRPr="008F4724">
              <w:rPr>
                <w:sz w:val="22"/>
                <w:szCs w:val="22"/>
              </w:rPr>
              <w:t xml:space="preserve"> коннектораDF4, </w:t>
            </w:r>
            <w:proofErr w:type="spellStart"/>
            <w:r w:rsidRPr="008F4724">
              <w:rPr>
                <w:sz w:val="22"/>
                <w:szCs w:val="22"/>
              </w:rPr>
              <w:t>Дефибриллирующая</w:t>
            </w:r>
            <w:proofErr w:type="spellEnd"/>
            <w:r w:rsidRPr="008F4724">
              <w:rPr>
                <w:sz w:val="22"/>
                <w:szCs w:val="22"/>
              </w:rPr>
              <w:t xml:space="preserve"> </w:t>
            </w:r>
            <w:proofErr w:type="spellStart"/>
            <w:r w:rsidRPr="008F4724">
              <w:rPr>
                <w:sz w:val="22"/>
                <w:szCs w:val="22"/>
              </w:rPr>
              <w:t>спиральДве</w:t>
            </w:r>
            <w:proofErr w:type="spellEnd"/>
            <w:r w:rsidRPr="008F4724">
              <w:rPr>
                <w:sz w:val="22"/>
                <w:szCs w:val="22"/>
              </w:rPr>
              <w:t xml:space="preserve">   спирали</w:t>
            </w:r>
          </w:p>
          <w:p w:rsidR="008F4724" w:rsidRPr="008F4724" w:rsidRDefault="008F4724" w:rsidP="008F4724">
            <w:pPr>
              <w:rPr>
                <w:sz w:val="22"/>
                <w:szCs w:val="22"/>
              </w:rPr>
            </w:pPr>
          </w:p>
          <w:p w:rsidR="008F4724" w:rsidRPr="008F4724" w:rsidRDefault="008F4724" w:rsidP="008F4724">
            <w:pPr>
              <w:rPr>
                <w:sz w:val="22"/>
                <w:szCs w:val="22"/>
              </w:rPr>
            </w:pPr>
            <w:r w:rsidRPr="008F4724">
              <w:rPr>
                <w:sz w:val="22"/>
                <w:szCs w:val="22"/>
              </w:rPr>
              <w:t xml:space="preserve">ЛЖ </w:t>
            </w:r>
            <w:proofErr w:type="spellStart"/>
            <w:r w:rsidRPr="008F4724">
              <w:rPr>
                <w:sz w:val="22"/>
                <w:szCs w:val="22"/>
              </w:rPr>
              <w:t>электродСтерильный</w:t>
            </w:r>
            <w:proofErr w:type="spellEnd"/>
            <w:r w:rsidRPr="008F4724">
              <w:rPr>
                <w:sz w:val="22"/>
                <w:szCs w:val="22"/>
              </w:rPr>
              <w:t xml:space="preserve"> имплантируемый гибкий провод с электродом, изолированный непроводящим материалом, за исключением окончаний, который служит в качестве электрического проводника для передачи задающих ритм импульсов от имплантируемого импульсного генератора для сердечной </w:t>
            </w:r>
            <w:proofErr w:type="spellStart"/>
            <w:r w:rsidRPr="008F4724">
              <w:rPr>
                <w:sz w:val="22"/>
                <w:szCs w:val="22"/>
              </w:rPr>
              <w:t>ресинхронизирующей</w:t>
            </w:r>
            <w:proofErr w:type="spellEnd"/>
            <w:r w:rsidRPr="008F4724">
              <w:rPr>
                <w:sz w:val="22"/>
                <w:szCs w:val="22"/>
              </w:rPr>
              <w:t xml:space="preserve"> терапии в левый желудочек сердца. Он также может передавать электрический отклик от сердца обратно в электрокардиостимулятор; он не предназначен для проведения </w:t>
            </w:r>
            <w:proofErr w:type="spellStart"/>
            <w:r w:rsidRPr="008F4724">
              <w:rPr>
                <w:sz w:val="22"/>
                <w:szCs w:val="22"/>
              </w:rPr>
              <w:t>дефибрилляционных</w:t>
            </w:r>
            <w:proofErr w:type="spellEnd"/>
            <w:r w:rsidRPr="008F4724">
              <w:rPr>
                <w:sz w:val="22"/>
                <w:szCs w:val="22"/>
              </w:rPr>
              <w:t xml:space="preserve"> импульсов. Конец электрода вводят в сердечную вену </w:t>
            </w:r>
            <w:proofErr w:type="spellStart"/>
            <w:r w:rsidRPr="008F4724">
              <w:rPr>
                <w:sz w:val="22"/>
                <w:szCs w:val="22"/>
              </w:rPr>
              <w:t>трансвенозным</w:t>
            </w:r>
            <w:proofErr w:type="spellEnd"/>
            <w:r w:rsidRPr="008F4724">
              <w:rPr>
                <w:sz w:val="22"/>
                <w:szCs w:val="22"/>
              </w:rPr>
              <w:t xml:space="preserve"> доступом через коронарный синус. Провод обычно пропитывается стероидом (например, </w:t>
            </w:r>
            <w:proofErr w:type="spellStart"/>
            <w:r w:rsidRPr="008F4724">
              <w:rPr>
                <w:sz w:val="22"/>
                <w:szCs w:val="22"/>
              </w:rPr>
              <w:t>дексаметазоном</w:t>
            </w:r>
            <w:proofErr w:type="spellEnd"/>
            <w:r w:rsidRPr="008F4724">
              <w:rPr>
                <w:sz w:val="22"/>
                <w:szCs w:val="22"/>
              </w:rPr>
              <w:t>), впоследствии вещество выделяется в ткани для уменьшения воспаления. Стандарт коннектораIS-4. Площадь полюсов электрода3 проксимальных – по 8.3 мм2 каждый</w:t>
            </w:r>
          </w:p>
          <w:p w:rsidR="008F4724" w:rsidRPr="008F4724" w:rsidRDefault="008F4724" w:rsidP="008F4724">
            <w:pPr>
              <w:rPr>
                <w:sz w:val="22"/>
                <w:szCs w:val="22"/>
              </w:rPr>
            </w:pPr>
            <w:r w:rsidRPr="008F4724">
              <w:rPr>
                <w:sz w:val="22"/>
                <w:szCs w:val="22"/>
              </w:rPr>
              <w:t>Дистальный – 4.1 мм2. Диаметр тела электрода 5.2 с сужением до 2.6 к дистальному сегменту</w:t>
            </w:r>
          </w:p>
          <w:p w:rsidR="008F4724" w:rsidRPr="008F4724" w:rsidRDefault="008F4724" w:rsidP="008F4724">
            <w:pPr>
              <w:rPr>
                <w:sz w:val="22"/>
                <w:szCs w:val="22"/>
              </w:rPr>
            </w:pPr>
            <w:r w:rsidRPr="008F4724">
              <w:rPr>
                <w:sz w:val="22"/>
                <w:szCs w:val="22"/>
              </w:rPr>
              <w:t>Длина, не менее95 см</w:t>
            </w:r>
          </w:p>
          <w:p w:rsidR="008F4724" w:rsidRPr="008F4724" w:rsidRDefault="008F4724" w:rsidP="008F4724">
            <w:pPr>
              <w:rPr>
                <w:sz w:val="22"/>
                <w:szCs w:val="22"/>
              </w:rPr>
            </w:pPr>
          </w:p>
          <w:p w:rsidR="008F4724" w:rsidRPr="008F4724" w:rsidRDefault="008F4724" w:rsidP="008F4724">
            <w:pPr>
              <w:rPr>
                <w:sz w:val="22"/>
                <w:szCs w:val="22"/>
              </w:rPr>
            </w:pPr>
            <w:proofErr w:type="spellStart"/>
            <w:r w:rsidRPr="008F4724">
              <w:rPr>
                <w:sz w:val="22"/>
                <w:szCs w:val="22"/>
              </w:rPr>
              <w:t>Интродьюсер</w:t>
            </w:r>
            <w:proofErr w:type="spellEnd"/>
            <w:r w:rsidRPr="008F4724">
              <w:rPr>
                <w:sz w:val="22"/>
                <w:szCs w:val="22"/>
              </w:rPr>
              <w:t xml:space="preserve"> </w:t>
            </w:r>
            <w:proofErr w:type="spellStart"/>
            <w:r w:rsidRPr="008F4724">
              <w:rPr>
                <w:sz w:val="22"/>
                <w:szCs w:val="22"/>
              </w:rPr>
              <w:t>чрескожный</w:t>
            </w:r>
            <w:proofErr w:type="spellEnd"/>
            <w:r w:rsidRPr="008F4724">
              <w:rPr>
                <w:sz w:val="22"/>
                <w:szCs w:val="22"/>
              </w:rPr>
              <w:t xml:space="preserve"> 3 </w:t>
            </w:r>
            <w:proofErr w:type="spellStart"/>
            <w:r w:rsidRPr="008F4724">
              <w:rPr>
                <w:sz w:val="22"/>
                <w:szCs w:val="22"/>
              </w:rPr>
              <w:t>штИнтродьюсер</w:t>
            </w:r>
            <w:proofErr w:type="spellEnd"/>
            <w:r w:rsidRPr="008F4724">
              <w:rPr>
                <w:sz w:val="22"/>
                <w:szCs w:val="22"/>
              </w:rPr>
              <w:t xml:space="preserve"> для ввода медицинских инструментов при сердечно-сосудистых заболеваниях, неуправляемый</w:t>
            </w:r>
          </w:p>
          <w:p w:rsidR="008F4724" w:rsidRPr="008F4724" w:rsidRDefault="008F4724" w:rsidP="008F4724">
            <w:pPr>
              <w:rPr>
                <w:sz w:val="22"/>
                <w:szCs w:val="22"/>
              </w:rPr>
            </w:pPr>
          </w:p>
          <w:p w:rsidR="008F4724" w:rsidRPr="008F4724" w:rsidRDefault="008F4724" w:rsidP="008F4724">
            <w:pPr>
              <w:rPr>
                <w:sz w:val="22"/>
                <w:szCs w:val="22"/>
              </w:rPr>
            </w:pPr>
            <w:r w:rsidRPr="008F4724">
              <w:rPr>
                <w:sz w:val="22"/>
                <w:szCs w:val="22"/>
              </w:rPr>
              <w:t xml:space="preserve">Доставляющая система для левожелудочкового </w:t>
            </w:r>
            <w:proofErr w:type="spellStart"/>
            <w:r w:rsidRPr="008F4724">
              <w:rPr>
                <w:sz w:val="22"/>
                <w:szCs w:val="22"/>
              </w:rPr>
              <w:t>электродаПроводник</w:t>
            </w:r>
            <w:proofErr w:type="spellEnd"/>
            <w:r w:rsidRPr="008F4724">
              <w:rPr>
                <w:sz w:val="22"/>
                <w:szCs w:val="22"/>
              </w:rPr>
              <w:t xml:space="preserve"> для доступа к коронарным/периферическим сосудам, одноразового использования </w:t>
            </w:r>
          </w:p>
          <w:p w:rsidR="008F4724" w:rsidRPr="008F4724" w:rsidRDefault="008F4724" w:rsidP="008F4724">
            <w:pPr>
              <w:rPr>
                <w:sz w:val="22"/>
                <w:szCs w:val="22"/>
              </w:rPr>
            </w:pPr>
          </w:p>
          <w:p w:rsidR="008F4724" w:rsidRPr="008F4724" w:rsidRDefault="008F4724" w:rsidP="008F4724">
            <w:pPr>
              <w:rPr>
                <w:sz w:val="22"/>
                <w:szCs w:val="22"/>
              </w:rPr>
            </w:pPr>
            <w:r w:rsidRPr="008F4724">
              <w:rPr>
                <w:sz w:val="22"/>
                <w:szCs w:val="22"/>
              </w:rPr>
              <w:t xml:space="preserve">Катетер-баллон для </w:t>
            </w:r>
            <w:proofErr w:type="spellStart"/>
            <w:r w:rsidRPr="008F4724">
              <w:rPr>
                <w:sz w:val="22"/>
                <w:szCs w:val="22"/>
              </w:rPr>
              <w:t>венографииКатетер</w:t>
            </w:r>
            <w:proofErr w:type="spellEnd"/>
            <w:r w:rsidRPr="008F4724">
              <w:rPr>
                <w:sz w:val="22"/>
                <w:szCs w:val="22"/>
              </w:rPr>
              <w:t xml:space="preserve"> внутрисосудистый </w:t>
            </w:r>
            <w:proofErr w:type="spellStart"/>
            <w:r w:rsidRPr="008F4724">
              <w:rPr>
                <w:sz w:val="22"/>
                <w:szCs w:val="22"/>
              </w:rPr>
              <w:t>окклюзионный</w:t>
            </w:r>
            <w:proofErr w:type="spellEnd"/>
            <w:r w:rsidRPr="008F4724">
              <w:rPr>
                <w:sz w:val="22"/>
                <w:szCs w:val="22"/>
              </w:rPr>
              <w:t xml:space="preserve">, используемый под </w:t>
            </w:r>
            <w:proofErr w:type="spellStart"/>
            <w:r w:rsidRPr="008F4724">
              <w:rPr>
                <w:sz w:val="22"/>
                <w:szCs w:val="22"/>
              </w:rPr>
              <w:t>визуализационным</w:t>
            </w:r>
            <w:proofErr w:type="spellEnd"/>
            <w:r w:rsidRPr="008F4724">
              <w:rPr>
                <w:sz w:val="22"/>
                <w:szCs w:val="22"/>
              </w:rPr>
              <w:t xml:space="preserve"> контролем, длина не менее 110 см</w:t>
            </w:r>
          </w:p>
          <w:p w:rsidR="008F4724" w:rsidRPr="008F4724" w:rsidRDefault="008F4724" w:rsidP="008F4724">
            <w:pPr>
              <w:rPr>
                <w:sz w:val="22"/>
                <w:szCs w:val="22"/>
              </w:rPr>
            </w:pPr>
          </w:p>
          <w:p w:rsidR="008F4724" w:rsidRPr="008F4724" w:rsidRDefault="008F4724" w:rsidP="008F4724">
            <w:pPr>
              <w:rPr>
                <w:sz w:val="22"/>
                <w:szCs w:val="22"/>
              </w:rPr>
            </w:pPr>
          </w:p>
          <w:p w:rsidR="008F4724" w:rsidRPr="008F4724" w:rsidRDefault="008F4724" w:rsidP="008F4724">
            <w:pPr>
              <w:rPr>
                <w:sz w:val="22"/>
                <w:szCs w:val="22"/>
              </w:rPr>
            </w:pPr>
          </w:p>
          <w:p w:rsidR="008F4724" w:rsidRPr="008F4724" w:rsidRDefault="008F4724" w:rsidP="008F4724">
            <w:pPr>
              <w:rPr>
                <w:sz w:val="22"/>
                <w:szCs w:val="22"/>
              </w:rPr>
            </w:pPr>
          </w:p>
        </w:tc>
      </w:tr>
    </w:tbl>
    <w:p w:rsidR="009053AB" w:rsidRPr="002F7132" w:rsidRDefault="009053AB" w:rsidP="008629D6">
      <w:pPr>
        <w:jc w:val="right"/>
        <w:rPr>
          <w:b/>
          <w:sz w:val="22"/>
          <w:szCs w:val="22"/>
        </w:rPr>
        <w:sectPr w:rsidR="009053AB" w:rsidRPr="002F7132" w:rsidSect="00A74588">
          <w:pgSz w:w="16838" w:h="11906" w:orient="landscape"/>
          <w:pgMar w:top="851" w:right="709" w:bottom="851" w:left="1418" w:header="709" w:footer="709" w:gutter="0"/>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3</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tbl>
      <w:tblPr>
        <w:tblW w:w="0" w:type="auto"/>
        <w:tblLayout w:type="fixed"/>
        <w:tblLook w:val="04A0" w:firstRow="1" w:lastRow="0" w:firstColumn="1" w:lastColumn="0" w:noHBand="0" w:noVBand="1"/>
      </w:tblPr>
      <w:tblGrid>
        <w:gridCol w:w="4503"/>
        <w:gridCol w:w="5350"/>
      </w:tblGrid>
      <w:tr w:rsidR="008629D6" w:rsidRPr="00B664AE" w:rsidTr="00CB75AF">
        <w:tc>
          <w:tcPr>
            <w:tcW w:w="4503" w:type="dxa"/>
          </w:tcPr>
          <w:p w:rsidR="008629D6" w:rsidRPr="00B664AE" w:rsidRDefault="008629D6" w:rsidP="00CB75AF">
            <w:pPr>
              <w:pStyle w:val="j13"/>
              <w:spacing w:before="0" w:beforeAutospacing="0" w:after="0" w:afterAutospacing="0"/>
              <w:textAlignment w:val="baseline"/>
            </w:pPr>
            <w:r w:rsidRPr="00B664AE">
              <w:t> </w:t>
            </w:r>
          </w:p>
        </w:tc>
        <w:tc>
          <w:tcPr>
            <w:tcW w:w="5350" w:type="dxa"/>
          </w:tcPr>
          <w:p w:rsidR="008629D6" w:rsidRPr="00B664AE" w:rsidRDefault="008629D6" w:rsidP="00CB75AF">
            <w:pPr>
              <w:pStyle w:val="af3"/>
              <w:shd w:val="clear" w:color="auto" w:fill="FFFFFF"/>
              <w:spacing w:before="0" w:beforeAutospacing="0" w:after="0" w:afterAutospacing="0"/>
              <w:textAlignment w:val="baseline"/>
              <w:rPr>
                <w:spacing w:val="2"/>
              </w:rPr>
            </w:pPr>
            <w:r w:rsidRPr="00B664AE">
              <w:rPr>
                <w:spacing w:val="2"/>
              </w:rPr>
              <w:t>(Кому) _________________________________</w:t>
            </w:r>
          </w:p>
          <w:p w:rsidR="008629D6" w:rsidRPr="00B664AE" w:rsidRDefault="008629D6" w:rsidP="00CB75AF">
            <w:pPr>
              <w:pStyle w:val="af3"/>
              <w:shd w:val="clear" w:color="auto" w:fill="FFFFFF"/>
              <w:spacing w:before="0" w:beforeAutospacing="0" w:after="0" w:afterAutospacing="0"/>
              <w:textAlignment w:val="baseline"/>
              <w:rPr>
                <w:spacing w:val="2"/>
              </w:rPr>
            </w:pPr>
            <w:r w:rsidRPr="00B664AE">
              <w:rPr>
                <w:spacing w:val="2"/>
              </w:rPr>
              <w:t>(наименование заказчика, организатора закупа или единого дистрибьютора)</w:t>
            </w:r>
          </w:p>
          <w:p w:rsidR="008629D6" w:rsidRPr="00B664AE" w:rsidRDefault="008629D6" w:rsidP="00CB75AF">
            <w:pPr>
              <w:pStyle w:val="af3"/>
              <w:shd w:val="clear" w:color="auto" w:fill="FFFFFF"/>
              <w:spacing w:before="0" w:beforeAutospacing="0" w:after="0" w:afterAutospacing="0"/>
              <w:textAlignment w:val="baseline"/>
              <w:rPr>
                <w:spacing w:val="2"/>
              </w:rPr>
            </w:pPr>
            <w:r w:rsidRPr="00B664AE">
              <w:rPr>
                <w:spacing w:val="2"/>
              </w:rPr>
              <w:t>(От кого) __________________________________</w:t>
            </w:r>
            <w:r w:rsidRPr="00B664AE">
              <w:rPr>
                <w:spacing w:val="2"/>
              </w:rPr>
              <w:br/>
              <w:t>(наименование потенциального поставщика)</w:t>
            </w:r>
          </w:p>
          <w:p w:rsidR="008629D6" w:rsidRPr="00B664AE" w:rsidRDefault="008629D6" w:rsidP="00CB75AF">
            <w:pPr>
              <w:pStyle w:val="j13"/>
              <w:spacing w:before="0" w:beforeAutospacing="0" w:after="0" w:afterAutospacing="0"/>
              <w:textAlignment w:val="baseline"/>
            </w:pPr>
          </w:p>
        </w:tc>
      </w:tr>
    </w:tbl>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Заявка на участие в тендере</w:t>
      </w:r>
      <w:r w:rsidRPr="00B664AE">
        <w:rPr>
          <w:rFonts w:ascii="Times New Roman" w:hAnsi="Times New Roman" w:cs="Times New Roman"/>
          <w:bCs w:val="0"/>
          <w:sz w:val="24"/>
          <w:szCs w:val="24"/>
        </w:rPr>
        <w:br/>
        <w:t>(для физических лиц, осуществляющих предпринимательскую</w:t>
      </w:r>
      <w:r w:rsidRPr="00B664AE">
        <w:rPr>
          <w:rFonts w:ascii="Times New Roman" w:hAnsi="Times New Roman" w:cs="Times New Roman"/>
          <w:bCs w:val="0"/>
          <w:sz w:val="24"/>
          <w:szCs w:val="24"/>
        </w:rPr>
        <w:br/>
        <w:t>деятельность и юридических лиц)</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 xml:space="preserve">Рассмотрев тендерную документацию по проведению тендера/ объявление и </w:t>
      </w:r>
      <w:r w:rsidR="0080641E" w:rsidRPr="0080641E">
        <w:rPr>
          <w:spacing w:val="2"/>
        </w:rPr>
        <w:t>Постановлением Правительства Республики Казахстан от 04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B664AE">
        <w:rPr>
          <w:spacing w:val="2"/>
        </w:rPr>
        <w:t>,</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___________________________________________________________________</w:t>
      </w:r>
      <w:r w:rsidRPr="00B664AE">
        <w:rPr>
          <w:spacing w:val="2"/>
        </w:rPr>
        <w:br/>
        <w:t xml:space="preserve">                                     (название тендера/двухэтапного тендера)</w:t>
      </w:r>
    </w:p>
    <w:p w:rsidR="008629D6" w:rsidRPr="00B664AE" w:rsidRDefault="008629D6" w:rsidP="008629D6">
      <w:pPr>
        <w:pStyle w:val="a"/>
        <w:numPr>
          <w:ilvl w:val="0"/>
          <w:numId w:val="0"/>
        </w:numPr>
        <w:tabs>
          <w:tab w:val="clear" w:pos="993"/>
          <w:tab w:val="left" w:pos="1134"/>
        </w:tabs>
        <w:ind w:left="143"/>
        <w:rPr>
          <w:rFonts w:ascii="Times New Roman" w:hAnsi="Times New Roman" w:cs="Times New Roman"/>
          <w:spacing w:val="2"/>
        </w:rPr>
      </w:pPr>
      <w:r w:rsidRPr="00B664AE">
        <w:rPr>
          <w:rFonts w:ascii="Times New Roman" w:hAnsi="Times New Roman" w:cs="Times New Roman"/>
          <w:spacing w:val="2"/>
        </w:rPr>
        <w:t>получение которой настоящим удостоверяется (указывается, если получена тендерная документация), __________________________________</w:t>
      </w:r>
      <w:proofErr w:type="gramStart"/>
      <w:r w:rsidRPr="00B664AE">
        <w:rPr>
          <w:rFonts w:ascii="Times New Roman" w:hAnsi="Times New Roman" w:cs="Times New Roman"/>
          <w:spacing w:val="2"/>
        </w:rPr>
        <w:t>_,</w:t>
      </w:r>
      <w:r w:rsidRPr="00B664AE">
        <w:rPr>
          <w:rFonts w:ascii="Times New Roman" w:hAnsi="Times New Roman" w:cs="Times New Roman"/>
          <w:spacing w:val="2"/>
        </w:rPr>
        <w:br/>
        <w:t>_</w:t>
      </w:r>
      <w:proofErr w:type="gramEnd"/>
      <w:r w:rsidRPr="00B664AE">
        <w:rPr>
          <w:rFonts w:ascii="Times New Roman" w:hAnsi="Times New Roman" w:cs="Times New Roman"/>
          <w:spacing w:val="2"/>
        </w:rPr>
        <w:t>_________________________________________________________________</w:t>
      </w:r>
      <w:r w:rsidRPr="00B664AE">
        <w:rPr>
          <w:rFonts w:ascii="Times New Roman" w:hAnsi="Times New Roman" w:cs="Times New Roman"/>
          <w:spacing w:val="2"/>
        </w:rPr>
        <w:br/>
        <w:t xml:space="preserve">(наименование потенциального поставщика) </w:t>
      </w:r>
      <w:r w:rsidRPr="00B664AE">
        <w:rPr>
          <w:rFonts w:ascii="Times New Roman" w:hAnsi="Times New Roman" w:cs="Times New Roman"/>
        </w:rPr>
        <w:t xml:space="preserve">выражает согласие осуществить </w:t>
      </w:r>
      <w:r w:rsidRPr="00B664AE">
        <w:rPr>
          <w:rFonts w:ascii="Times New Roman" w:hAnsi="Times New Roman" w:cs="Times New Roman"/>
          <w:spacing w:val="2"/>
        </w:rPr>
        <w:t>поставку товаров, фармацевтических услуг в соответствии с тендерной документацией (условиям объявления) по следующим лотам:</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___________________________________________________________________</w:t>
      </w:r>
      <w:r w:rsidRPr="00B664AE">
        <w:rPr>
          <w:spacing w:val="2"/>
        </w:rPr>
        <w:br/>
        <w:t>(подробное описание товаров, фармацевтических услуг)</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____________________________________________________________________________________________________________________________________________________________________________________________________________________________________</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Настоящая тендерная заявка состоит из:</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1. _____________________________________________</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2. _____________________________________________</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3. _____________________________________________</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Настоящая тендерная заявка действует в течение</w:t>
      </w:r>
      <w:r w:rsidRPr="00B664AE">
        <w:rPr>
          <w:spacing w:val="2"/>
        </w:rPr>
        <w:br/>
        <w:t>__________ дней со дня вскрытия конвертов с</w:t>
      </w:r>
      <w:r w:rsidR="009E731F">
        <w:rPr>
          <w:spacing w:val="2"/>
        </w:rPr>
        <w:t xml:space="preserve"> </w:t>
      </w:r>
      <w:r w:rsidRPr="00B664AE">
        <w:rPr>
          <w:spacing w:val="2"/>
        </w:rPr>
        <w:t>тендерными заявками.</w:t>
      </w:r>
    </w:p>
    <w:p w:rsidR="008629D6" w:rsidRPr="00B664AE" w:rsidRDefault="008629D6" w:rsidP="00E97DE9">
      <w:pPr>
        <w:pStyle w:val="af3"/>
        <w:shd w:val="clear" w:color="auto" w:fill="FFFFFF"/>
        <w:spacing w:before="0" w:beforeAutospacing="0" w:after="0" w:afterAutospacing="0"/>
        <w:jc w:val="both"/>
        <w:textAlignment w:val="baseline"/>
        <w:rPr>
          <w:spacing w:val="2"/>
        </w:rPr>
      </w:pPr>
      <w:r w:rsidRPr="00B664AE">
        <w:rPr>
          <w:spacing w:val="2"/>
        </w:rPr>
        <w:t>(прописью)</w:t>
      </w:r>
      <w:r w:rsidRPr="00B664AE">
        <w:rPr>
          <w:spacing w:val="2"/>
        </w:rPr>
        <w:br/>
      </w:r>
      <w:r w:rsidRPr="00B664AE">
        <w:rPr>
          <w:spacing w:val="2"/>
        </w:rPr>
        <w:tab/>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Подпись, дата                             должность, фамилия, имя, отчество</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ab/>
      </w:r>
      <w:r w:rsidRPr="00B664AE">
        <w:rPr>
          <w:spacing w:val="2"/>
        </w:rPr>
        <w:tab/>
      </w:r>
      <w:r w:rsidRPr="00B664AE">
        <w:rPr>
          <w:spacing w:val="2"/>
        </w:rPr>
        <w:tab/>
      </w:r>
      <w:r w:rsidRPr="00B664AE">
        <w:rPr>
          <w:spacing w:val="2"/>
        </w:rPr>
        <w:tab/>
      </w:r>
      <w:r w:rsidRPr="00B664AE">
        <w:rPr>
          <w:spacing w:val="2"/>
        </w:rPr>
        <w:tab/>
        <w:t>(при его наличии)</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Печать</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(при наличии)</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E97DE9">
      <w:pPr>
        <w:pStyle w:val="af3"/>
        <w:shd w:val="clear" w:color="auto" w:fill="FFFFFF"/>
        <w:spacing w:before="0" w:beforeAutospacing="0" w:after="0" w:afterAutospacing="0"/>
        <w:textAlignment w:val="baseline"/>
        <w:rPr>
          <w:spacing w:val="2"/>
        </w:rPr>
      </w:pPr>
      <w:r w:rsidRPr="00B664AE">
        <w:rPr>
          <w:spacing w:val="2"/>
        </w:rPr>
        <w:t>Имеющий все полномочия подписать тендерную заявку от имени и по поручению ________________________________________________________ (наименование потенциального поставщика)</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p>
    <w:p w:rsidR="008629D6" w:rsidRPr="00307A59" w:rsidRDefault="008629D6" w:rsidP="008629D6">
      <w:pPr>
        <w:jc w:val="right"/>
        <w:rPr>
          <w:bCs/>
          <w:i/>
        </w:rPr>
      </w:pPr>
      <w:r w:rsidRPr="00307A59">
        <w:rPr>
          <w:bCs/>
          <w:i/>
        </w:rPr>
        <w:t xml:space="preserve">Приложение </w:t>
      </w:r>
      <w:r>
        <w:rPr>
          <w:bCs/>
          <w:i/>
        </w:rPr>
        <w:t>4</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r w:rsidRPr="00B664AE">
        <w:t> </w:t>
      </w: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Опись документов, прилагаемых</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к заявке потенциального поставщика</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77"/>
        <w:gridCol w:w="1673"/>
        <w:gridCol w:w="1163"/>
        <w:gridCol w:w="1454"/>
        <w:gridCol w:w="1349"/>
        <w:gridCol w:w="2550"/>
        <w:gridCol w:w="1051"/>
      </w:tblGrid>
      <w:tr w:rsidR="008629D6" w:rsidRPr="00B664AE" w:rsidTr="00CB75AF">
        <w:tc>
          <w:tcPr>
            <w:tcW w:w="477"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ind w:firstLine="709"/>
              <w:jc w:val="center"/>
              <w:textAlignment w:val="baseline"/>
              <w:rPr>
                <w:spacing w:val="2"/>
              </w:rPr>
            </w:pPr>
          </w:p>
          <w:p w:rsidR="008629D6" w:rsidRPr="00B664AE" w:rsidRDefault="008629D6" w:rsidP="00CB75AF">
            <w:pPr>
              <w:jc w:val="center"/>
              <w:rPr>
                <w:sz w:val="24"/>
                <w:szCs w:val="24"/>
              </w:rPr>
            </w:pPr>
            <w:r w:rsidRPr="00B664AE">
              <w:rPr>
                <w:sz w:val="24"/>
                <w:szCs w:val="24"/>
              </w:rPr>
              <w:t>№</w:t>
            </w:r>
          </w:p>
        </w:tc>
        <w:tc>
          <w:tcPr>
            <w:tcW w:w="1673"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Наименование документа</w:t>
            </w:r>
          </w:p>
        </w:tc>
        <w:tc>
          <w:tcPr>
            <w:tcW w:w="1163"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Дата и номер</w:t>
            </w:r>
          </w:p>
        </w:tc>
        <w:tc>
          <w:tcPr>
            <w:tcW w:w="1454"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Краткое содержание</w:t>
            </w:r>
          </w:p>
        </w:tc>
        <w:tc>
          <w:tcPr>
            <w:tcW w:w="1349"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Кем подписан документ</w:t>
            </w:r>
          </w:p>
        </w:tc>
        <w:tc>
          <w:tcPr>
            <w:tcW w:w="2550"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Оригинал, копия, нотариально</w:t>
            </w:r>
          </w:p>
          <w:p w:rsidR="008629D6" w:rsidRPr="00B664AE" w:rsidRDefault="008629D6" w:rsidP="00CB75AF">
            <w:pPr>
              <w:pStyle w:val="af3"/>
              <w:spacing w:before="0" w:beforeAutospacing="0" w:after="0" w:afterAutospacing="0"/>
              <w:jc w:val="center"/>
              <w:textAlignment w:val="baseline"/>
              <w:rPr>
                <w:spacing w:val="2"/>
              </w:rPr>
            </w:pPr>
            <w:r w:rsidRPr="00B664AE">
              <w:rPr>
                <w:spacing w:val="2"/>
              </w:rPr>
              <w:t>засвидетельствованная копия</w:t>
            </w:r>
          </w:p>
        </w:tc>
        <w:tc>
          <w:tcPr>
            <w:tcW w:w="1051" w:type="dxa"/>
            <w:vAlign w:val="center"/>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Стр.</w:t>
            </w:r>
          </w:p>
        </w:tc>
      </w:tr>
    </w:tbl>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center"/>
        <w:textAlignment w:val="baseline"/>
        <w:rPr>
          <w:spacing w:val="2"/>
        </w:rPr>
      </w:pPr>
      <w:r w:rsidRPr="00B664AE">
        <w:rPr>
          <w:spacing w:val="2"/>
        </w:rPr>
        <w:t>_________________________</w:t>
      </w: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sectPr w:rsidR="008629D6" w:rsidRPr="00B664AE" w:rsidSect="00A74588">
          <w:pgSz w:w="11906" w:h="16838"/>
          <w:pgMar w:top="709" w:right="851" w:bottom="1418" w:left="1418" w:header="709" w:footer="709" w:gutter="0"/>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5</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af3"/>
        <w:shd w:val="clear" w:color="auto" w:fill="FFFFFF"/>
        <w:spacing w:before="0" w:beforeAutospacing="0" w:after="0" w:afterAutospacing="0"/>
        <w:ind w:firstLine="709"/>
        <w:jc w:val="center"/>
        <w:textAlignment w:val="baseline"/>
        <w:rPr>
          <w:b/>
          <w:spacing w:val="2"/>
        </w:rPr>
      </w:pPr>
      <w:r w:rsidRPr="00B664AE">
        <w:rPr>
          <w:b/>
          <w:spacing w:val="2"/>
        </w:rPr>
        <w:t>Сведения о квалификации</w:t>
      </w:r>
      <w:r w:rsidRPr="00B664AE">
        <w:rPr>
          <w:b/>
          <w:spacing w:val="2"/>
        </w:rPr>
        <w:br/>
        <w:t>(заполняются потенциальным поставщиком при закупках лекарственных средств, изделий медицинского назначения, медицинской техники, фармацевтических услуг)</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Наименование тендера __________________________________________</w:t>
      </w:r>
    </w:p>
    <w:p w:rsidR="008629D6" w:rsidRPr="00B664AE" w:rsidRDefault="008629D6" w:rsidP="004E50C8">
      <w:pPr>
        <w:pStyle w:val="af3"/>
        <w:numPr>
          <w:ilvl w:val="0"/>
          <w:numId w:val="2"/>
        </w:numPr>
        <w:shd w:val="clear" w:color="auto" w:fill="FFFFFF"/>
        <w:spacing w:before="0" w:beforeAutospacing="0" w:after="0" w:afterAutospacing="0"/>
        <w:textAlignment w:val="baseline"/>
        <w:rPr>
          <w:spacing w:val="2"/>
        </w:rPr>
      </w:pPr>
      <w:r w:rsidRPr="00B664AE">
        <w:rPr>
          <w:spacing w:val="2"/>
        </w:rPr>
        <w:t>Общие сведения о потенциальном поставщике:</w:t>
      </w:r>
    </w:p>
    <w:p w:rsidR="008629D6" w:rsidRPr="00B664AE" w:rsidRDefault="008629D6" w:rsidP="008629D6">
      <w:pPr>
        <w:pStyle w:val="af3"/>
        <w:shd w:val="clear" w:color="auto" w:fill="FFFFFF"/>
        <w:spacing w:before="0" w:beforeAutospacing="0" w:after="0" w:afterAutospacing="0"/>
        <w:ind w:left="709"/>
        <w:textAlignment w:val="baseline"/>
        <w:rPr>
          <w:spacing w:val="2"/>
        </w:rPr>
      </w:pPr>
      <w:r w:rsidRPr="00B664AE">
        <w:rPr>
          <w:spacing w:val="2"/>
        </w:rPr>
        <w:t>_____________________________________________________________</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Наименование юридического лица (фамилия, имя, отчество (при наличии) физического лица, осуществляющего предпринимательскую деятельность)_________________________________________________</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БИН/ИИН*/УНП** __________________________________________</w:t>
      </w:r>
      <w:bookmarkStart w:id="13" w:name="z839"/>
      <w:bookmarkEnd w:id="13"/>
      <w:r w:rsidRPr="00B664AE">
        <w:rPr>
          <w:spacing w:val="2"/>
        </w:rPr>
        <w:t>___</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2. Объем товаров, поставленных (произведенных) потенциальным поставщиком, аналогичных (схожих) закупаемым на тендере/двухэтапном тендере*** (заполняется в случае наличия)</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tbl>
      <w:tblPr>
        <w:tblW w:w="5187"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986"/>
        <w:gridCol w:w="1987"/>
        <w:gridCol w:w="1276"/>
        <w:gridCol w:w="1274"/>
        <w:gridCol w:w="2132"/>
        <w:gridCol w:w="1411"/>
      </w:tblGrid>
      <w:tr w:rsidR="008629D6" w:rsidRPr="00B664AE" w:rsidTr="00CB75AF">
        <w:tc>
          <w:tcPr>
            <w:tcW w:w="986" w:type="pct"/>
            <w:shd w:val="clear" w:color="auto" w:fill="auto"/>
            <w:tcMar>
              <w:top w:w="36" w:type="dxa"/>
              <w:left w:w="61" w:type="dxa"/>
              <w:bottom w:w="36" w:type="dxa"/>
              <w:right w:w="61" w:type="dxa"/>
            </w:tcMar>
            <w:vAlign w:val="center"/>
            <w:hideMark/>
          </w:tcPr>
          <w:p w:rsidR="008629D6" w:rsidRPr="00B664AE" w:rsidRDefault="008629D6" w:rsidP="00CB75AF">
            <w:pPr>
              <w:pStyle w:val="af3"/>
              <w:shd w:val="clear" w:color="auto" w:fill="FFFFFF"/>
              <w:spacing w:before="0" w:beforeAutospacing="0" w:after="0" w:afterAutospacing="0"/>
              <w:jc w:val="center"/>
              <w:textAlignment w:val="baseline"/>
              <w:rPr>
                <w:spacing w:val="2"/>
              </w:rPr>
            </w:pPr>
            <w:r w:rsidRPr="00B664AE">
              <w:rPr>
                <w:spacing w:val="2"/>
              </w:rPr>
              <w:t>Наименование товара</w:t>
            </w:r>
          </w:p>
        </w:tc>
        <w:tc>
          <w:tcPr>
            <w:tcW w:w="987" w:type="pct"/>
            <w:shd w:val="clear" w:color="auto" w:fill="auto"/>
            <w:tcMar>
              <w:top w:w="36" w:type="dxa"/>
              <w:left w:w="61" w:type="dxa"/>
              <w:bottom w:w="36" w:type="dxa"/>
              <w:right w:w="61" w:type="dxa"/>
            </w:tcMar>
            <w:vAlign w:val="center"/>
            <w:hideMark/>
          </w:tcPr>
          <w:p w:rsidR="008629D6" w:rsidRPr="00B664AE" w:rsidRDefault="008629D6" w:rsidP="00CB75AF">
            <w:pPr>
              <w:pStyle w:val="af3"/>
              <w:shd w:val="clear" w:color="auto" w:fill="FFFFFF"/>
              <w:spacing w:before="0" w:beforeAutospacing="0" w:after="0" w:afterAutospacing="0"/>
              <w:jc w:val="center"/>
              <w:textAlignment w:val="baseline"/>
              <w:rPr>
                <w:spacing w:val="2"/>
              </w:rPr>
            </w:pPr>
            <w:r w:rsidRPr="00B664AE">
              <w:rPr>
                <w:spacing w:val="2"/>
              </w:rPr>
              <w:t>Наименование заказчика</w:t>
            </w:r>
          </w:p>
        </w:tc>
        <w:tc>
          <w:tcPr>
            <w:tcW w:w="634" w:type="pct"/>
            <w:shd w:val="clear" w:color="auto" w:fill="auto"/>
            <w:tcMar>
              <w:top w:w="36" w:type="dxa"/>
              <w:left w:w="61" w:type="dxa"/>
              <w:bottom w:w="36" w:type="dxa"/>
              <w:right w:w="61" w:type="dxa"/>
            </w:tcMar>
            <w:vAlign w:val="center"/>
            <w:hideMark/>
          </w:tcPr>
          <w:p w:rsidR="008629D6" w:rsidRPr="00B664AE" w:rsidRDefault="008629D6" w:rsidP="00CB75AF">
            <w:pPr>
              <w:pStyle w:val="af3"/>
              <w:shd w:val="clear" w:color="auto" w:fill="FFFFFF"/>
              <w:spacing w:before="0" w:beforeAutospacing="0" w:after="0" w:afterAutospacing="0"/>
              <w:jc w:val="center"/>
              <w:textAlignment w:val="baseline"/>
              <w:rPr>
                <w:spacing w:val="2"/>
              </w:rPr>
            </w:pPr>
            <w:r w:rsidRPr="00B664AE">
              <w:rPr>
                <w:spacing w:val="2"/>
              </w:rPr>
              <w:t>Место поставки товара</w:t>
            </w:r>
          </w:p>
        </w:tc>
        <w:tc>
          <w:tcPr>
            <w:tcW w:w="633" w:type="pct"/>
            <w:shd w:val="clear" w:color="auto" w:fill="auto"/>
            <w:tcMar>
              <w:top w:w="36" w:type="dxa"/>
              <w:left w:w="61" w:type="dxa"/>
              <w:bottom w:w="36" w:type="dxa"/>
              <w:right w:w="61" w:type="dxa"/>
            </w:tcMar>
            <w:vAlign w:val="center"/>
            <w:hideMark/>
          </w:tcPr>
          <w:p w:rsidR="008629D6" w:rsidRPr="00B664AE" w:rsidRDefault="008629D6" w:rsidP="00CB75AF">
            <w:pPr>
              <w:pStyle w:val="af3"/>
              <w:shd w:val="clear" w:color="auto" w:fill="FFFFFF"/>
              <w:spacing w:before="0" w:beforeAutospacing="0" w:after="0" w:afterAutospacing="0"/>
              <w:jc w:val="center"/>
              <w:textAlignment w:val="baseline"/>
              <w:rPr>
                <w:spacing w:val="2"/>
              </w:rPr>
            </w:pPr>
            <w:r w:rsidRPr="00B664AE">
              <w:rPr>
                <w:spacing w:val="2"/>
              </w:rPr>
              <w:t>Дата поставки товара</w:t>
            </w:r>
          </w:p>
        </w:tc>
        <w:tc>
          <w:tcPr>
            <w:tcW w:w="1059" w:type="pct"/>
            <w:vAlign w:val="center"/>
          </w:tcPr>
          <w:p w:rsidR="008629D6" w:rsidRPr="00B664AE" w:rsidRDefault="008629D6" w:rsidP="00CB75AF">
            <w:pPr>
              <w:pStyle w:val="af3"/>
              <w:spacing w:before="0" w:beforeAutospacing="0" w:after="0" w:afterAutospacing="0"/>
              <w:ind w:left="113" w:right="113"/>
              <w:jc w:val="center"/>
              <w:textAlignment w:val="baseline"/>
              <w:rPr>
                <w:spacing w:val="2"/>
                <w:highlight w:val="red"/>
              </w:rPr>
            </w:pPr>
            <w:r w:rsidRPr="00B664AE">
              <w:rPr>
                <w:spacing w:val="1"/>
                <w:shd w:val="clear" w:color="auto" w:fill="FFFFFF"/>
              </w:rPr>
              <w:t>Наименование, дата и номер подтверждающего документа</w:t>
            </w:r>
          </w:p>
        </w:tc>
        <w:tc>
          <w:tcPr>
            <w:tcW w:w="701" w:type="pct"/>
            <w:vAlign w:val="center"/>
          </w:tcPr>
          <w:p w:rsidR="008629D6" w:rsidRPr="00B664AE" w:rsidRDefault="008629D6" w:rsidP="00CB75AF">
            <w:pPr>
              <w:pStyle w:val="af3"/>
              <w:shd w:val="clear" w:color="auto" w:fill="FFFFFF"/>
              <w:spacing w:before="0" w:beforeAutospacing="0" w:after="0" w:afterAutospacing="0"/>
              <w:jc w:val="center"/>
              <w:textAlignment w:val="baseline"/>
              <w:rPr>
                <w:spacing w:val="2"/>
              </w:rPr>
            </w:pPr>
            <w:r w:rsidRPr="00B664AE">
              <w:rPr>
                <w:spacing w:val="1"/>
                <w:shd w:val="clear" w:color="auto" w:fill="FFFFFF"/>
              </w:rPr>
              <w:t>Стоимость договора, тенге</w:t>
            </w:r>
          </w:p>
        </w:tc>
      </w:tr>
      <w:tr w:rsidR="008629D6" w:rsidRPr="00B664AE" w:rsidTr="00CB75AF">
        <w:trPr>
          <w:trHeight w:val="22"/>
        </w:trPr>
        <w:tc>
          <w:tcPr>
            <w:tcW w:w="986" w:type="pct"/>
            <w:shd w:val="clear" w:color="auto" w:fill="auto"/>
            <w:tcMar>
              <w:top w:w="36" w:type="dxa"/>
              <w:left w:w="61" w:type="dxa"/>
              <w:bottom w:w="36" w:type="dxa"/>
              <w:right w:w="61" w:type="dxa"/>
            </w:tcMar>
            <w:hideMark/>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r w:rsidRPr="00B664AE">
              <w:rPr>
                <w:spacing w:val="2"/>
              </w:rPr>
              <w:t>1</w:t>
            </w:r>
          </w:p>
        </w:tc>
        <w:tc>
          <w:tcPr>
            <w:tcW w:w="987" w:type="pct"/>
            <w:shd w:val="clear" w:color="auto" w:fill="auto"/>
            <w:tcMar>
              <w:top w:w="36" w:type="dxa"/>
              <w:left w:w="61" w:type="dxa"/>
              <w:bottom w:w="36" w:type="dxa"/>
              <w:right w:w="61" w:type="dxa"/>
            </w:tcMar>
            <w:hideMark/>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r w:rsidRPr="00B664AE">
              <w:rPr>
                <w:spacing w:val="2"/>
              </w:rPr>
              <w:t>2</w:t>
            </w:r>
          </w:p>
        </w:tc>
        <w:tc>
          <w:tcPr>
            <w:tcW w:w="634" w:type="pct"/>
            <w:shd w:val="clear" w:color="auto" w:fill="auto"/>
            <w:tcMar>
              <w:top w:w="36" w:type="dxa"/>
              <w:left w:w="61" w:type="dxa"/>
              <w:bottom w:w="36" w:type="dxa"/>
              <w:right w:w="61" w:type="dxa"/>
            </w:tcMar>
            <w:hideMark/>
          </w:tcPr>
          <w:p w:rsidR="008629D6" w:rsidRPr="00B664AE" w:rsidRDefault="008629D6" w:rsidP="00CB75AF">
            <w:pPr>
              <w:pStyle w:val="af3"/>
              <w:shd w:val="clear" w:color="auto" w:fill="FFFFFF"/>
              <w:spacing w:before="0" w:beforeAutospacing="0" w:after="0" w:afterAutospacing="0"/>
              <w:textAlignment w:val="baseline"/>
              <w:rPr>
                <w:spacing w:val="2"/>
              </w:rPr>
            </w:pPr>
            <w:r w:rsidRPr="00B664AE">
              <w:rPr>
                <w:spacing w:val="2"/>
              </w:rPr>
              <w:t xml:space="preserve">       3</w:t>
            </w:r>
          </w:p>
        </w:tc>
        <w:tc>
          <w:tcPr>
            <w:tcW w:w="633" w:type="pct"/>
            <w:shd w:val="clear" w:color="auto" w:fill="auto"/>
            <w:tcMar>
              <w:top w:w="36" w:type="dxa"/>
              <w:left w:w="61" w:type="dxa"/>
              <w:bottom w:w="36" w:type="dxa"/>
              <w:right w:w="61" w:type="dxa"/>
            </w:tcMar>
            <w:hideMark/>
          </w:tcPr>
          <w:p w:rsidR="008629D6" w:rsidRPr="00B664AE" w:rsidRDefault="008629D6" w:rsidP="00CB75AF">
            <w:pPr>
              <w:pStyle w:val="af3"/>
              <w:shd w:val="clear" w:color="auto" w:fill="FFFFFF"/>
              <w:spacing w:before="0" w:beforeAutospacing="0" w:after="0" w:afterAutospacing="0"/>
              <w:textAlignment w:val="baseline"/>
              <w:rPr>
                <w:spacing w:val="2"/>
              </w:rPr>
            </w:pPr>
            <w:r w:rsidRPr="00B664AE">
              <w:rPr>
                <w:spacing w:val="2"/>
              </w:rPr>
              <w:t xml:space="preserve">       4</w:t>
            </w:r>
          </w:p>
        </w:tc>
        <w:tc>
          <w:tcPr>
            <w:tcW w:w="1059" w:type="pct"/>
            <w:vAlign w:val="center"/>
          </w:tcPr>
          <w:p w:rsidR="008629D6" w:rsidRPr="00B664AE" w:rsidRDefault="008629D6" w:rsidP="00CB75AF">
            <w:pPr>
              <w:pStyle w:val="af3"/>
              <w:spacing w:before="0" w:beforeAutospacing="0" w:after="0" w:afterAutospacing="0"/>
              <w:ind w:left="113" w:right="113"/>
              <w:jc w:val="center"/>
              <w:textAlignment w:val="baseline"/>
              <w:rPr>
                <w:spacing w:val="2"/>
              </w:rPr>
            </w:pPr>
            <w:r w:rsidRPr="00B664AE">
              <w:rPr>
                <w:spacing w:val="2"/>
              </w:rPr>
              <w:t>5</w:t>
            </w:r>
          </w:p>
        </w:tc>
        <w:tc>
          <w:tcPr>
            <w:tcW w:w="701" w:type="pct"/>
            <w:vAlign w:val="cente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r w:rsidRPr="00B664AE">
              <w:rPr>
                <w:spacing w:val="2"/>
              </w:rPr>
              <w:t>6</w:t>
            </w:r>
          </w:p>
        </w:tc>
      </w:tr>
      <w:tr w:rsidR="008629D6" w:rsidRPr="00B664AE" w:rsidTr="00CB75AF">
        <w:trPr>
          <w:trHeight w:val="22"/>
        </w:trPr>
        <w:tc>
          <w:tcPr>
            <w:tcW w:w="986"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987"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634"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633"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1059" w:type="pct"/>
          </w:tcPr>
          <w:p w:rsidR="008629D6" w:rsidRPr="00B664AE" w:rsidRDefault="008629D6" w:rsidP="00CB75AF">
            <w:pPr>
              <w:pStyle w:val="af3"/>
              <w:keepNext/>
              <w:widowControl w:val="0"/>
              <w:adjustRightInd w:val="0"/>
              <w:spacing w:before="0" w:beforeAutospacing="0" w:after="0" w:afterAutospacing="0"/>
              <w:ind w:left="113" w:right="113"/>
              <w:jc w:val="both"/>
              <w:textAlignment w:val="baseline"/>
              <w:outlineLvl w:val="0"/>
              <w:rPr>
                <w:spacing w:val="2"/>
              </w:rPr>
            </w:pPr>
          </w:p>
        </w:tc>
        <w:tc>
          <w:tcPr>
            <w:tcW w:w="701" w:type="pct"/>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r>
      <w:tr w:rsidR="008629D6" w:rsidRPr="00B664AE" w:rsidTr="00CB75AF">
        <w:trPr>
          <w:trHeight w:val="22"/>
        </w:trPr>
        <w:tc>
          <w:tcPr>
            <w:tcW w:w="986"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987"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634"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633"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1059" w:type="pct"/>
          </w:tcPr>
          <w:p w:rsidR="008629D6" w:rsidRPr="00B664AE" w:rsidRDefault="008629D6" w:rsidP="00CB75AF">
            <w:pPr>
              <w:pStyle w:val="af3"/>
              <w:keepNext/>
              <w:widowControl w:val="0"/>
              <w:adjustRightInd w:val="0"/>
              <w:spacing w:before="0" w:beforeAutospacing="0" w:after="0" w:afterAutospacing="0"/>
              <w:ind w:left="113" w:right="113"/>
              <w:jc w:val="both"/>
              <w:textAlignment w:val="baseline"/>
              <w:outlineLvl w:val="0"/>
              <w:rPr>
                <w:spacing w:val="2"/>
              </w:rPr>
            </w:pPr>
          </w:p>
        </w:tc>
        <w:tc>
          <w:tcPr>
            <w:tcW w:w="701" w:type="pct"/>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r>
    </w:tbl>
    <w:tbl>
      <w:tblPr>
        <w:tblpPr w:leftFromText="180" w:rightFromText="180" w:vertAnchor="text" w:tblpY="1"/>
        <w:tblOverlap w:val="never"/>
        <w:tblW w:w="0" w:type="auto"/>
        <w:shd w:val="clear" w:color="auto" w:fill="FFFFFF"/>
        <w:tblCellMar>
          <w:left w:w="0" w:type="dxa"/>
          <w:right w:w="0" w:type="dxa"/>
        </w:tblCellMar>
        <w:tblLook w:val="04A0" w:firstRow="1" w:lastRow="0" w:firstColumn="1" w:lastColumn="0" w:noHBand="0" w:noVBand="1"/>
      </w:tblPr>
      <w:tblGrid>
        <w:gridCol w:w="637"/>
        <w:gridCol w:w="8689"/>
      </w:tblGrid>
      <w:tr w:rsidR="008629D6" w:rsidRPr="00B664AE" w:rsidTr="00CB75AF">
        <w:trPr>
          <w:trHeight w:val="2202"/>
        </w:trPr>
        <w:tc>
          <w:tcPr>
            <w:tcW w:w="637" w:type="dxa"/>
            <w:shd w:val="clear" w:color="auto" w:fill="auto"/>
            <w:tcMar>
              <w:top w:w="36" w:type="dxa"/>
              <w:left w:w="61" w:type="dxa"/>
              <w:bottom w:w="36" w:type="dxa"/>
              <w:right w:w="61" w:type="dxa"/>
            </w:tcMar>
            <w:hideMark/>
          </w:tcPr>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rPr>
            </w:pPr>
          </w:p>
        </w:tc>
        <w:tc>
          <w:tcPr>
            <w:tcW w:w="8689" w:type="dxa"/>
            <w:shd w:val="clear" w:color="auto" w:fill="auto"/>
            <w:tcMar>
              <w:top w:w="36" w:type="dxa"/>
              <w:left w:w="61" w:type="dxa"/>
              <w:bottom w:w="36" w:type="dxa"/>
              <w:right w:w="61" w:type="dxa"/>
            </w:tcMar>
            <w:hideMark/>
          </w:tcPr>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rPr>
            </w:pPr>
            <w:r w:rsidRPr="00B664AE">
              <w:rPr>
                <w:spacing w:val="2"/>
              </w:rPr>
              <w:t>*** Достоверность всех сведений о квалификации подтверждаю</w:t>
            </w:r>
          </w:p>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rPr>
            </w:pPr>
          </w:p>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rPr>
            </w:pPr>
            <w:r w:rsidRPr="00B664AE">
              <w:rPr>
                <w:spacing w:val="2"/>
              </w:rPr>
              <w:t>Подпись, дата                     должность, фамилия, имя, отчество (при его наличии)</w:t>
            </w:r>
          </w:p>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rPr>
            </w:pPr>
            <w:r w:rsidRPr="00B664AE">
              <w:rPr>
                <w:spacing w:val="2"/>
              </w:rPr>
              <w:t>Печать (при наличии)</w:t>
            </w:r>
          </w:p>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rPr>
            </w:pPr>
          </w:p>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rPr>
            </w:pPr>
            <w:r w:rsidRPr="00B664AE">
              <w:rPr>
                <w:spacing w:val="2"/>
              </w:rPr>
              <w:t>*БИН/ИИН - бизнес идентификационный номер/индивидуальный идентификационный номер;</w:t>
            </w:r>
          </w:p>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rPr>
            </w:pPr>
            <w:r w:rsidRPr="00B664AE">
              <w:rPr>
                <w:spacing w:val="2"/>
              </w:rPr>
              <w:t>**УНП - учетный номер налогоплательщика.</w:t>
            </w:r>
          </w:p>
        </w:tc>
      </w:tr>
    </w:tbl>
    <w:p w:rsidR="008629D6" w:rsidRPr="00B664AE" w:rsidRDefault="008629D6" w:rsidP="008629D6">
      <w:pPr>
        <w:pStyle w:val="j15"/>
        <w:shd w:val="clear" w:color="auto" w:fill="FFFFFF"/>
        <w:spacing w:before="0" w:beforeAutospacing="0" w:after="0" w:afterAutospacing="0"/>
        <w:ind w:firstLine="6804"/>
        <w:jc w:val="right"/>
        <w:textAlignment w:val="baseline"/>
        <w:rPr>
          <w:lang w:val="kk-KZ"/>
        </w:rPr>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Default="008629D6" w:rsidP="008629D6">
      <w:pPr>
        <w:pStyle w:val="j15"/>
        <w:shd w:val="clear" w:color="auto" w:fill="FFFFFF"/>
        <w:spacing w:before="0" w:beforeAutospacing="0" w:after="0" w:afterAutospacing="0"/>
        <w:textAlignment w:val="baseline"/>
      </w:pPr>
    </w:p>
    <w:p w:rsidR="008629D6" w:rsidRPr="00307A59" w:rsidRDefault="008629D6" w:rsidP="008629D6">
      <w:pPr>
        <w:jc w:val="right"/>
        <w:rPr>
          <w:bCs/>
          <w:i/>
        </w:rPr>
      </w:pPr>
      <w:r w:rsidRPr="00307A59">
        <w:rPr>
          <w:bCs/>
          <w:i/>
        </w:rPr>
        <w:lastRenderedPageBreak/>
        <w:t xml:space="preserve">Приложение </w:t>
      </w:r>
      <w:r>
        <w:rPr>
          <w:bCs/>
          <w:i/>
        </w:rPr>
        <w:t>6</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2C2654">
      <w:pPr>
        <w:pStyle w:val="3"/>
        <w:shd w:val="clear" w:color="auto" w:fill="FFFFFF"/>
        <w:spacing w:before="0" w:after="0"/>
        <w:textAlignment w:val="baseline"/>
        <w:rPr>
          <w:rFonts w:ascii="Times New Roman" w:hAnsi="Times New Roman" w:cs="Times New Roman"/>
          <w:bCs w:val="0"/>
          <w:sz w:val="24"/>
          <w:szCs w:val="24"/>
        </w:rPr>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 xml:space="preserve">Таблица цен потенциального </w:t>
      </w:r>
      <w:proofErr w:type="gramStart"/>
      <w:r w:rsidRPr="00B664AE">
        <w:rPr>
          <w:rFonts w:ascii="Times New Roman" w:hAnsi="Times New Roman" w:cs="Times New Roman"/>
          <w:bCs w:val="0"/>
          <w:sz w:val="24"/>
          <w:szCs w:val="24"/>
        </w:rPr>
        <w:t>поставщика</w:t>
      </w:r>
      <w:r w:rsidRPr="00B664AE">
        <w:rPr>
          <w:rFonts w:ascii="Times New Roman" w:hAnsi="Times New Roman" w:cs="Times New Roman"/>
          <w:bCs w:val="0"/>
          <w:sz w:val="24"/>
          <w:szCs w:val="24"/>
        </w:rPr>
        <w:br/>
        <w:t>(</w:t>
      </w:r>
      <w:proofErr w:type="gramEnd"/>
      <w:r w:rsidRPr="00B664AE">
        <w:rPr>
          <w:rFonts w:ascii="Times New Roman" w:hAnsi="Times New Roman" w:cs="Times New Roman"/>
          <w:bCs w:val="0"/>
          <w:sz w:val="24"/>
          <w:szCs w:val="24"/>
        </w:rPr>
        <w:t>наименование потенциального поставщика,</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proofErr w:type="spellStart"/>
      <w:r w:rsidRPr="00B664AE">
        <w:rPr>
          <w:rFonts w:ascii="Times New Roman" w:hAnsi="Times New Roman" w:cs="Times New Roman"/>
          <w:bCs w:val="0"/>
          <w:sz w:val="24"/>
          <w:szCs w:val="24"/>
        </w:rPr>
        <w:t>заполняетсяотдельно</w:t>
      </w:r>
      <w:proofErr w:type="spellEnd"/>
      <w:r w:rsidRPr="00B664AE">
        <w:rPr>
          <w:rFonts w:ascii="Times New Roman" w:hAnsi="Times New Roman" w:cs="Times New Roman"/>
          <w:bCs w:val="0"/>
          <w:sz w:val="24"/>
          <w:szCs w:val="24"/>
        </w:rPr>
        <w:t xml:space="preserve"> на каждый лот)</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p>
    <w:p w:rsidR="008629D6" w:rsidRPr="00B664AE" w:rsidRDefault="008629D6" w:rsidP="008629D6">
      <w:pPr>
        <w:pStyle w:val="3"/>
        <w:shd w:val="clear" w:color="auto" w:fill="FFFFFF"/>
        <w:spacing w:before="0" w:after="0"/>
        <w:ind w:firstLine="709"/>
        <w:textAlignment w:val="baseline"/>
        <w:rPr>
          <w:rFonts w:ascii="Times New Roman" w:hAnsi="Times New Roman" w:cs="Times New Roman"/>
          <w:b w:val="0"/>
          <w:bCs w:val="0"/>
          <w:sz w:val="24"/>
          <w:szCs w:val="24"/>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42"/>
        <w:gridCol w:w="6096"/>
        <w:gridCol w:w="2976"/>
      </w:tblGrid>
      <w:tr w:rsidR="008629D6" w:rsidRPr="00B664AE" w:rsidTr="00CB75AF">
        <w:tc>
          <w:tcPr>
            <w:tcW w:w="642"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 xml:space="preserve">№ </w:t>
            </w:r>
          </w:p>
        </w:tc>
        <w:tc>
          <w:tcPr>
            <w:tcW w:w="6096"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содержание</w:t>
            </w:r>
          </w:p>
        </w:tc>
        <w:tc>
          <w:tcPr>
            <w:tcW w:w="2976"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наименование товаров</w:t>
            </w: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1</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ind w:firstLine="709"/>
              <w:textAlignment w:val="baseline"/>
              <w:rPr>
                <w:spacing w:val="2"/>
              </w:rPr>
            </w:pPr>
            <w:r w:rsidRPr="00B664AE">
              <w:rPr>
                <w:spacing w:val="2"/>
              </w:rPr>
              <w:t>2</w:t>
            </w:r>
          </w:p>
        </w:tc>
        <w:tc>
          <w:tcPr>
            <w:tcW w:w="297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ind w:firstLine="709"/>
              <w:textAlignment w:val="baseline"/>
              <w:rPr>
                <w:spacing w:val="2"/>
              </w:rPr>
            </w:pPr>
            <w:r w:rsidRPr="00B664AE">
              <w:rPr>
                <w:spacing w:val="2"/>
              </w:rPr>
              <w:t>3</w:t>
            </w: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1.</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Краткое описание</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2.</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Страна происхождения</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3.</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Завод-изготовитель</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4.</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Единица измерения</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5.</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proofErr w:type="gramStart"/>
            <w:r w:rsidRPr="00B664AE">
              <w:rPr>
                <w:spacing w:val="2"/>
              </w:rPr>
              <w:t>Цена  _</w:t>
            </w:r>
            <w:proofErr w:type="gramEnd"/>
            <w:r w:rsidRPr="00B664AE">
              <w:rPr>
                <w:spacing w:val="2"/>
              </w:rPr>
              <w:t xml:space="preserve">_______ за единицу в ____ на условиях ________________ ИНКОТЕРМС 2010 </w:t>
            </w:r>
          </w:p>
          <w:p w:rsidR="008629D6" w:rsidRPr="00B664AE" w:rsidRDefault="008629D6" w:rsidP="00CB75AF">
            <w:pPr>
              <w:pStyle w:val="af3"/>
              <w:spacing w:before="0" w:beforeAutospacing="0" w:after="0" w:afterAutospacing="0"/>
              <w:textAlignment w:val="baseline"/>
              <w:rPr>
                <w:spacing w:val="2"/>
              </w:rPr>
            </w:pPr>
            <w:r w:rsidRPr="00B664AE">
              <w:rPr>
                <w:spacing w:val="2"/>
              </w:rPr>
              <w:t>(пункт назначения)</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6.</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Количество (объем)</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7.</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 xml:space="preserve">Всего цена = стр.5 х стр.6, </w:t>
            </w:r>
          </w:p>
          <w:p w:rsidR="008629D6" w:rsidRPr="00B664AE" w:rsidRDefault="008629D6" w:rsidP="00CB75AF">
            <w:pPr>
              <w:pStyle w:val="af3"/>
              <w:spacing w:before="0" w:beforeAutospacing="0" w:after="0" w:afterAutospacing="0"/>
              <w:textAlignment w:val="baseline"/>
              <w:rPr>
                <w:spacing w:val="2"/>
              </w:rPr>
            </w:pPr>
            <w:r w:rsidRPr="00B664AE">
              <w:rPr>
                <w:spacing w:val="2"/>
              </w:rPr>
              <w:t>в ____</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8.</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Общая цена, в ________ на условиях</w:t>
            </w:r>
            <w:r w:rsidRPr="00B664AE">
              <w:rPr>
                <w:spacing w:val="2"/>
              </w:rPr>
              <w:br/>
              <w:t>___________________ ИНКОТЕРМС 2010</w:t>
            </w:r>
            <w:r w:rsidRPr="00B664AE">
              <w:rPr>
                <w:spacing w:val="2"/>
              </w:rPr>
              <w:br/>
              <w:t xml:space="preserve"> (пункт назначения, </w:t>
            </w:r>
            <w:proofErr w:type="gramStart"/>
            <w:r w:rsidRPr="00B664AE">
              <w:rPr>
                <w:spacing w:val="2"/>
                <w:lang w:val="en-US"/>
              </w:rPr>
              <w:t>DDP</w:t>
            </w:r>
            <w:r w:rsidRPr="00B664AE">
              <w:rPr>
                <w:spacing w:val="2"/>
              </w:rPr>
              <w:t>)</w:t>
            </w:r>
            <w:r w:rsidRPr="00B664AE">
              <w:rPr>
                <w:spacing w:val="2"/>
              </w:rPr>
              <w:br/>
              <w:t>включая</w:t>
            </w:r>
            <w:proofErr w:type="gramEnd"/>
            <w:r w:rsidRPr="00B664AE">
              <w:rPr>
                <w:spacing w:val="2"/>
              </w:rPr>
              <w:t xml:space="preserve"> все затраты потенциального поставщика на транспортировку, страхование, уплату </w:t>
            </w:r>
            <w:proofErr w:type="spellStart"/>
            <w:r w:rsidRPr="00B664AE">
              <w:rPr>
                <w:spacing w:val="2"/>
              </w:rPr>
              <w:t>таможенныхпошлин</w:t>
            </w:r>
            <w:proofErr w:type="spellEnd"/>
            <w:r w:rsidRPr="00B664AE">
              <w:rPr>
                <w:spacing w:val="2"/>
              </w:rPr>
              <w:t>, НДС и других налогов, платежей и сборов, и другие расходы.</w:t>
            </w:r>
          </w:p>
          <w:p w:rsidR="008629D6" w:rsidRPr="00B664AE" w:rsidRDefault="008629D6" w:rsidP="00CB75AF">
            <w:pPr>
              <w:pStyle w:val="af3"/>
              <w:spacing w:before="0" w:beforeAutospacing="0" w:after="0" w:afterAutospacing="0"/>
              <w:textAlignment w:val="baseline"/>
              <w:rPr>
                <w:spacing w:val="2"/>
              </w:rPr>
            </w:pPr>
          </w:p>
          <w:p w:rsidR="008629D6" w:rsidRPr="00B664AE" w:rsidRDefault="008629D6" w:rsidP="00CB75AF">
            <w:pPr>
              <w:pStyle w:val="af3"/>
              <w:spacing w:before="0" w:beforeAutospacing="0" w:after="0" w:afterAutospacing="0"/>
              <w:textAlignment w:val="baseline"/>
              <w:rPr>
                <w:spacing w:val="2"/>
              </w:rPr>
            </w:pPr>
            <w:r w:rsidRPr="00B664AE">
              <w:rPr>
                <w:spacing w:val="2"/>
              </w:rPr>
              <w:t>Потенциальный поставщик вправе указать другие затраты, в том числе:</w:t>
            </w:r>
          </w:p>
          <w:p w:rsidR="008629D6" w:rsidRPr="00B664AE" w:rsidRDefault="008629D6" w:rsidP="00CB75AF">
            <w:pPr>
              <w:pStyle w:val="af3"/>
              <w:spacing w:before="0" w:beforeAutospacing="0" w:after="0" w:afterAutospacing="0"/>
              <w:textAlignment w:val="baseline"/>
              <w:rPr>
                <w:spacing w:val="2"/>
              </w:rPr>
            </w:pPr>
            <w:r w:rsidRPr="00B664AE">
              <w:rPr>
                <w:spacing w:val="2"/>
              </w:rPr>
              <w:t>8.1.</w:t>
            </w:r>
          </w:p>
          <w:p w:rsidR="008629D6" w:rsidRPr="00B664AE" w:rsidRDefault="008629D6" w:rsidP="00CB75AF">
            <w:pPr>
              <w:pStyle w:val="af3"/>
              <w:spacing w:before="0" w:beforeAutospacing="0" w:after="0" w:afterAutospacing="0"/>
              <w:textAlignment w:val="baseline"/>
              <w:rPr>
                <w:spacing w:val="2"/>
              </w:rPr>
            </w:pPr>
            <w:r w:rsidRPr="00B664AE">
              <w:rPr>
                <w:spacing w:val="2"/>
              </w:rPr>
              <w:t>8.2.</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rPr>
          <w:trHeight w:val="504"/>
        </w:trPr>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9.</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Размер скидки, в случае ее предоставления</w:t>
            </w:r>
            <w:r w:rsidRPr="00B664AE">
              <w:rPr>
                <w:spacing w:val="2"/>
              </w:rPr>
              <w:br/>
              <w:t>9.1.</w:t>
            </w:r>
            <w:r w:rsidRPr="00B664AE">
              <w:rPr>
                <w:spacing w:val="2"/>
              </w:rPr>
              <w:br/>
              <w:t>9.2.</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bl>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______________                       __________________________________</w:t>
      </w:r>
      <w:r w:rsidRPr="00B664AE">
        <w:rPr>
          <w:spacing w:val="2"/>
        </w:rPr>
        <w:br/>
        <w:t xml:space="preserve">           Подпись, дата                     должность, фамилия, имя, отчество</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ab/>
      </w:r>
      <w:r w:rsidRPr="00B664AE">
        <w:rPr>
          <w:spacing w:val="2"/>
        </w:rPr>
        <w:tab/>
      </w:r>
      <w:r w:rsidRPr="00B664AE">
        <w:rPr>
          <w:spacing w:val="2"/>
        </w:rPr>
        <w:tab/>
      </w:r>
      <w:r w:rsidRPr="00B664AE">
        <w:rPr>
          <w:spacing w:val="2"/>
        </w:rPr>
        <w:tab/>
      </w:r>
      <w:r w:rsidRPr="00B664AE">
        <w:rPr>
          <w:spacing w:val="2"/>
        </w:rPr>
        <w:tab/>
      </w:r>
      <w:r w:rsidRPr="00B664AE">
        <w:rPr>
          <w:spacing w:val="2"/>
        </w:rPr>
        <w:tab/>
        <w:t>(при его наличии)</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Печать</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(при наличии)</w:t>
      </w:r>
    </w:p>
    <w:p w:rsidR="008629D6" w:rsidRPr="00B664AE" w:rsidRDefault="008629D6" w:rsidP="008629D6">
      <w:pPr>
        <w:pStyle w:val="af3"/>
        <w:shd w:val="clear" w:color="auto" w:fill="FFFFFF"/>
        <w:spacing w:before="0" w:beforeAutospacing="0" w:after="0" w:afterAutospacing="0"/>
        <w:ind w:firstLine="709"/>
        <w:jc w:val="center"/>
        <w:textAlignment w:val="baseline"/>
        <w:rPr>
          <w:spacing w:val="2"/>
        </w:rPr>
      </w:pPr>
      <w:r w:rsidRPr="00B664AE">
        <w:rPr>
          <w:spacing w:val="2"/>
        </w:rPr>
        <w:t>_________________________</w:t>
      </w:r>
    </w:p>
    <w:p w:rsidR="008629D6" w:rsidRPr="00B664AE" w:rsidRDefault="008629D6" w:rsidP="008629D6">
      <w:pPr>
        <w:pStyle w:val="j15"/>
        <w:shd w:val="clear" w:color="auto" w:fill="FFFFFF"/>
        <w:spacing w:before="0" w:beforeAutospacing="0" w:after="0" w:afterAutospacing="0"/>
        <w:textAlignment w:val="baseline"/>
        <w:rPr>
          <w:spacing w:val="2"/>
        </w:rPr>
      </w:pPr>
    </w:p>
    <w:p w:rsidR="008629D6" w:rsidRPr="00B664AE" w:rsidRDefault="008629D6" w:rsidP="008629D6">
      <w:pPr>
        <w:pStyle w:val="j15"/>
        <w:shd w:val="clear" w:color="auto" w:fill="FFFFFF"/>
        <w:spacing w:before="0" w:beforeAutospacing="0" w:after="0" w:afterAutospacing="0"/>
        <w:textAlignment w:val="baseline"/>
        <w:rPr>
          <w:spacing w:val="2"/>
        </w:rPr>
      </w:pPr>
    </w:p>
    <w:p w:rsidR="008629D6" w:rsidRDefault="008629D6" w:rsidP="008629D6">
      <w:pPr>
        <w:pStyle w:val="j15"/>
        <w:shd w:val="clear" w:color="auto" w:fill="FFFFFF"/>
        <w:spacing w:before="0" w:beforeAutospacing="0" w:after="0" w:afterAutospacing="0"/>
        <w:textAlignment w:val="baseline"/>
      </w:pPr>
    </w:p>
    <w:p w:rsidR="002C2654" w:rsidRPr="00B664AE" w:rsidRDefault="002C2654"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307A59" w:rsidRDefault="008629D6" w:rsidP="008629D6">
      <w:pPr>
        <w:jc w:val="right"/>
        <w:rPr>
          <w:bCs/>
          <w:i/>
        </w:rPr>
      </w:pPr>
      <w:r w:rsidRPr="00307A59">
        <w:rPr>
          <w:bCs/>
          <w:i/>
        </w:rPr>
        <w:lastRenderedPageBreak/>
        <w:t xml:space="preserve">Приложение </w:t>
      </w:r>
      <w:r>
        <w:rPr>
          <w:bCs/>
          <w:i/>
        </w:rPr>
        <w:t>8</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3"/>
        <w:shd w:val="clear" w:color="auto" w:fill="FFFFFF"/>
        <w:spacing w:before="0" w:beforeAutospacing="0" w:after="0" w:afterAutospacing="0"/>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Банковская гарантия</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textAlignment w:val="baseline"/>
        <w:rPr>
          <w:spacing w:val="2"/>
        </w:rPr>
      </w:pPr>
      <w:r w:rsidRPr="00B664AE">
        <w:rPr>
          <w:spacing w:val="2"/>
        </w:rPr>
        <w:t>Наименование банка _________________________________________________</w:t>
      </w:r>
    </w:p>
    <w:p w:rsidR="008629D6" w:rsidRPr="00B664AE" w:rsidRDefault="008629D6" w:rsidP="008629D6">
      <w:pPr>
        <w:pStyle w:val="af3"/>
        <w:shd w:val="clear" w:color="auto" w:fill="FFFFFF"/>
        <w:spacing w:before="0" w:beforeAutospacing="0" w:after="0" w:afterAutospacing="0"/>
        <w:textAlignment w:val="baseline"/>
        <w:rPr>
          <w:spacing w:val="2"/>
        </w:rPr>
      </w:pPr>
      <w:r w:rsidRPr="00B664AE">
        <w:rPr>
          <w:spacing w:val="2"/>
        </w:rPr>
        <w:t>(наименование и реквизиты банка)</w:t>
      </w:r>
    </w:p>
    <w:p w:rsidR="008629D6" w:rsidRPr="00B664AE" w:rsidRDefault="008629D6" w:rsidP="008629D6">
      <w:pPr>
        <w:jc w:val="both"/>
        <w:rPr>
          <w:spacing w:val="2"/>
          <w:sz w:val="24"/>
          <w:szCs w:val="24"/>
        </w:rPr>
      </w:pPr>
      <w:r w:rsidRPr="00B664AE">
        <w:rPr>
          <w:spacing w:val="2"/>
          <w:sz w:val="24"/>
          <w:szCs w:val="24"/>
        </w:rPr>
        <w:t>Кому ______________________________________________________________</w:t>
      </w:r>
    </w:p>
    <w:p w:rsidR="008629D6" w:rsidRPr="00B664AE" w:rsidRDefault="008629D6" w:rsidP="008629D6">
      <w:pPr>
        <w:ind w:firstLine="709"/>
        <w:jc w:val="both"/>
        <w:rPr>
          <w:spacing w:val="2"/>
          <w:sz w:val="24"/>
          <w:szCs w:val="24"/>
        </w:rPr>
      </w:pPr>
      <w:r w:rsidRPr="00B664AE">
        <w:rPr>
          <w:spacing w:val="2"/>
          <w:sz w:val="24"/>
          <w:szCs w:val="24"/>
        </w:rPr>
        <w:t>(наименование и реквизиты заказчика, организатора закупа)</w:t>
      </w:r>
    </w:p>
    <w:p w:rsidR="008629D6" w:rsidRPr="00B664AE" w:rsidRDefault="008629D6" w:rsidP="008629D6">
      <w:pPr>
        <w:pStyle w:val="3"/>
        <w:shd w:val="clear" w:color="auto" w:fill="FFFFFF"/>
        <w:spacing w:before="0" w:after="0"/>
        <w:ind w:firstLine="709"/>
        <w:textAlignment w:val="baseline"/>
        <w:rPr>
          <w:rFonts w:ascii="Times New Roman" w:hAnsi="Times New Roman" w:cs="Times New Roman"/>
          <w:b w:val="0"/>
          <w:bCs w:val="0"/>
          <w:sz w:val="24"/>
          <w:szCs w:val="24"/>
        </w:rPr>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r w:rsidRPr="00B664AE">
        <w:rPr>
          <w:rFonts w:ascii="Times New Roman" w:hAnsi="Times New Roman" w:cs="Times New Roman"/>
          <w:b w:val="0"/>
          <w:bCs w:val="0"/>
          <w:sz w:val="24"/>
          <w:szCs w:val="24"/>
        </w:rPr>
        <w:t>Гарантийное обязательство № ____</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p>
    <w:p w:rsidR="008629D6" w:rsidRPr="00B664AE" w:rsidRDefault="008629D6" w:rsidP="008629D6">
      <w:pPr>
        <w:pStyle w:val="af3"/>
        <w:shd w:val="clear" w:color="auto" w:fill="FFFFFF"/>
        <w:spacing w:before="0" w:beforeAutospacing="0" w:after="0" w:afterAutospacing="0"/>
        <w:textAlignment w:val="baseline"/>
        <w:rPr>
          <w:spacing w:val="2"/>
        </w:rPr>
      </w:pPr>
      <w:r w:rsidRPr="00B664AE">
        <w:rPr>
          <w:spacing w:val="2"/>
        </w:rPr>
        <w:t>__________________                                                 «____» ___________ _____ г.</w:t>
      </w:r>
    </w:p>
    <w:p w:rsidR="008629D6" w:rsidRPr="00B664AE" w:rsidRDefault="008629D6" w:rsidP="008629D6">
      <w:pPr>
        <w:pStyle w:val="af3"/>
        <w:shd w:val="clear" w:color="auto" w:fill="FFFFFF"/>
        <w:spacing w:before="0" w:beforeAutospacing="0" w:after="0" w:afterAutospacing="0"/>
        <w:textAlignment w:val="baseline"/>
        <w:rPr>
          <w:spacing w:val="2"/>
        </w:rPr>
      </w:pPr>
      <w:r w:rsidRPr="00B664AE">
        <w:rPr>
          <w:spacing w:val="2"/>
        </w:rPr>
        <w:t xml:space="preserve">  (местонахождение)</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Мы были проинформированы,</w:t>
      </w:r>
    </w:p>
    <w:p w:rsidR="008629D6" w:rsidRPr="00B664AE" w:rsidRDefault="008629D6" w:rsidP="008629D6">
      <w:pPr>
        <w:pStyle w:val="af3"/>
        <w:shd w:val="clear" w:color="auto" w:fill="FFFFFF"/>
        <w:spacing w:before="0" w:beforeAutospacing="0" w:after="0" w:afterAutospacing="0"/>
        <w:textAlignment w:val="baseline"/>
        <w:rPr>
          <w:spacing w:val="2"/>
        </w:rPr>
      </w:pPr>
      <w:r w:rsidRPr="00B664AE">
        <w:rPr>
          <w:spacing w:val="2"/>
        </w:rPr>
        <w:t>что _______________________________________________________________</w:t>
      </w:r>
    </w:p>
    <w:p w:rsidR="008629D6" w:rsidRPr="00B664AE" w:rsidRDefault="008629D6" w:rsidP="008629D6">
      <w:pPr>
        <w:pStyle w:val="af3"/>
        <w:shd w:val="clear" w:color="auto" w:fill="FFFFFF"/>
        <w:spacing w:before="0" w:beforeAutospacing="0" w:after="0" w:afterAutospacing="0"/>
        <w:jc w:val="center"/>
        <w:textAlignment w:val="baseline"/>
        <w:rPr>
          <w:spacing w:val="2"/>
        </w:rPr>
      </w:pPr>
      <w:r w:rsidRPr="00B664AE">
        <w:rPr>
          <w:spacing w:val="2"/>
        </w:rPr>
        <w:t>(наименование потенциального поставщика)</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8629D6" w:rsidRPr="00B664AE" w:rsidRDefault="008629D6" w:rsidP="008629D6">
      <w:pPr>
        <w:pStyle w:val="af3"/>
        <w:shd w:val="clear" w:color="auto" w:fill="FFFFFF"/>
        <w:spacing w:before="0" w:beforeAutospacing="0" w:after="0" w:afterAutospacing="0"/>
        <w:jc w:val="center"/>
        <w:textAlignment w:val="baseline"/>
        <w:rPr>
          <w:spacing w:val="2"/>
        </w:rPr>
      </w:pPr>
      <w:r w:rsidRPr="00B664AE">
        <w:rPr>
          <w:spacing w:val="2"/>
        </w:rPr>
        <w:t>(наименование заказчика, организатора закупа</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и готов осуществить поставку (оказать услугу)________________________ на общую сумму ________________ тенге.</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(наименование и объем товаров, работ и услуг) (прописью)</w:t>
      </w:r>
    </w:p>
    <w:p w:rsidR="008629D6" w:rsidRPr="00B664AE" w:rsidRDefault="008629D6" w:rsidP="008629D6">
      <w:pPr>
        <w:pStyle w:val="af3"/>
        <w:shd w:val="clear" w:color="auto" w:fill="FFFFFF"/>
        <w:spacing w:before="0" w:beforeAutospacing="0" w:after="0" w:afterAutospacing="0"/>
        <w:jc w:val="both"/>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 xml:space="preserve">Тендерной </w:t>
      </w:r>
      <w:proofErr w:type="spellStart"/>
      <w:r w:rsidRPr="00B664AE">
        <w:rPr>
          <w:spacing w:val="2"/>
        </w:rPr>
        <w:t>документациейот</w:t>
      </w:r>
      <w:proofErr w:type="spellEnd"/>
      <w:r w:rsidRPr="00B664AE">
        <w:rPr>
          <w:spacing w:val="2"/>
        </w:rPr>
        <w:t xml:space="preserve"> «___» _________ _______ г. по проведению вышеназванных закупок предусмотрено внесение потенциальными поставщиками обеспечения тендерной заявки в виде банковской гарантии.</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В связи с этим, мы ________________________ настоящим берем на себя</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(наименование банка)</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безотзывное обязательство выплатить Вам по Вашему требованию сумму,</w:t>
      </w:r>
      <w:r w:rsidRPr="00B664AE">
        <w:rPr>
          <w:spacing w:val="2"/>
        </w:rPr>
        <w:br/>
        <w:t>равную ____________________________________________________________</w:t>
      </w:r>
    </w:p>
    <w:p w:rsidR="008629D6" w:rsidRPr="00B664AE" w:rsidRDefault="008629D6" w:rsidP="008629D6">
      <w:pPr>
        <w:pStyle w:val="af3"/>
        <w:shd w:val="clear" w:color="auto" w:fill="FFFFFF"/>
        <w:spacing w:before="0" w:beforeAutospacing="0" w:after="0" w:afterAutospacing="0"/>
        <w:jc w:val="center"/>
        <w:textAlignment w:val="baseline"/>
        <w:rPr>
          <w:spacing w:val="2"/>
        </w:rPr>
      </w:pPr>
      <w:r w:rsidRPr="00B664AE">
        <w:rPr>
          <w:spacing w:val="2"/>
        </w:rPr>
        <w:t>(сумма в цифрах и прописью)</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по получении Вашего письменного требования на оплату, а также письменного подтверждения того, что Поставщик:</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1)</w:t>
      </w:r>
      <w:r w:rsidRPr="00B664AE">
        <w:rPr>
          <w:spacing w:val="2"/>
        </w:rPr>
        <w:tab/>
        <w:t>отозвал или изменил тендерную заявку после истечения окончательного срока приема тендерных заявок;</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2)</w:t>
      </w:r>
      <w:r w:rsidRPr="00B664AE">
        <w:rPr>
          <w:spacing w:val="2"/>
        </w:rPr>
        <w:tab/>
        <w:t>победитель уклонился от заключения договора закупа после признания победителем тендера;</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3)</w:t>
      </w:r>
      <w:r w:rsidRPr="00B664AE">
        <w:rPr>
          <w:spacing w:val="2"/>
        </w:rPr>
        <w:tab/>
        <w:t>победитель не внес либо несвоевременно внес гарантийное обеспечение договора закупа</w:t>
      </w:r>
      <w:r w:rsidRPr="00B664AE">
        <w:rPr>
          <w:spacing w:val="2"/>
          <w:lang w:val="kk-KZ"/>
        </w:rPr>
        <w:t xml:space="preserve"> или договора на оказание фармацевтических услуг</w:t>
      </w:r>
      <w:r w:rsidRPr="00B664AE">
        <w:rPr>
          <w:spacing w:val="2"/>
        </w:rPr>
        <w:t>.</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Данная гарантия вступает в силу со дня вскрытия конвертов с тендерными заявками.</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bCs/>
          <w:spacing w:val="2"/>
          <w:bdr w:val="none" w:sz="0" w:space="0" w:color="auto" w:frame="1"/>
        </w:rPr>
        <w:t>Подпись гаранта                                                                       Дата и адрес</w:t>
      </w:r>
    </w:p>
    <w:p w:rsidR="008629D6" w:rsidRPr="00B664AE" w:rsidRDefault="008629D6" w:rsidP="008629D6">
      <w:pPr>
        <w:pStyle w:val="af3"/>
        <w:shd w:val="clear" w:color="auto" w:fill="FFFFFF"/>
        <w:spacing w:before="0" w:beforeAutospacing="0" w:after="0" w:afterAutospacing="0"/>
        <w:ind w:firstLine="709"/>
        <w:textAlignment w:val="baseline"/>
        <w:rPr>
          <w:bCs/>
          <w:spacing w:val="2"/>
          <w:bdr w:val="none" w:sz="0" w:space="0" w:color="auto" w:frame="1"/>
        </w:rPr>
      </w:pPr>
    </w:p>
    <w:p w:rsidR="008629D6" w:rsidRPr="00B664AE" w:rsidRDefault="008629D6" w:rsidP="008629D6">
      <w:pPr>
        <w:pStyle w:val="af3"/>
        <w:shd w:val="clear" w:color="auto" w:fill="FFFFFF"/>
        <w:spacing w:before="0" w:beforeAutospacing="0" w:after="0" w:afterAutospacing="0"/>
        <w:ind w:firstLine="709"/>
        <w:textAlignment w:val="baseline"/>
        <w:rPr>
          <w:bCs/>
          <w:spacing w:val="2"/>
          <w:bdr w:val="none" w:sz="0" w:space="0" w:color="auto" w:frame="1"/>
        </w:rPr>
      </w:pPr>
      <w:r w:rsidRPr="00B664AE">
        <w:rPr>
          <w:bCs/>
          <w:spacing w:val="2"/>
          <w:bdr w:val="none" w:sz="0" w:space="0" w:color="auto" w:frame="1"/>
        </w:rPr>
        <w:t>Печать</w:t>
      </w:r>
    </w:p>
    <w:p w:rsidR="008629D6" w:rsidRPr="00B664AE" w:rsidRDefault="008629D6" w:rsidP="008629D6">
      <w:pPr>
        <w:pStyle w:val="af3"/>
        <w:shd w:val="clear" w:color="auto" w:fill="FFFFFF"/>
        <w:spacing w:before="0" w:beforeAutospacing="0" w:after="0" w:afterAutospacing="0"/>
        <w:ind w:firstLine="709"/>
        <w:textAlignment w:val="baseline"/>
        <w:rPr>
          <w:bCs/>
          <w:spacing w:val="2"/>
          <w:bdr w:val="none" w:sz="0" w:space="0" w:color="auto" w:frame="1"/>
        </w:rPr>
      </w:pPr>
      <w:r w:rsidRPr="00B664AE">
        <w:rPr>
          <w:bCs/>
          <w:spacing w:val="2"/>
          <w:bdr w:val="none" w:sz="0" w:space="0" w:color="auto" w:frame="1"/>
        </w:rPr>
        <w:t>(при наличии)</w:t>
      </w:r>
    </w:p>
    <w:p w:rsidR="008629D6" w:rsidRPr="00B664AE" w:rsidRDefault="008629D6" w:rsidP="008629D6">
      <w:pPr>
        <w:pStyle w:val="af3"/>
        <w:shd w:val="clear" w:color="auto" w:fill="FFFFFF"/>
        <w:spacing w:before="0" w:beforeAutospacing="0" w:after="0" w:afterAutospacing="0"/>
        <w:ind w:firstLine="709"/>
        <w:textAlignment w:val="baseline"/>
        <w:rPr>
          <w:bCs/>
          <w:spacing w:val="2"/>
          <w:bdr w:val="none" w:sz="0" w:space="0" w:color="auto" w:frame="1"/>
        </w:rPr>
      </w:pPr>
    </w:p>
    <w:p w:rsidR="008629D6" w:rsidRPr="00B664AE" w:rsidRDefault="008629D6" w:rsidP="008629D6">
      <w:pPr>
        <w:pStyle w:val="j15"/>
        <w:shd w:val="clear" w:color="auto" w:fill="FFFFFF"/>
        <w:spacing w:before="0" w:beforeAutospacing="0" w:after="0" w:afterAutospacing="0"/>
        <w:ind w:firstLine="6237"/>
        <w:jc w:val="right"/>
        <w:textAlignment w:val="baseline"/>
      </w:pPr>
    </w:p>
    <w:p w:rsidR="008629D6" w:rsidRPr="00307A59" w:rsidRDefault="008629D6" w:rsidP="008629D6">
      <w:pPr>
        <w:jc w:val="right"/>
        <w:rPr>
          <w:bCs/>
          <w:i/>
        </w:rPr>
      </w:pPr>
      <w:r w:rsidRPr="00307A59">
        <w:rPr>
          <w:bCs/>
          <w:i/>
        </w:rPr>
        <w:lastRenderedPageBreak/>
        <w:t xml:space="preserve">Приложение </w:t>
      </w:r>
      <w:r>
        <w:rPr>
          <w:bCs/>
          <w:i/>
        </w:rPr>
        <w:t>9</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tabs>
          <w:tab w:val="left" w:pos="7530"/>
        </w:tabs>
        <w:jc w:val="right"/>
        <w:rPr>
          <w:sz w:val="24"/>
          <w:szCs w:val="24"/>
        </w:rPr>
      </w:pPr>
    </w:p>
    <w:p w:rsidR="008629D6" w:rsidRPr="00746F2A" w:rsidRDefault="008629D6" w:rsidP="008629D6">
      <w:pPr>
        <w:jc w:val="center"/>
        <w:rPr>
          <w:rFonts w:eastAsia="Arial Unicode MS"/>
          <w:b/>
          <w:sz w:val="24"/>
          <w:szCs w:val="24"/>
        </w:rPr>
      </w:pPr>
      <w:r w:rsidRPr="00746F2A">
        <w:rPr>
          <w:rFonts w:eastAsia="Arial Unicode MS"/>
          <w:b/>
          <w:sz w:val="24"/>
          <w:szCs w:val="24"/>
        </w:rPr>
        <w:t>Типовой договор закупа</w:t>
      </w:r>
    </w:p>
    <w:p w:rsidR="008629D6" w:rsidRPr="0020015E" w:rsidRDefault="008629D6" w:rsidP="008629D6">
      <w:pPr>
        <w:jc w:val="center"/>
        <w:rPr>
          <w:rFonts w:eastAsia="Arial Unicode MS"/>
          <w:sz w:val="24"/>
          <w:szCs w:val="24"/>
        </w:rPr>
      </w:pPr>
      <w:r w:rsidRPr="0020015E">
        <w:rPr>
          <w:rFonts w:eastAsia="Arial Unicode MS"/>
          <w:sz w:val="24"/>
          <w:szCs w:val="24"/>
        </w:rPr>
        <w:t xml:space="preserve"> </w:t>
      </w:r>
    </w:p>
    <w:p w:rsidR="008629D6" w:rsidRPr="00746F2A" w:rsidRDefault="008629D6" w:rsidP="008629D6">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«___» __________ </w:t>
      </w:r>
      <w:r>
        <w:rPr>
          <w:rFonts w:eastAsia="Arial Unicode MS"/>
          <w:sz w:val="24"/>
          <w:szCs w:val="24"/>
        </w:rPr>
        <w:t>202</w:t>
      </w:r>
      <w:r w:rsidR="003C6CA6">
        <w:rPr>
          <w:rFonts w:eastAsia="Arial Unicode MS"/>
          <w:sz w:val="24"/>
          <w:szCs w:val="24"/>
        </w:rPr>
        <w:t>1</w:t>
      </w:r>
      <w:r>
        <w:rPr>
          <w:rFonts w:eastAsia="Arial Unicode MS"/>
          <w:sz w:val="24"/>
          <w:szCs w:val="24"/>
        </w:rPr>
        <w:t xml:space="preserve"> </w:t>
      </w:r>
      <w:r w:rsidRPr="00746F2A">
        <w:rPr>
          <w:rFonts w:eastAsia="Arial Unicode MS"/>
          <w:sz w:val="24"/>
          <w:szCs w:val="24"/>
        </w:rPr>
        <w:t>г.</w:t>
      </w:r>
    </w:p>
    <w:p w:rsidR="008629D6" w:rsidRPr="00746F2A" w:rsidRDefault="008629D6" w:rsidP="008629D6">
      <w:pPr>
        <w:jc w:val="both"/>
        <w:rPr>
          <w:rFonts w:eastAsia="Arial Unicode MS"/>
          <w:sz w:val="24"/>
          <w:szCs w:val="24"/>
        </w:rPr>
      </w:pPr>
      <w:r w:rsidRPr="00746F2A">
        <w:rPr>
          <w:rFonts w:eastAsia="Arial Unicode MS"/>
          <w:sz w:val="24"/>
          <w:szCs w:val="24"/>
        </w:rPr>
        <w:t xml:space="preserve">                 </w:t>
      </w:r>
    </w:p>
    <w:p w:rsidR="008629D6" w:rsidRPr="00746F2A" w:rsidRDefault="008629D6" w:rsidP="008629D6">
      <w:pPr>
        <w:jc w:val="both"/>
        <w:rPr>
          <w:rFonts w:eastAsia="Arial Unicode MS"/>
          <w:sz w:val="24"/>
          <w:szCs w:val="24"/>
        </w:rPr>
      </w:pPr>
      <w:r w:rsidRPr="00746F2A">
        <w:rPr>
          <w:rFonts w:eastAsia="Arial Unicode MS"/>
          <w:sz w:val="24"/>
          <w:szCs w:val="24"/>
        </w:rPr>
        <w:t xml:space="preserve"> </w:t>
      </w:r>
    </w:p>
    <w:p w:rsidR="008629D6" w:rsidRPr="00746F2A" w:rsidRDefault="008629D6" w:rsidP="008629D6">
      <w:pPr>
        <w:ind w:firstLine="709"/>
        <w:jc w:val="both"/>
        <w:rPr>
          <w:rFonts w:eastAsia="Arial Unicode MS"/>
          <w:sz w:val="24"/>
          <w:szCs w:val="24"/>
        </w:rPr>
      </w:pPr>
      <w:r w:rsidRPr="00746F2A">
        <w:rPr>
          <w:rFonts w:eastAsia="Arial Unicode MS"/>
          <w:b/>
          <w:sz w:val="24"/>
          <w:szCs w:val="24"/>
        </w:rPr>
        <w:t>Государственное коммунальное предприятие на праве хозяйственного ведения «</w:t>
      </w:r>
      <w:proofErr w:type="spellStart"/>
      <w:r w:rsidRPr="00746F2A">
        <w:rPr>
          <w:rFonts w:eastAsia="Arial Unicode MS"/>
          <w:b/>
          <w:sz w:val="24"/>
          <w:szCs w:val="24"/>
        </w:rPr>
        <w:t>Алматинская</w:t>
      </w:r>
      <w:proofErr w:type="spellEnd"/>
      <w:r w:rsidRPr="00746F2A">
        <w:rPr>
          <w:rFonts w:eastAsia="Arial Unicode MS"/>
          <w:b/>
          <w:sz w:val="24"/>
          <w:szCs w:val="24"/>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b/>
          <w:sz w:val="24"/>
          <w:szCs w:val="24"/>
        </w:rPr>
        <w:t>Алматинской</w:t>
      </w:r>
      <w:proofErr w:type="spellEnd"/>
      <w:r w:rsidRPr="00746F2A">
        <w:rPr>
          <w:rFonts w:eastAsia="Arial Unicode MS"/>
          <w:b/>
          <w:sz w:val="24"/>
          <w:szCs w:val="24"/>
        </w:rPr>
        <w:t xml:space="preserve"> области»</w:t>
      </w:r>
      <w:r w:rsidRPr="00746F2A">
        <w:rPr>
          <w:rFonts w:eastAsia="Arial Unicode MS"/>
          <w:sz w:val="24"/>
          <w:szCs w:val="24"/>
        </w:rPr>
        <w:t>, именуемое в</w:t>
      </w:r>
      <w:r w:rsidR="009E731F">
        <w:rPr>
          <w:rFonts w:eastAsia="Arial Unicode MS"/>
          <w:sz w:val="24"/>
          <w:szCs w:val="24"/>
        </w:rPr>
        <w:t xml:space="preserve"> дальнейшем «Заказчик», в лице </w:t>
      </w:r>
      <w:proofErr w:type="gramStart"/>
      <w:r w:rsidRPr="00746F2A">
        <w:rPr>
          <w:rFonts w:eastAsia="Arial Unicode MS"/>
          <w:sz w:val="24"/>
          <w:szCs w:val="24"/>
        </w:rPr>
        <w:t xml:space="preserve">Директора  </w:t>
      </w:r>
      <w:r w:rsidR="009E731F">
        <w:rPr>
          <w:rFonts w:eastAsia="Arial Unicode MS"/>
          <w:sz w:val="24"/>
          <w:szCs w:val="24"/>
        </w:rPr>
        <w:t>Ахметова</w:t>
      </w:r>
      <w:proofErr w:type="gramEnd"/>
      <w:r w:rsidR="009E731F">
        <w:rPr>
          <w:rFonts w:eastAsia="Arial Unicode MS"/>
          <w:sz w:val="24"/>
          <w:szCs w:val="24"/>
        </w:rPr>
        <w:t xml:space="preserve"> Э.А.</w:t>
      </w:r>
      <w:r w:rsidRPr="00746F2A">
        <w:rPr>
          <w:rFonts w:eastAsia="Arial Unicode MS"/>
          <w:sz w:val="24"/>
          <w:szCs w:val="24"/>
        </w:rPr>
        <w:t xml:space="preserve">,  действующего на основании </w:t>
      </w:r>
      <w:proofErr w:type="spellStart"/>
      <w:r w:rsidRPr="00746F2A">
        <w:rPr>
          <w:rFonts w:eastAsia="Arial Unicode MS"/>
          <w:sz w:val="24"/>
          <w:szCs w:val="24"/>
        </w:rPr>
        <w:t>Уставас</w:t>
      </w:r>
      <w:proofErr w:type="spellEnd"/>
      <w:r>
        <w:rPr>
          <w:rFonts w:eastAsia="Arial Unicode MS"/>
          <w:sz w:val="24"/>
          <w:szCs w:val="24"/>
        </w:rPr>
        <w:t>,</w:t>
      </w:r>
      <w:r w:rsidRPr="00746F2A">
        <w:rPr>
          <w:rFonts w:eastAsia="Arial Unicode MS"/>
          <w:sz w:val="24"/>
          <w:szCs w:val="24"/>
        </w:rPr>
        <w:t xml:space="preserve"> одной стороны, и ______________________________________________________</w:t>
      </w:r>
    </w:p>
    <w:p w:rsidR="008629D6" w:rsidRPr="00746F2A" w:rsidRDefault="008629D6" w:rsidP="008629D6">
      <w:pPr>
        <w:jc w:val="both"/>
        <w:rPr>
          <w:rFonts w:eastAsia="Arial Unicode MS"/>
          <w:sz w:val="24"/>
          <w:szCs w:val="24"/>
        </w:rPr>
      </w:pPr>
      <w:r w:rsidRPr="00746F2A">
        <w:rPr>
          <w:rFonts w:eastAsia="Arial Unicode MS"/>
          <w:sz w:val="24"/>
          <w:szCs w:val="24"/>
        </w:rPr>
        <w:t>(полное наименование Поставщика - победителя тендера)</w:t>
      </w:r>
    </w:p>
    <w:p w:rsidR="008629D6" w:rsidRPr="00746F2A" w:rsidRDefault="008629D6" w:rsidP="008629D6">
      <w:pPr>
        <w:jc w:val="both"/>
        <w:rPr>
          <w:rFonts w:eastAsia="Arial Unicode MS"/>
          <w:sz w:val="24"/>
          <w:szCs w:val="24"/>
        </w:rPr>
      </w:pPr>
      <w:r w:rsidRPr="00746F2A">
        <w:rPr>
          <w:rFonts w:eastAsia="Arial Unicode MS"/>
          <w:sz w:val="24"/>
          <w:szCs w:val="24"/>
        </w:rPr>
        <w:t>________________________________, именуемый (</w:t>
      </w:r>
      <w:proofErr w:type="spellStart"/>
      <w:r w:rsidRPr="00746F2A">
        <w:rPr>
          <w:rFonts w:eastAsia="Arial Unicode MS"/>
          <w:sz w:val="24"/>
          <w:szCs w:val="24"/>
        </w:rPr>
        <w:t>ое</w:t>
      </w:r>
      <w:proofErr w:type="spellEnd"/>
      <w:r w:rsidRPr="00746F2A">
        <w:rPr>
          <w:rFonts w:eastAsia="Arial Unicode MS"/>
          <w:sz w:val="24"/>
          <w:szCs w:val="24"/>
        </w:rPr>
        <w:t>) (</w:t>
      </w:r>
      <w:proofErr w:type="spellStart"/>
      <w:r w:rsidRPr="00746F2A">
        <w:rPr>
          <w:rFonts w:eastAsia="Arial Unicode MS"/>
          <w:sz w:val="24"/>
          <w:szCs w:val="24"/>
        </w:rPr>
        <w:t>ая</w:t>
      </w:r>
      <w:proofErr w:type="spellEnd"/>
      <w:r w:rsidRPr="00746F2A">
        <w:rPr>
          <w:rFonts w:eastAsia="Arial Unicode MS"/>
          <w:sz w:val="24"/>
          <w:szCs w:val="24"/>
        </w:rPr>
        <w:t>) в дальнейшем - «Поставщик»,</w:t>
      </w:r>
    </w:p>
    <w:p w:rsidR="008629D6" w:rsidRPr="00746F2A" w:rsidRDefault="008629D6" w:rsidP="008629D6">
      <w:pPr>
        <w:jc w:val="both"/>
        <w:rPr>
          <w:rFonts w:eastAsia="Arial Unicode MS"/>
          <w:sz w:val="24"/>
          <w:szCs w:val="24"/>
        </w:rPr>
      </w:pPr>
      <w:r w:rsidRPr="00746F2A">
        <w:rPr>
          <w:rFonts w:eastAsia="Arial Unicode MS"/>
          <w:sz w:val="24"/>
          <w:szCs w:val="24"/>
        </w:rPr>
        <w:t>в лице _________________________________________________________________,</w:t>
      </w:r>
    </w:p>
    <w:p w:rsidR="008629D6" w:rsidRPr="00746F2A" w:rsidRDefault="008629D6" w:rsidP="008629D6">
      <w:pPr>
        <w:jc w:val="both"/>
        <w:rPr>
          <w:rFonts w:eastAsia="Arial Unicode MS"/>
          <w:sz w:val="24"/>
          <w:szCs w:val="24"/>
        </w:rPr>
      </w:pPr>
      <w:r w:rsidRPr="00746F2A">
        <w:rPr>
          <w:rFonts w:eastAsia="Arial Unicode MS"/>
          <w:sz w:val="24"/>
          <w:szCs w:val="24"/>
        </w:rPr>
        <w:t>должность, фамилия, имя, отчество (при его наличии) уполномоченного лица,</w:t>
      </w:r>
    </w:p>
    <w:p w:rsidR="008629D6" w:rsidRPr="00746F2A" w:rsidRDefault="008629D6" w:rsidP="008629D6">
      <w:pPr>
        <w:jc w:val="both"/>
        <w:rPr>
          <w:rFonts w:eastAsia="Arial Unicode MS"/>
          <w:sz w:val="24"/>
          <w:szCs w:val="24"/>
        </w:rPr>
      </w:pPr>
      <w:r w:rsidRPr="00746F2A">
        <w:rPr>
          <w:rFonts w:eastAsia="Arial Unicode MS"/>
          <w:sz w:val="24"/>
          <w:szCs w:val="24"/>
        </w:rPr>
        <w:t>действующего на основании ______________________________________________,</w:t>
      </w:r>
    </w:p>
    <w:p w:rsidR="008629D6" w:rsidRPr="00746F2A" w:rsidRDefault="008629D6" w:rsidP="008629D6">
      <w:pPr>
        <w:jc w:val="both"/>
        <w:rPr>
          <w:rFonts w:eastAsia="Arial Unicode MS"/>
          <w:sz w:val="24"/>
          <w:szCs w:val="24"/>
        </w:rPr>
      </w:pPr>
      <w:r w:rsidRPr="00746F2A">
        <w:rPr>
          <w:rFonts w:eastAsia="Arial Unicode MS"/>
          <w:sz w:val="24"/>
          <w:szCs w:val="24"/>
        </w:rPr>
        <w:t xml:space="preserve">                                                (устава, положения)</w:t>
      </w:r>
    </w:p>
    <w:p w:rsidR="008629D6" w:rsidRPr="00746F2A" w:rsidRDefault="008629D6" w:rsidP="008629D6">
      <w:pPr>
        <w:jc w:val="both"/>
        <w:rPr>
          <w:rFonts w:eastAsia="Arial Unicode MS"/>
          <w:sz w:val="24"/>
          <w:szCs w:val="24"/>
        </w:rPr>
      </w:pPr>
      <w:r w:rsidRPr="00746F2A">
        <w:rPr>
          <w:rFonts w:eastAsia="Arial Unicode MS"/>
          <w:sz w:val="24"/>
          <w:szCs w:val="24"/>
        </w:rPr>
        <w:t xml:space="preserve">с другой стороны, на основании </w:t>
      </w:r>
      <w:r w:rsidR="0080641E" w:rsidRPr="0080641E">
        <w:rPr>
          <w:rFonts w:eastAsia="Arial Unicode MS"/>
          <w:sz w:val="24"/>
          <w:szCs w:val="24"/>
        </w:rPr>
        <w:t>Постановлением Правительства Республики Казахстан от 04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80641E">
        <w:rPr>
          <w:rFonts w:eastAsia="Arial Unicode MS"/>
          <w:sz w:val="24"/>
          <w:szCs w:val="24"/>
          <w:lang w:val="kk-KZ"/>
        </w:rPr>
        <w:t xml:space="preserve">  </w:t>
      </w:r>
      <w:r w:rsidRPr="00746F2A">
        <w:rPr>
          <w:rFonts w:eastAsia="Arial Unicode MS"/>
          <w:sz w:val="24"/>
          <w:szCs w:val="24"/>
        </w:rPr>
        <w:t>и протокола об итогах закупа способом ______________________ (указать способ) по закупу (предмет закупа), прошедшего в году _____ № _______ от «___» __________ _____ года заключили настоящий Договор закупа (далее - Договор) и пришли к соглашению о нижеследующем: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 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 В данном Договоре нижеперечисленные понятия будут иметь следующее толкование:</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 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 товары - товары и сопутствующие услуги, которые Поставщик должен поставить Заказчику в рамках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lastRenderedPageBreak/>
        <w:t>5) Заказчик - Государственное коммунальное предприятие на праве хозяйственного ведения «</w:t>
      </w:r>
      <w:proofErr w:type="spellStart"/>
      <w:r w:rsidRPr="00746F2A">
        <w:rPr>
          <w:rFonts w:eastAsia="Arial Unicode MS"/>
          <w:sz w:val="24"/>
          <w:szCs w:val="24"/>
        </w:rPr>
        <w:t>Алматинская</w:t>
      </w:r>
      <w:proofErr w:type="spellEnd"/>
      <w:r w:rsidRPr="00746F2A">
        <w:rPr>
          <w:rFonts w:eastAsia="Arial Unicode MS"/>
          <w:sz w:val="24"/>
          <w:szCs w:val="24"/>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sz w:val="24"/>
          <w:szCs w:val="24"/>
        </w:rPr>
        <w:t>Алматинской</w:t>
      </w:r>
      <w:proofErr w:type="spellEnd"/>
      <w:r w:rsidRPr="00746F2A">
        <w:rPr>
          <w:rFonts w:eastAsia="Arial Unicode MS"/>
          <w:sz w:val="24"/>
          <w:szCs w:val="24"/>
        </w:rPr>
        <w:t xml:space="preserve"> обла</w:t>
      </w:r>
      <w:r>
        <w:rPr>
          <w:rFonts w:eastAsia="Arial Unicode MS"/>
          <w:sz w:val="24"/>
          <w:szCs w:val="24"/>
        </w:rPr>
        <w:t>сти»</w:t>
      </w:r>
      <w:r w:rsidRPr="00746F2A">
        <w:rPr>
          <w:rFonts w:eastAsia="Arial Unicode MS"/>
          <w:sz w:val="24"/>
          <w:szCs w:val="24"/>
        </w:rPr>
        <w:t>;</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 Перечисленные ниже документы и условия, оговоренные в них, образуют данный Договор и считаются его неотъемлемой частью, а именно:</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 настоящий Договор;</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 перечень закупаемых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 техническая спецификация;</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 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 xml:space="preserve">5. </w:t>
      </w:r>
      <w:r w:rsidRPr="00A62CF3">
        <w:rPr>
          <w:rFonts w:eastAsia="Arial Unicode MS"/>
          <w:sz w:val="24"/>
          <w:szCs w:val="24"/>
        </w:rPr>
        <w:t>Форма оплаты: безналичный расчет путем перечисление на расчетный счет Поставщика согласно выставленным счетам на оплату.</w:t>
      </w:r>
    </w:p>
    <w:p w:rsidR="008629D6" w:rsidRDefault="008629D6" w:rsidP="008629D6">
      <w:pPr>
        <w:ind w:firstLine="709"/>
        <w:jc w:val="both"/>
        <w:rPr>
          <w:rFonts w:eastAsia="Arial Unicode MS"/>
          <w:sz w:val="24"/>
          <w:szCs w:val="24"/>
        </w:rPr>
      </w:pPr>
      <w:r>
        <w:rPr>
          <w:rFonts w:eastAsia="Arial Unicode MS"/>
          <w:sz w:val="24"/>
          <w:szCs w:val="24"/>
        </w:rPr>
        <w:t xml:space="preserve">6. </w:t>
      </w:r>
      <w:r w:rsidRPr="00B4332A">
        <w:rPr>
          <w:rFonts w:eastAsia="Arial Unicode MS"/>
          <w:sz w:val="24"/>
          <w:szCs w:val="24"/>
        </w:rPr>
        <w:t>Сроки выплат по факту поставки товара, предоставления услуг, по мере поступления бюджетных средств, при предоставлении необходимых документов в течение 90 (девяноста) банковских д</w:t>
      </w:r>
      <w:r w:rsidR="009E731F">
        <w:rPr>
          <w:rFonts w:eastAsia="Arial Unicode MS"/>
          <w:sz w:val="24"/>
          <w:szCs w:val="24"/>
        </w:rPr>
        <w:t xml:space="preserve">ней путем перечисления, с даты </w:t>
      </w:r>
      <w:r w:rsidRPr="00B4332A">
        <w:rPr>
          <w:rFonts w:eastAsia="Arial Unicode MS"/>
          <w:sz w:val="24"/>
          <w:szCs w:val="24"/>
        </w:rPr>
        <w:t xml:space="preserve">получения и подписания документов, указанных в п. </w:t>
      </w:r>
      <w:r>
        <w:rPr>
          <w:rFonts w:eastAsia="Arial Unicode MS"/>
          <w:sz w:val="24"/>
          <w:szCs w:val="24"/>
        </w:rPr>
        <w:t>7</w:t>
      </w:r>
      <w:r w:rsidRPr="00B4332A">
        <w:rPr>
          <w:rFonts w:eastAsia="Arial Unicode MS"/>
          <w:sz w:val="24"/>
          <w:szCs w:val="24"/>
        </w:rPr>
        <w:t xml:space="preserve"> настоящего договора.</w:t>
      </w:r>
    </w:p>
    <w:p w:rsidR="008629D6" w:rsidRDefault="008629D6" w:rsidP="008629D6">
      <w:pPr>
        <w:ind w:firstLine="709"/>
        <w:jc w:val="both"/>
        <w:rPr>
          <w:rFonts w:eastAsia="Arial Unicode MS"/>
          <w:sz w:val="24"/>
          <w:szCs w:val="24"/>
        </w:rPr>
      </w:pPr>
      <w:r w:rsidRPr="00746F2A">
        <w:rPr>
          <w:rFonts w:eastAsia="Arial Unicode MS"/>
          <w:sz w:val="24"/>
          <w:szCs w:val="24"/>
        </w:rPr>
        <w:t xml:space="preserve">7. </w:t>
      </w:r>
      <w:r w:rsidRPr="00B4332A">
        <w:rPr>
          <w:rFonts w:eastAsia="Arial Unicode MS"/>
          <w:sz w:val="24"/>
          <w:szCs w:val="24"/>
        </w:rPr>
        <w:t xml:space="preserve">Необходимые документы, предшествующие оплате: счет-фактура, накладная на отпуск запасов на сторону, счет на оплату.  </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8. Товары, поставляемые в рамках данного Договора, должны соответствовать или быть выше стандартов, указанных в технической спецификации.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10.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11.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12.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13. Поставка товаров осуществляется Поставщиком в соответствии с условиями Заказчика, оговоренными в перечне закупаемых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14. 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15. В рамках данного Договора Поставщик должен предоставить услуги, указанные в тендерной документации.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16. Цены на сопутствующие услуги должны быть включены в цену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 xml:space="preserve">17. Заказчик может потребовать от Поставщика предоставить следующую информацию о запасных частях, изготовляемых или реализуемых Поставщиком, а именно </w:t>
      </w:r>
      <w:r w:rsidRPr="00746F2A">
        <w:rPr>
          <w:rFonts w:eastAsia="Arial Unicode MS"/>
          <w:sz w:val="24"/>
          <w:szCs w:val="24"/>
        </w:rPr>
        <w:lastRenderedPageBreak/>
        <w:t>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18. Поставщик, в случае прекращения производства им запасных частей, должен: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19.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 xml:space="preserve">20. </w:t>
      </w:r>
      <w:r w:rsidRPr="00B4332A">
        <w:rPr>
          <w:rFonts w:eastAsia="Arial Unicode MS"/>
          <w:sz w:val="24"/>
          <w:szCs w:val="24"/>
        </w:rPr>
        <w:t xml:space="preserve">Эта гарантия действительна после доставки всей партии Товаров до 31 декабря  2019 года.  </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21. Заказчик обязан оперативно уведомить Поставщика в письменном виде обо всех претензиях, связанных с данной гарантией.</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22. 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23.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24. Оплата Поставщику за поставленные товары будет производиться в форме и в сроки, указанные в пунктах 5 и 6 настоящего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25. Цены, указанные Заказчиком в Договоре, должны соответствовать ценам, указанным Поставщиком в его тендерной заявке.</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26.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27.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28.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29. Поставка товаров и предоставление услуг должны осуществляться Поставщиком в соответствии с графиком, указанным в таблице цен.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30. Задержка с выполнением поставки со стороны поставщика приводит к удержанию обеспечения исполнения договора и выплате неустойки.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 xml:space="preserve">31.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w:t>
      </w:r>
      <w:r w:rsidRPr="00746F2A">
        <w:rPr>
          <w:rFonts w:eastAsia="Arial Unicode MS"/>
          <w:sz w:val="24"/>
          <w:szCs w:val="24"/>
        </w:rPr>
        <w:lastRenderedPageBreak/>
        <w:t>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32.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33.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34.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35.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38.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39.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40. 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41.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lastRenderedPageBreak/>
        <w:t>42.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43. Налоги и другие обязательные платежи в бюджет подлежат уплате в соответствии с налоговым законодательством Республики Казахстан.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44. Поставщик обязан внести обеспечение исполнения Договора в форме, объеме и на условиях, предусмотренных в тендерной документации.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46. Адреса и реквизиты Сторон:</w:t>
      </w:r>
    </w:p>
    <w:p w:rsidR="008629D6" w:rsidRPr="00746F2A" w:rsidRDefault="008629D6" w:rsidP="008629D6">
      <w:pPr>
        <w:jc w:val="both"/>
        <w:rPr>
          <w:rFonts w:eastAsia="Arial Unicode MS"/>
          <w:sz w:val="24"/>
          <w:szCs w:val="24"/>
        </w:rPr>
      </w:pPr>
      <w:r w:rsidRPr="00746F2A">
        <w:rPr>
          <w:rFonts w:eastAsia="Arial Unicode MS"/>
          <w:sz w:val="24"/>
          <w:szCs w:val="24"/>
        </w:rPr>
        <w:t>Дата регистрации в территориальном органе казначейства (для государственных органов и государственных учреждений): ________________</w:t>
      </w:r>
    </w:p>
    <w:p w:rsidR="008629D6" w:rsidRPr="00746F2A" w:rsidRDefault="008629D6" w:rsidP="008629D6">
      <w:pPr>
        <w:jc w:val="both"/>
        <w:rPr>
          <w:rStyle w:val="s0"/>
          <w:sz w:val="24"/>
          <w:szCs w:val="24"/>
        </w:rPr>
      </w:pPr>
      <w:r w:rsidRPr="00746F2A">
        <w:rPr>
          <w:rFonts w:eastAsia="Arial Unicode MS"/>
          <w:sz w:val="24"/>
          <w:szCs w:val="24"/>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120DEF" w:rsidRDefault="00120DEF"/>
    <w:sectPr w:rsidR="00120DEF" w:rsidSect="00A74588">
      <w:footerReference w:type="even" r:id="rId23"/>
      <w:footerReference w:type="default" r:id="rId24"/>
      <w:pgSz w:w="11906" w:h="16838" w:code="9"/>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58F" w:rsidRDefault="0016058F">
      <w:r>
        <w:separator/>
      </w:r>
    </w:p>
  </w:endnote>
  <w:endnote w:type="continuationSeparator" w:id="0">
    <w:p w:rsidR="0016058F" w:rsidRDefault="00160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58F" w:rsidRDefault="0016058F">
    <w:pPr>
      <w:pStyle w:val="af"/>
      <w:jc w:val="right"/>
    </w:pPr>
  </w:p>
  <w:p w:rsidR="0016058F" w:rsidRDefault="0016058F">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58F" w:rsidRDefault="0016058F"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16058F" w:rsidRDefault="0016058F"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58F" w:rsidRDefault="0016058F"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58F" w:rsidRDefault="0016058F">
      <w:r>
        <w:separator/>
      </w:r>
    </w:p>
  </w:footnote>
  <w:footnote w:type="continuationSeparator" w:id="0">
    <w:p w:rsidR="0016058F" w:rsidRDefault="001605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58F" w:rsidRDefault="0016058F">
    <w:pPr>
      <w:pStyle w:val="af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2">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4">
    <w:nsid w:val="195041D7"/>
    <w:multiLevelType w:val="hybridMultilevel"/>
    <w:tmpl w:val="34CCE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6">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5">
    <w:nsid w:val="6A8C4F66"/>
    <w:multiLevelType w:val="hybridMultilevel"/>
    <w:tmpl w:val="3482E022"/>
    <w:lvl w:ilvl="0" w:tplc="624436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7">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8"/>
  </w:num>
  <w:num w:numId="2">
    <w:abstractNumId w:val="8"/>
  </w:num>
  <w:num w:numId="3">
    <w:abstractNumId w:val="16"/>
  </w:num>
  <w:num w:numId="4">
    <w:abstractNumId w:val="6"/>
  </w:num>
  <w:num w:numId="5">
    <w:abstractNumId w:val="10"/>
  </w:num>
  <w:num w:numId="6">
    <w:abstractNumId w:val="13"/>
  </w:num>
  <w:num w:numId="7">
    <w:abstractNumId w:val="14"/>
  </w:num>
  <w:num w:numId="8">
    <w:abstractNumId w:val="7"/>
  </w:num>
  <w:num w:numId="9">
    <w:abstractNumId w:val="11"/>
  </w:num>
  <w:num w:numId="10">
    <w:abstractNumId w:val="2"/>
  </w:num>
  <w:num w:numId="11">
    <w:abstractNumId w:val="3"/>
  </w:num>
  <w:num w:numId="12">
    <w:abstractNumId w:val="5"/>
  </w:num>
  <w:num w:numId="13">
    <w:abstractNumId w:val="17"/>
  </w:num>
  <w:num w:numId="14">
    <w:abstractNumId w:val="15"/>
  </w:num>
  <w:num w:numId="15">
    <w:abstractNumId w:val="4"/>
  </w:num>
  <w:num w:numId="16">
    <w:abstractNumId w:val="9"/>
  </w:num>
  <w:num w:numId="17">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34"/>
    <w:rsid w:val="00002355"/>
    <w:rsid w:val="0000700C"/>
    <w:rsid w:val="0002517C"/>
    <w:rsid w:val="0005796E"/>
    <w:rsid w:val="00060A90"/>
    <w:rsid w:val="000B553E"/>
    <w:rsid w:val="000C02FD"/>
    <w:rsid w:val="000D2BBD"/>
    <w:rsid w:val="000D7F90"/>
    <w:rsid w:val="000E7B98"/>
    <w:rsid w:val="00106389"/>
    <w:rsid w:val="0012005D"/>
    <w:rsid w:val="00120DEF"/>
    <w:rsid w:val="0012406D"/>
    <w:rsid w:val="0013418D"/>
    <w:rsid w:val="00135AA2"/>
    <w:rsid w:val="00140952"/>
    <w:rsid w:val="00141AFD"/>
    <w:rsid w:val="0016058F"/>
    <w:rsid w:val="00187A26"/>
    <w:rsid w:val="00191723"/>
    <w:rsid w:val="00191BD0"/>
    <w:rsid w:val="00193FA9"/>
    <w:rsid w:val="001951D8"/>
    <w:rsid w:val="001A0539"/>
    <w:rsid w:val="001A2B2B"/>
    <w:rsid w:val="001A420E"/>
    <w:rsid w:val="001B7168"/>
    <w:rsid w:val="001C1A4F"/>
    <w:rsid w:val="001D1EF2"/>
    <w:rsid w:val="001D2B6C"/>
    <w:rsid w:val="001D5B15"/>
    <w:rsid w:val="001F125E"/>
    <w:rsid w:val="001F4866"/>
    <w:rsid w:val="00205527"/>
    <w:rsid w:val="0020784F"/>
    <w:rsid w:val="00214661"/>
    <w:rsid w:val="00225FB8"/>
    <w:rsid w:val="00235BB3"/>
    <w:rsid w:val="00243C60"/>
    <w:rsid w:val="002472BD"/>
    <w:rsid w:val="002619D9"/>
    <w:rsid w:val="00271ED2"/>
    <w:rsid w:val="00272675"/>
    <w:rsid w:val="0027380E"/>
    <w:rsid w:val="00273ABC"/>
    <w:rsid w:val="002816E1"/>
    <w:rsid w:val="00284AB4"/>
    <w:rsid w:val="002A17C0"/>
    <w:rsid w:val="002B71BA"/>
    <w:rsid w:val="002C00EF"/>
    <w:rsid w:val="002C2654"/>
    <w:rsid w:val="002E2C81"/>
    <w:rsid w:val="002E7DCF"/>
    <w:rsid w:val="002F7132"/>
    <w:rsid w:val="00303F08"/>
    <w:rsid w:val="00305F76"/>
    <w:rsid w:val="003078DF"/>
    <w:rsid w:val="00307D40"/>
    <w:rsid w:val="00311DD3"/>
    <w:rsid w:val="003177CB"/>
    <w:rsid w:val="00317C15"/>
    <w:rsid w:val="003214A4"/>
    <w:rsid w:val="00332FED"/>
    <w:rsid w:val="00335F1E"/>
    <w:rsid w:val="00340BA3"/>
    <w:rsid w:val="00353081"/>
    <w:rsid w:val="00365BC6"/>
    <w:rsid w:val="00376309"/>
    <w:rsid w:val="00381848"/>
    <w:rsid w:val="003A4F1E"/>
    <w:rsid w:val="003B0538"/>
    <w:rsid w:val="003B07CD"/>
    <w:rsid w:val="003B1661"/>
    <w:rsid w:val="003C6CA6"/>
    <w:rsid w:val="003D3546"/>
    <w:rsid w:val="003D6035"/>
    <w:rsid w:val="003E77B3"/>
    <w:rsid w:val="0040286B"/>
    <w:rsid w:val="0041283C"/>
    <w:rsid w:val="0043510A"/>
    <w:rsid w:val="00440781"/>
    <w:rsid w:val="00460FAE"/>
    <w:rsid w:val="00470BE2"/>
    <w:rsid w:val="00490649"/>
    <w:rsid w:val="0049449F"/>
    <w:rsid w:val="004A74B1"/>
    <w:rsid w:val="004C57C0"/>
    <w:rsid w:val="004D1D0F"/>
    <w:rsid w:val="004D7AFA"/>
    <w:rsid w:val="004E50C8"/>
    <w:rsid w:val="004F01F4"/>
    <w:rsid w:val="005011FE"/>
    <w:rsid w:val="005510A5"/>
    <w:rsid w:val="005555F2"/>
    <w:rsid w:val="00556576"/>
    <w:rsid w:val="005813B7"/>
    <w:rsid w:val="005A666A"/>
    <w:rsid w:val="005A6EAD"/>
    <w:rsid w:val="005B03B7"/>
    <w:rsid w:val="005B2FF6"/>
    <w:rsid w:val="005B4600"/>
    <w:rsid w:val="005C4BBB"/>
    <w:rsid w:val="005C6D82"/>
    <w:rsid w:val="005D3B08"/>
    <w:rsid w:val="005F4A05"/>
    <w:rsid w:val="0060017C"/>
    <w:rsid w:val="006042B7"/>
    <w:rsid w:val="00630A67"/>
    <w:rsid w:val="0063377A"/>
    <w:rsid w:val="00633D04"/>
    <w:rsid w:val="006409F3"/>
    <w:rsid w:val="006578DD"/>
    <w:rsid w:val="00675FCA"/>
    <w:rsid w:val="006914D2"/>
    <w:rsid w:val="00695E2E"/>
    <w:rsid w:val="00696C46"/>
    <w:rsid w:val="006A29EA"/>
    <w:rsid w:val="006A56CC"/>
    <w:rsid w:val="006A6D55"/>
    <w:rsid w:val="006C19CD"/>
    <w:rsid w:val="006D16E0"/>
    <w:rsid w:val="006D25D8"/>
    <w:rsid w:val="006D6713"/>
    <w:rsid w:val="00701FCA"/>
    <w:rsid w:val="00703786"/>
    <w:rsid w:val="007263C5"/>
    <w:rsid w:val="0074269E"/>
    <w:rsid w:val="00761B9D"/>
    <w:rsid w:val="007808BD"/>
    <w:rsid w:val="00782D0A"/>
    <w:rsid w:val="00791FA3"/>
    <w:rsid w:val="00793810"/>
    <w:rsid w:val="007A0D86"/>
    <w:rsid w:val="007A3636"/>
    <w:rsid w:val="007B3B5B"/>
    <w:rsid w:val="007C2C4D"/>
    <w:rsid w:val="007E78E5"/>
    <w:rsid w:val="007F54A7"/>
    <w:rsid w:val="0080641E"/>
    <w:rsid w:val="00833FC5"/>
    <w:rsid w:val="00836AF4"/>
    <w:rsid w:val="00837974"/>
    <w:rsid w:val="008432E5"/>
    <w:rsid w:val="008463DC"/>
    <w:rsid w:val="00847D2A"/>
    <w:rsid w:val="008503DE"/>
    <w:rsid w:val="00852D44"/>
    <w:rsid w:val="008629D6"/>
    <w:rsid w:val="008632D2"/>
    <w:rsid w:val="00872D68"/>
    <w:rsid w:val="00876086"/>
    <w:rsid w:val="00877AEA"/>
    <w:rsid w:val="008859EB"/>
    <w:rsid w:val="00896789"/>
    <w:rsid w:val="008B15F7"/>
    <w:rsid w:val="008D47C5"/>
    <w:rsid w:val="008E2C71"/>
    <w:rsid w:val="008E4499"/>
    <w:rsid w:val="008F0CC0"/>
    <w:rsid w:val="008F2998"/>
    <w:rsid w:val="008F4724"/>
    <w:rsid w:val="008F4C46"/>
    <w:rsid w:val="008F74B1"/>
    <w:rsid w:val="0090168C"/>
    <w:rsid w:val="009053AB"/>
    <w:rsid w:val="00922A1A"/>
    <w:rsid w:val="0092728E"/>
    <w:rsid w:val="00942476"/>
    <w:rsid w:val="009446B2"/>
    <w:rsid w:val="0094513B"/>
    <w:rsid w:val="0094545E"/>
    <w:rsid w:val="009473D2"/>
    <w:rsid w:val="0095296D"/>
    <w:rsid w:val="009538E1"/>
    <w:rsid w:val="00961037"/>
    <w:rsid w:val="0098769A"/>
    <w:rsid w:val="009A7642"/>
    <w:rsid w:val="009B06BE"/>
    <w:rsid w:val="009B4E29"/>
    <w:rsid w:val="009D41BF"/>
    <w:rsid w:val="009D5E79"/>
    <w:rsid w:val="009E6B61"/>
    <w:rsid w:val="009E731F"/>
    <w:rsid w:val="009F2AE7"/>
    <w:rsid w:val="009F4FCA"/>
    <w:rsid w:val="00A05036"/>
    <w:rsid w:val="00A1471C"/>
    <w:rsid w:val="00A160CA"/>
    <w:rsid w:val="00A74588"/>
    <w:rsid w:val="00A75187"/>
    <w:rsid w:val="00A810A0"/>
    <w:rsid w:val="00A81BE0"/>
    <w:rsid w:val="00A831A4"/>
    <w:rsid w:val="00A90934"/>
    <w:rsid w:val="00AB602F"/>
    <w:rsid w:val="00AC15DA"/>
    <w:rsid w:val="00AD1E88"/>
    <w:rsid w:val="00AD1FE1"/>
    <w:rsid w:val="00AD469F"/>
    <w:rsid w:val="00AE7AD0"/>
    <w:rsid w:val="00B012FC"/>
    <w:rsid w:val="00B33F5D"/>
    <w:rsid w:val="00B4637E"/>
    <w:rsid w:val="00B51B30"/>
    <w:rsid w:val="00B61CF8"/>
    <w:rsid w:val="00B877E8"/>
    <w:rsid w:val="00B87807"/>
    <w:rsid w:val="00B94ED8"/>
    <w:rsid w:val="00BC0851"/>
    <w:rsid w:val="00BC34D1"/>
    <w:rsid w:val="00BE7064"/>
    <w:rsid w:val="00BF77B0"/>
    <w:rsid w:val="00C04980"/>
    <w:rsid w:val="00C07BCF"/>
    <w:rsid w:val="00C23084"/>
    <w:rsid w:val="00C30AD5"/>
    <w:rsid w:val="00C3664F"/>
    <w:rsid w:val="00C37252"/>
    <w:rsid w:val="00C404E5"/>
    <w:rsid w:val="00C46617"/>
    <w:rsid w:val="00C7134A"/>
    <w:rsid w:val="00C9447D"/>
    <w:rsid w:val="00CA077D"/>
    <w:rsid w:val="00CB75AF"/>
    <w:rsid w:val="00CC6A67"/>
    <w:rsid w:val="00CD71BB"/>
    <w:rsid w:val="00CF2C46"/>
    <w:rsid w:val="00CF79ED"/>
    <w:rsid w:val="00D02464"/>
    <w:rsid w:val="00D304DE"/>
    <w:rsid w:val="00D3214B"/>
    <w:rsid w:val="00D67CFB"/>
    <w:rsid w:val="00D73D91"/>
    <w:rsid w:val="00D82335"/>
    <w:rsid w:val="00D831A1"/>
    <w:rsid w:val="00D86E53"/>
    <w:rsid w:val="00DA402F"/>
    <w:rsid w:val="00DB367A"/>
    <w:rsid w:val="00DC661A"/>
    <w:rsid w:val="00DF1582"/>
    <w:rsid w:val="00DF5788"/>
    <w:rsid w:val="00E025DB"/>
    <w:rsid w:val="00E16442"/>
    <w:rsid w:val="00E34841"/>
    <w:rsid w:val="00E43DF9"/>
    <w:rsid w:val="00E43DFC"/>
    <w:rsid w:val="00E46BC3"/>
    <w:rsid w:val="00E5072A"/>
    <w:rsid w:val="00E6545A"/>
    <w:rsid w:val="00E65A22"/>
    <w:rsid w:val="00E74DFC"/>
    <w:rsid w:val="00E926FC"/>
    <w:rsid w:val="00E97DE9"/>
    <w:rsid w:val="00EB4506"/>
    <w:rsid w:val="00EB47FA"/>
    <w:rsid w:val="00EB5C9F"/>
    <w:rsid w:val="00EC2252"/>
    <w:rsid w:val="00ED46DB"/>
    <w:rsid w:val="00ED780E"/>
    <w:rsid w:val="00F0670B"/>
    <w:rsid w:val="00F168CF"/>
    <w:rsid w:val="00F22F3F"/>
    <w:rsid w:val="00F7623F"/>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4"/>
    <w:uiPriority w:val="99"/>
    <w:qFormat/>
    <w:rsid w:val="008629D6"/>
    <w:pPr>
      <w:spacing w:before="100" w:beforeAutospacing="1" w:after="100" w:afterAutospacing="1"/>
    </w:pPr>
    <w:rPr>
      <w:sz w:val="24"/>
      <w:szCs w:val="24"/>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P210000037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adilet.zan.kz/rus/docs/Z1400000202" TargetMode="External"/><Relationship Id="rId17" Type="http://schemas.openxmlformats.org/officeDocument/2006/relationships/hyperlink" Target="https://adilet.zan.kz/rus/docs/P210000037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dilet.zan.kz/rus/docs/P2100000375" TargetMode="External"/><Relationship Id="rId20" Type="http://schemas.openxmlformats.org/officeDocument/2006/relationships/hyperlink" Target="https://adilet.zan.kz/rus/docs/K20000003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P2100000375"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adilet.zan.kz/rus/docs/Z1400000202" TargetMode="External"/><Relationship Id="rId23" Type="http://schemas.openxmlformats.org/officeDocument/2006/relationships/footer" Target="footer2.xml"/><Relationship Id="rId10" Type="http://schemas.openxmlformats.org/officeDocument/2006/relationships/hyperlink" Target="https://adilet.zan.kz/rus/docs/P2100000375" TargetMode="External"/><Relationship Id="rId19" Type="http://schemas.openxmlformats.org/officeDocument/2006/relationships/hyperlink" Target="https://adilet.zan.kz/rus/docs/P2100000375" TargetMode="External"/><Relationship Id="rId4" Type="http://schemas.openxmlformats.org/officeDocument/2006/relationships/settings" Target="settings.xml"/><Relationship Id="rId9" Type="http://schemas.openxmlformats.org/officeDocument/2006/relationships/hyperlink" Target="https://adilet.zan.kz/rus/docs/P2100000375" TargetMode="External"/><Relationship Id="rId14" Type="http://schemas.openxmlformats.org/officeDocument/2006/relationships/hyperlink" Target="https://adilet.zan.kz/rus/docs/Z140000020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3D8C9-FD71-4736-824B-1A93D0E9F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1528</TotalTime>
  <Pages>31</Pages>
  <Words>10521</Words>
  <Characters>59976</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70357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190</cp:revision>
  <cp:lastPrinted>2021-11-11T09:03:00Z</cp:lastPrinted>
  <dcterms:created xsi:type="dcterms:W3CDTF">2020-01-09T04:48:00Z</dcterms:created>
  <dcterms:modified xsi:type="dcterms:W3CDTF">2021-11-11T09:42:00Z</dcterms:modified>
</cp:coreProperties>
</file>