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7A1FC8" w:rsidRPr="00405F03" w:rsidRDefault="001F07B3" w:rsidP="00405F0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5A6C6D">
        <w:rPr>
          <w:b/>
        </w:rPr>
        <w:t>23 февраля</w:t>
      </w:r>
      <w:r w:rsidRPr="001F07B3">
        <w:rPr>
          <w:b/>
        </w:rPr>
        <w:t xml:space="preserve"> 2017 г.</w:t>
      </w:r>
    </w:p>
    <w:p w:rsidR="005A6C6D" w:rsidRDefault="005A6C6D" w:rsidP="005A6C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B0A69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5A6C6D" w:rsidRPr="00DB0A69" w:rsidRDefault="005A6C6D" w:rsidP="005A6C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3465"/>
        <w:gridCol w:w="5647"/>
      </w:tblGrid>
      <w:tr w:rsidR="005A6C6D" w:rsidRPr="00DB0A69" w:rsidTr="00FB09A8">
        <w:trPr>
          <w:trHeight w:val="619"/>
        </w:trPr>
        <w:tc>
          <w:tcPr>
            <w:tcW w:w="0" w:type="auto"/>
            <w:noWrap/>
            <w:vAlign w:val="center"/>
          </w:tcPr>
          <w:p w:rsidR="005A6C6D" w:rsidRPr="00DB0A69" w:rsidRDefault="005A6C6D" w:rsidP="00FB09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5A6C6D" w:rsidRPr="00DB0A69" w:rsidRDefault="005A6C6D" w:rsidP="005A6C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0" w:type="auto"/>
            <w:vAlign w:val="center"/>
          </w:tcPr>
          <w:p w:rsidR="005A6C6D" w:rsidRPr="00DB0A69" w:rsidRDefault="005A6C6D" w:rsidP="00FB09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5A6C6D" w:rsidRPr="00DB0A69" w:rsidTr="00FB09A8">
        <w:trPr>
          <w:trHeight w:val="1631"/>
        </w:trPr>
        <w:tc>
          <w:tcPr>
            <w:tcW w:w="0" w:type="auto"/>
            <w:noWrap/>
            <w:vAlign w:val="center"/>
          </w:tcPr>
          <w:p w:rsidR="005A6C6D" w:rsidRPr="00DB0A69" w:rsidRDefault="005A6C6D" w:rsidP="00FB0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A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A6C6D" w:rsidRPr="00D60773" w:rsidRDefault="005A6C6D" w:rsidP="00FB09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Кассеты 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полиспецифические</w:t>
            </w:r>
            <w:proofErr w:type="spell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, содержащие античеловеческ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иммуноглобулин для скрининга антител,(100штук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.).</w:t>
            </w:r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A6C6D" w:rsidRPr="00D60773" w:rsidRDefault="005A6C6D" w:rsidP="00FB0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Поли-кассета</w:t>
            </w:r>
            <w:proofErr w:type="gram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(анти-человеческий глобулин/анти-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анти-C3, анти-С3d; 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полиспецифические</w:t>
            </w:r>
            <w:proofErr w:type="spell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00шт/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Качественный метод для выявления связанных с эритроцитами молекул 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комплемента. 6 пробирочные  </w:t>
            </w:r>
            <w:proofErr w:type="gram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кассеты</w:t>
            </w:r>
            <w:proofErr w:type="gram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содержащие стеклянные шарики и реактив, для проведения реакции 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Кумбса</w:t>
            </w:r>
            <w:proofErr w:type="spellEnd"/>
          </w:p>
        </w:tc>
      </w:tr>
      <w:tr w:rsidR="005A6C6D" w:rsidRPr="00DB0A69" w:rsidTr="00FB09A8">
        <w:trPr>
          <w:trHeight w:val="2474"/>
        </w:trPr>
        <w:tc>
          <w:tcPr>
            <w:tcW w:w="0" w:type="auto"/>
            <w:noWrap/>
            <w:vAlign w:val="center"/>
          </w:tcPr>
          <w:p w:rsidR="005A6C6D" w:rsidRPr="002E15BA" w:rsidRDefault="005A6C6D" w:rsidP="00FB0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A6C6D" w:rsidRPr="00D60773" w:rsidRDefault="005A6C6D" w:rsidP="00FB09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Стандартные эритроциты</w:t>
            </w:r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поиска антител 0,8%  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Surgiscreen</w:t>
            </w:r>
            <w:proofErr w:type="spell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3*10 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vAlign w:val="center"/>
          </w:tcPr>
          <w:p w:rsidR="005A6C6D" w:rsidRPr="00D60773" w:rsidRDefault="005A6C6D" w:rsidP="00FB0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0,8% 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Серджискрин</w:t>
            </w:r>
            <w:proofErr w:type="spell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(0,8% </w:t>
            </w:r>
            <w:proofErr w:type="spellStart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Surgiscreen</w:t>
            </w:r>
            <w:proofErr w:type="spellEnd"/>
            <w:r w:rsidRPr="00D60773">
              <w:rPr>
                <w:rFonts w:ascii="Times New Roman" w:hAnsi="Times New Roman"/>
                <w:sz w:val="24"/>
                <w:szCs w:val="24"/>
                <w:lang w:eastAsia="ru-RU"/>
              </w:rPr>
              <w:t>), 3x10мл. Эритроциты в виде 0,8%-й суспензии используются для идентификации возможных антител неожидаемых групп крови с помощью системы</w:t>
            </w:r>
          </w:p>
        </w:tc>
      </w:tr>
      <w:tr w:rsidR="005A6C6D" w:rsidTr="005A6C6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59" w:type="dxa"/>
            <w:vAlign w:val="center"/>
          </w:tcPr>
          <w:p w:rsidR="005A6C6D" w:rsidRPr="00DB0A69" w:rsidRDefault="005A6C6D" w:rsidP="005A6C6D">
            <w:pPr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5A6C6D" w:rsidRDefault="005A6C6D" w:rsidP="005A6C6D">
            <w:pPr>
              <w:pStyle w:val="a4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vAlign w:val="center"/>
          </w:tcPr>
          <w:p w:rsidR="005A6C6D" w:rsidRDefault="005A6C6D" w:rsidP="00FB09A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Ortho Bliss (LISS Solution optimised for BioVue)/ Раствор слабой ионной силы Bliss (3 x 10ml)</w:t>
            </w:r>
          </w:p>
        </w:tc>
        <w:tc>
          <w:tcPr>
            <w:tcW w:w="6184" w:type="dxa"/>
            <w:vAlign w:val="center"/>
          </w:tcPr>
          <w:p w:rsidR="005A6C6D" w:rsidRDefault="005A6C6D" w:rsidP="00FB09A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ORTHO BLISS представляет собой раствор низкой ионной силы, предназначенный для обеспечения оптимальной ионной силы для фиксации антител при использовании в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Ortho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BioVue.Каждый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флакон содержит 0,03M раствор хлорида натрия, глицина, глюкозы, фосфата, нуклеозида и пурина, а также консерванты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сульфаметоксазол</w:t>
            </w:r>
            <w:proofErr w:type="spellEnd"/>
          </w:p>
        </w:tc>
      </w:tr>
      <w:bookmarkEnd w:id="0"/>
    </w:tbl>
    <w:p w:rsidR="001F07B3" w:rsidRPr="000253C5" w:rsidRDefault="001F07B3" w:rsidP="001F07B3">
      <w:pPr>
        <w:spacing w:after="0"/>
        <w:jc w:val="right"/>
        <w:rPr>
          <w:b/>
        </w:rPr>
      </w:pPr>
    </w:p>
    <w:p w:rsidR="005C3C9B" w:rsidRPr="000253C5" w:rsidRDefault="005C3C9B" w:rsidP="001F07B3">
      <w:pPr>
        <w:spacing w:after="0"/>
        <w:jc w:val="right"/>
        <w:rPr>
          <w:b/>
        </w:rPr>
      </w:pPr>
    </w:p>
    <w:p w:rsidR="007A1FC8" w:rsidRDefault="007A1FC8" w:rsidP="001F07B3">
      <w:pPr>
        <w:spacing w:after="0"/>
        <w:jc w:val="right"/>
        <w:rPr>
          <w:b/>
        </w:rPr>
      </w:pPr>
    </w:p>
    <w:p w:rsidR="007A1FC8" w:rsidRPr="001F07B3" w:rsidRDefault="007A1FC8" w:rsidP="001F07B3">
      <w:pPr>
        <w:spacing w:after="0"/>
        <w:jc w:val="right"/>
        <w:rPr>
          <w:b/>
        </w:rPr>
      </w:pPr>
    </w:p>
    <w:sectPr w:rsidR="007A1FC8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A1C"/>
    <w:multiLevelType w:val="hybridMultilevel"/>
    <w:tmpl w:val="171E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253C5"/>
    <w:rsid w:val="001742D4"/>
    <w:rsid w:val="001F07B3"/>
    <w:rsid w:val="001F572B"/>
    <w:rsid w:val="002D0C2F"/>
    <w:rsid w:val="00405F03"/>
    <w:rsid w:val="00510AFE"/>
    <w:rsid w:val="0058271A"/>
    <w:rsid w:val="005A6C6D"/>
    <w:rsid w:val="005C3C9B"/>
    <w:rsid w:val="006C732E"/>
    <w:rsid w:val="007A1FC8"/>
    <w:rsid w:val="009B33DC"/>
    <w:rsid w:val="00A143B6"/>
    <w:rsid w:val="00CD623C"/>
    <w:rsid w:val="00D92195"/>
    <w:rsid w:val="00E21B6A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6C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6C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2017-01-18T10:34:00Z</dcterms:created>
  <dcterms:modified xsi:type="dcterms:W3CDTF">2017-02-22T08:56:00Z</dcterms:modified>
</cp:coreProperties>
</file>