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5A5E35" w:rsidRDefault="005A5E35" w:rsidP="005A5E35">
      <w:pPr>
        <w:spacing w:after="0"/>
        <w:jc w:val="right"/>
        <w:rPr>
          <w:b/>
        </w:rPr>
      </w:pPr>
      <w:r w:rsidRPr="005A5E35">
        <w:rPr>
          <w:b/>
        </w:rPr>
        <w:t>Приложение №1</w:t>
      </w:r>
    </w:p>
    <w:p w:rsidR="005A5E35" w:rsidRDefault="005A5E35" w:rsidP="005A5E35">
      <w:pPr>
        <w:spacing w:after="0"/>
        <w:jc w:val="right"/>
        <w:rPr>
          <w:b/>
        </w:rPr>
      </w:pPr>
      <w:r w:rsidRPr="005A5E35">
        <w:rPr>
          <w:b/>
        </w:rPr>
        <w:t xml:space="preserve">От </w:t>
      </w:r>
      <w:r w:rsidR="00D23057">
        <w:rPr>
          <w:b/>
        </w:rPr>
        <w:t>0</w:t>
      </w:r>
      <w:r w:rsidR="006A2040">
        <w:rPr>
          <w:b/>
        </w:rPr>
        <w:t>2</w:t>
      </w:r>
      <w:bookmarkStart w:id="0" w:name="_GoBack"/>
      <w:bookmarkEnd w:id="0"/>
      <w:r w:rsidR="00D23057">
        <w:rPr>
          <w:b/>
        </w:rPr>
        <w:t xml:space="preserve"> февраля</w:t>
      </w:r>
      <w:r w:rsidRPr="005A5E35">
        <w:rPr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708"/>
        <w:gridCol w:w="1418"/>
        <w:gridCol w:w="1417"/>
        <w:gridCol w:w="1278"/>
      </w:tblGrid>
      <w:tr w:rsidR="005A5E35" w:rsidRPr="00136C82" w:rsidTr="00366463">
        <w:tc>
          <w:tcPr>
            <w:tcW w:w="534" w:type="dxa"/>
            <w:vAlign w:val="center"/>
          </w:tcPr>
          <w:p w:rsidR="005A5E35" w:rsidRPr="00136C82" w:rsidRDefault="005A5E35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402" w:type="dxa"/>
            <w:vAlign w:val="center"/>
          </w:tcPr>
          <w:p w:rsidR="005A5E35" w:rsidRPr="00136C82" w:rsidRDefault="005A5E35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567" w:type="dxa"/>
            <w:vAlign w:val="center"/>
          </w:tcPr>
          <w:p w:rsidR="005A5E35" w:rsidRPr="00136C82" w:rsidRDefault="005A5E35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5A5E35" w:rsidRPr="00136C82" w:rsidRDefault="005A5E35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5A5E35" w:rsidRPr="00136C82" w:rsidRDefault="005A5E35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5A5E35" w:rsidRPr="00136C82" w:rsidRDefault="005A5E35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5A5E35" w:rsidRPr="00136C82" w:rsidRDefault="005A5E35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5F0EDE" w:rsidRPr="00136C82" w:rsidTr="00366463">
        <w:trPr>
          <w:trHeight w:val="351"/>
        </w:trPr>
        <w:tc>
          <w:tcPr>
            <w:tcW w:w="534" w:type="dxa"/>
            <w:vAlign w:val="center"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402" w:type="dxa"/>
            <w:vAlign w:val="center"/>
          </w:tcPr>
          <w:p w:rsidR="005F0EDE" w:rsidRPr="00124D6E" w:rsidRDefault="005F0EDE" w:rsidP="00E84AEC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 w:rsidRPr="00124D6E">
              <w:rPr>
                <w:sz w:val="22"/>
                <w:szCs w:val="22"/>
                <w:lang w:val="ru-RU"/>
              </w:rPr>
              <w:t xml:space="preserve">Одноразовый комплект трубок со сдвоенным насосом для </w:t>
            </w:r>
            <w:proofErr w:type="spellStart"/>
            <w:r w:rsidRPr="00124D6E">
              <w:rPr>
                <w:sz w:val="22"/>
                <w:szCs w:val="22"/>
                <w:lang w:val="ru-RU"/>
              </w:rPr>
              <w:t>факоэмульсификационной</w:t>
            </w:r>
            <w:proofErr w:type="spellEnd"/>
            <w:r w:rsidRPr="00124D6E">
              <w:rPr>
                <w:sz w:val="22"/>
                <w:szCs w:val="22"/>
                <w:lang w:val="ru-RU"/>
              </w:rPr>
              <w:t xml:space="preserve"> системы </w:t>
            </w:r>
          </w:p>
        </w:tc>
        <w:tc>
          <w:tcPr>
            <w:tcW w:w="567" w:type="dxa"/>
            <w:vAlign w:val="center"/>
          </w:tcPr>
          <w:p w:rsidR="005F0EDE" w:rsidRPr="000B05DB" w:rsidRDefault="005F0EDE" w:rsidP="005F6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vAlign w:val="center"/>
          </w:tcPr>
          <w:p w:rsidR="005F0EDE" w:rsidRPr="000B05DB" w:rsidRDefault="005F0EDE" w:rsidP="005F6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vAlign w:val="center"/>
          </w:tcPr>
          <w:p w:rsidR="005F0EDE" w:rsidRPr="007D1480" w:rsidRDefault="005F0EDE" w:rsidP="005F63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4 200 000</w:t>
            </w:r>
          </w:p>
        </w:tc>
        <w:tc>
          <w:tcPr>
            <w:tcW w:w="1417" w:type="dxa"/>
            <w:vMerge w:val="restart"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5F0EDE" w:rsidRPr="00136C82" w:rsidTr="00366463">
        <w:trPr>
          <w:trHeight w:val="285"/>
        </w:trPr>
        <w:tc>
          <w:tcPr>
            <w:tcW w:w="534" w:type="dxa"/>
            <w:vAlign w:val="center"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402" w:type="dxa"/>
            <w:vAlign w:val="center"/>
          </w:tcPr>
          <w:p w:rsidR="005F0EDE" w:rsidRPr="00837AC4" w:rsidRDefault="005F0EDE" w:rsidP="00CC3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Кольцо полимерные твердые для стабилизации капсулы хрусталика </w:t>
            </w:r>
          </w:p>
        </w:tc>
        <w:tc>
          <w:tcPr>
            <w:tcW w:w="567" w:type="dxa"/>
            <w:vAlign w:val="center"/>
          </w:tcPr>
          <w:p w:rsidR="005F0EDE" w:rsidRDefault="005F0EDE" w:rsidP="00CC33A0">
            <w:pPr>
              <w:jc w:val="center"/>
            </w:pPr>
            <w:r w:rsidRPr="00B43ECC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vAlign w:val="center"/>
          </w:tcPr>
          <w:p w:rsidR="005F0EDE" w:rsidRPr="000B05DB" w:rsidRDefault="005F0EDE" w:rsidP="005F6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5F0EDE" w:rsidRPr="007D1480" w:rsidRDefault="005F0EDE" w:rsidP="005F63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366 000</w:t>
            </w:r>
          </w:p>
        </w:tc>
        <w:tc>
          <w:tcPr>
            <w:tcW w:w="1417" w:type="dxa"/>
            <w:vMerge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F0EDE" w:rsidRPr="00136C82" w:rsidTr="00366463">
        <w:tc>
          <w:tcPr>
            <w:tcW w:w="534" w:type="dxa"/>
            <w:vAlign w:val="center"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402" w:type="dxa"/>
            <w:vAlign w:val="center"/>
          </w:tcPr>
          <w:p w:rsidR="005F0EDE" w:rsidRPr="007D1480" w:rsidRDefault="005F0EDE" w:rsidP="00CC3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Офтальмологический раствор </w:t>
            </w:r>
            <w:proofErr w:type="spellStart"/>
            <w:r>
              <w:rPr>
                <w:rFonts w:ascii="Times New Roman" w:hAnsi="Times New Roman"/>
              </w:rPr>
              <w:t>трипанового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синего</w:t>
            </w:r>
            <w:proofErr w:type="gramEnd"/>
            <w:r>
              <w:rPr>
                <w:rFonts w:ascii="Times New Roman" w:hAnsi="Times New Roman"/>
              </w:rPr>
              <w:t xml:space="preserve"> 0,05% во </w:t>
            </w:r>
            <w:proofErr w:type="spellStart"/>
            <w:r>
              <w:rPr>
                <w:rFonts w:ascii="Times New Roman" w:hAnsi="Times New Roman"/>
              </w:rPr>
              <w:t>флоконе</w:t>
            </w:r>
            <w:proofErr w:type="spellEnd"/>
          </w:p>
        </w:tc>
        <w:tc>
          <w:tcPr>
            <w:tcW w:w="567" w:type="dxa"/>
            <w:vAlign w:val="center"/>
          </w:tcPr>
          <w:p w:rsidR="005F0EDE" w:rsidRDefault="005F0EDE" w:rsidP="00CC33A0">
            <w:pPr>
              <w:jc w:val="center"/>
            </w:pPr>
            <w:r w:rsidRPr="00B43ECC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vAlign w:val="center"/>
          </w:tcPr>
          <w:p w:rsidR="005F0EDE" w:rsidRPr="000B05DB" w:rsidRDefault="005F0EDE" w:rsidP="005F6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5F0EDE" w:rsidRPr="007D1480" w:rsidRDefault="005F0EDE" w:rsidP="005F63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120 000</w:t>
            </w:r>
          </w:p>
        </w:tc>
        <w:tc>
          <w:tcPr>
            <w:tcW w:w="1417" w:type="dxa"/>
            <w:vMerge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F0EDE" w:rsidRPr="00136C82" w:rsidRDefault="005F0EDE" w:rsidP="005F637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F0EDE" w:rsidRPr="00136C82" w:rsidTr="00366463">
        <w:tc>
          <w:tcPr>
            <w:tcW w:w="534" w:type="dxa"/>
            <w:vAlign w:val="center"/>
          </w:tcPr>
          <w:p w:rsidR="005F0EDE" w:rsidRDefault="005F0EDE" w:rsidP="0036646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402" w:type="dxa"/>
            <w:vAlign w:val="center"/>
          </w:tcPr>
          <w:p w:rsidR="005F0EDE" w:rsidRPr="00366463" w:rsidRDefault="005F0EDE" w:rsidP="00EA6B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6463">
              <w:rPr>
                <w:rFonts w:ascii="Times New Roman" w:hAnsi="Times New Roman" w:cs="Times New Roman"/>
              </w:rPr>
              <w:t xml:space="preserve">Раствор офтальмологический, </w:t>
            </w:r>
            <w:proofErr w:type="spellStart"/>
            <w:r w:rsidRPr="00366463">
              <w:rPr>
                <w:rFonts w:ascii="Times New Roman" w:hAnsi="Times New Roman" w:cs="Times New Roman"/>
              </w:rPr>
              <w:t>гидроксипропилметилцеллюлоза</w:t>
            </w:r>
            <w:proofErr w:type="spellEnd"/>
            <w:r w:rsidRPr="00366463">
              <w:rPr>
                <w:rFonts w:ascii="Times New Roman" w:hAnsi="Times New Roman" w:cs="Times New Roman"/>
              </w:rPr>
              <w:t xml:space="preserve"> </w:t>
            </w:r>
            <w:r w:rsidRPr="00366463">
              <w:rPr>
                <w:rFonts w:ascii="Times New Roman" w:hAnsi="Times New Roman" w:cs="Times New Roman"/>
                <w:lang w:val="en-US"/>
              </w:rPr>
              <w:t>USP</w:t>
            </w:r>
            <w:r w:rsidRPr="00366463">
              <w:rPr>
                <w:rFonts w:ascii="Times New Roman" w:hAnsi="Times New Roman" w:cs="Times New Roman"/>
              </w:rPr>
              <w:t>, в шприцах 3,0 мл</w:t>
            </w:r>
            <w:r w:rsidRPr="00366463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567" w:type="dxa"/>
            <w:vAlign w:val="center"/>
          </w:tcPr>
          <w:p w:rsidR="005F0EDE" w:rsidRPr="00366463" w:rsidRDefault="005F0EDE" w:rsidP="00366463">
            <w:pPr>
              <w:jc w:val="center"/>
              <w:rPr>
                <w:highlight w:val="yellow"/>
              </w:rPr>
            </w:pPr>
            <w:r w:rsidRPr="00EA6BF6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vAlign w:val="center"/>
          </w:tcPr>
          <w:p w:rsidR="005F0EDE" w:rsidRDefault="005F0EDE" w:rsidP="00366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5F0EDE" w:rsidRDefault="005F0EDE" w:rsidP="003664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1 020 000</w:t>
            </w:r>
          </w:p>
        </w:tc>
        <w:tc>
          <w:tcPr>
            <w:tcW w:w="1417" w:type="dxa"/>
            <w:vMerge/>
          </w:tcPr>
          <w:p w:rsidR="005F0EDE" w:rsidRPr="00136C82" w:rsidRDefault="005F0EDE" w:rsidP="0036646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F0EDE" w:rsidRPr="00136C82" w:rsidRDefault="005F0EDE" w:rsidP="0036646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F0EDE" w:rsidRPr="00136C82" w:rsidTr="00366463">
        <w:tc>
          <w:tcPr>
            <w:tcW w:w="534" w:type="dxa"/>
            <w:vAlign w:val="center"/>
          </w:tcPr>
          <w:p w:rsidR="005F0EDE" w:rsidRDefault="005F0EDE" w:rsidP="0036646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402" w:type="dxa"/>
            <w:vAlign w:val="center"/>
          </w:tcPr>
          <w:p w:rsidR="005F0EDE" w:rsidRPr="00366463" w:rsidRDefault="005F0EDE" w:rsidP="00EA6BF6">
            <w:pPr>
              <w:rPr>
                <w:rFonts w:ascii="Times New Roman" w:hAnsi="Times New Roman" w:cs="Times New Roman"/>
              </w:rPr>
            </w:pPr>
            <w:r w:rsidRPr="00366463">
              <w:rPr>
                <w:rFonts w:ascii="Times New Roman" w:hAnsi="Times New Roman" w:cs="Times New Roman"/>
              </w:rPr>
              <w:t xml:space="preserve">Краситель </w:t>
            </w:r>
            <w:proofErr w:type="spellStart"/>
            <w:r w:rsidRPr="00366463">
              <w:rPr>
                <w:rFonts w:ascii="Times New Roman" w:hAnsi="Times New Roman" w:cs="Times New Roman"/>
              </w:rPr>
              <w:t>трипановый</w:t>
            </w:r>
            <w:proofErr w:type="spellEnd"/>
            <w:r w:rsidRPr="00366463">
              <w:rPr>
                <w:rFonts w:ascii="Times New Roman" w:hAnsi="Times New Roman" w:cs="Times New Roman"/>
              </w:rPr>
              <w:t xml:space="preserve"> синий стерильный раствор во флаконе 1 мл № 20</w:t>
            </w:r>
          </w:p>
        </w:tc>
        <w:tc>
          <w:tcPr>
            <w:tcW w:w="567" w:type="dxa"/>
            <w:vAlign w:val="center"/>
          </w:tcPr>
          <w:p w:rsidR="005F0EDE" w:rsidRPr="00366463" w:rsidRDefault="005F0EDE" w:rsidP="00366463">
            <w:pPr>
              <w:jc w:val="center"/>
              <w:rPr>
                <w:highlight w:val="yellow"/>
              </w:rPr>
            </w:pPr>
            <w:r w:rsidRPr="00EA6BF6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vAlign w:val="center"/>
          </w:tcPr>
          <w:p w:rsidR="005F0EDE" w:rsidRDefault="005F0EDE" w:rsidP="00366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5F0EDE" w:rsidRDefault="005F0EDE" w:rsidP="003664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115 000</w:t>
            </w:r>
          </w:p>
        </w:tc>
        <w:tc>
          <w:tcPr>
            <w:tcW w:w="1417" w:type="dxa"/>
            <w:vMerge/>
          </w:tcPr>
          <w:p w:rsidR="005F0EDE" w:rsidRPr="00136C82" w:rsidRDefault="005F0EDE" w:rsidP="0036646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F0EDE" w:rsidRPr="00136C82" w:rsidRDefault="005F0EDE" w:rsidP="00366463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5A5E35" w:rsidRPr="005A5E35" w:rsidRDefault="005A5E35" w:rsidP="005A5E35">
      <w:pPr>
        <w:spacing w:after="0"/>
        <w:jc w:val="right"/>
        <w:rPr>
          <w:b/>
        </w:rPr>
      </w:pPr>
    </w:p>
    <w:sectPr w:rsidR="005A5E35" w:rsidRPr="005A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3"/>
    <w:rsid w:val="001119CD"/>
    <w:rsid w:val="00124D6E"/>
    <w:rsid w:val="001D0276"/>
    <w:rsid w:val="00366463"/>
    <w:rsid w:val="00387BE3"/>
    <w:rsid w:val="004359E2"/>
    <w:rsid w:val="005A5E35"/>
    <w:rsid w:val="005F0EDE"/>
    <w:rsid w:val="006A2040"/>
    <w:rsid w:val="006C732E"/>
    <w:rsid w:val="00837AC4"/>
    <w:rsid w:val="00B34D4D"/>
    <w:rsid w:val="00CC33A0"/>
    <w:rsid w:val="00D23057"/>
    <w:rsid w:val="00E84AEC"/>
    <w:rsid w:val="00EA6BF6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24D6E"/>
    <w:pPr>
      <w:suppressAutoHyphens/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24D6E"/>
    <w:pPr>
      <w:suppressAutoHyphens/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2017-02-01T02:55:00Z</cp:lastPrinted>
  <dcterms:created xsi:type="dcterms:W3CDTF">2017-01-18T10:36:00Z</dcterms:created>
  <dcterms:modified xsi:type="dcterms:W3CDTF">2017-02-02T10:34:00Z</dcterms:modified>
</cp:coreProperties>
</file>