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A5" w:rsidRPr="007335F2" w:rsidRDefault="008E35A5" w:rsidP="00BF3118">
      <w:pPr>
        <w:pStyle w:val="ad"/>
        <w:ind w:left="5580"/>
        <w:jc w:val="right"/>
        <w:rPr>
          <w:rFonts w:ascii="Times New Roman" w:hAnsi="Times New Roman"/>
          <w:b/>
          <w:sz w:val="20"/>
          <w:szCs w:val="20"/>
        </w:rPr>
      </w:pPr>
      <w:r w:rsidRPr="007335F2">
        <w:rPr>
          <w:rFonts w:ascii="Times New Roman" w:hAnsi="Times New Roman"/>
          <w:b/>
          <w:sz w:val="20"/>
          <w:szCs w:val="20"/>
        </w:rPr>
        <w:t xml:space="preserve">Утверждаю </w:t>
      </w:r>
      <w:r w:rsidRPr="007335F2">
        <w:rPr>
          <w:rFonts w:ascii="Times New Roman" w:hAnsi="Times New Roman"/>
          <w:b/>
          <w:sz w:val="20"/>
          <w:szCs w:val="20"/>
        </w:rPr>
        <w:br/>
      </w:r>
      <w:r w:rsidR="00C074DD" w:rsidRPr="007335F2">
        <w:rPr>
          <w:rFonts w:ascii="Times New Roman" w:hAnsi="Times New Roman"/>
          <w:b/>
          <w:sz w:val="20"/>
          <w:szCs w:val="20"/>
        </w:rPr>
        <w:t>Директор ГКП на ПХВ «АМКБ»</w:t>
      </w:r>
    </w:p>
    <w:p w:rsidR="008E35A5" w:rsidRPr="007335F2" w:rsidRDefault="00FD38E4" w:rsidP="00BF3118">
      <w:pPr>
        <w:pStyle w:val="ad"/>
        <w:ind w:left="5580"/>
        <w:jc w:val="right"/>
        <w:rPr>
          <w:rFonts w:ascii="Times New Roman" w:hAnsi="Times New Roman"/>
          <w:b/>
          <w:sz w:val="20"/>
          <w:szCs w:val="20"/>
        </w:rPr>
      </w:pPr>
      <w:r w:rsidRPr="007335F2">
        <w:rPr>
          <w:rFonts w:ascii="Times New Roman" w:hAnsi="Times New Roman"/>
          <w:b/>
          <w:sz w:val="20"/>
          <w:szCs w:val="20"/>
        </w:rPr>
        <w:t>__________________</w:t>
      </w:r>
      <w:proofErr w:type="spellStart"/>
      <w:r w:rsidR="00C074DD" w:rsidRPr="007335F2">
        <w:rPr>
          <w:rFonts w:ascii="Times New Roman" w:hAnsi="Times New Roman"/>
          <w:b/>
          <w:sz w:val="20"/>
          <w:szCs w:val="20"/>
        </w:rPr>
        <w:t>Молдакулов</w:t>
      </w:r>
      <w:proofErr w:type="spellEnd"/>
      <w:r w:rsidR="00C074DD" w:rsidRPr="007335F2">
        <w:rPr>
          <w:rFonts w:ascii="Times New Roman" w:hAnsi="Times New Roman"/>
          <w:b/>
          <w:sz w:val="20"/>
          <w:szCs w:val="20"/>
        </w:rPr>
        <w:t xml:space="preserve"> Ж.М.</w:t>
      </w:r>
    </w:p>
    <w:p w:rsidR="008E35A5" w:rsidRPr="007335F2" w:rsidRDefault="00E51EE8" w:rsidP="00BF3118">
      <w:pPr>
        <w:pStyle w:val="ad"/>
        <w:ind w:left="5580"/>
        <w:jc w:val="right"/>
        <w:rPr>
          <w:rFonts w:ascii="Times New Roman" w:hAnsi="Times New Roman"/>
          <w:b/>
          <w:sz w:val="20"/>
          <w:szCs w:val="20"/>
        </w:rPr>
      </w:pPr>
      <w:r w:rsidRPr="007335F2">
        <w:rPr>
          <w:rFonts w:ascii="Times New Roman" w:hAnsi="Times New Roman"/>
          <w:b/>
          <w:sz w:val="20"/>
          <w:szCs w:val="20"/>
        </w:rPr>
        <w:t>Приказ №</w:t>
      </w:r>
      <w:r w:rsidR="00CE15B5">
        <w:rPr>
          <w:rFonts w:ascii="Times New Roman" w:hAnsi="Times New Roman"/>
          <w:b/>
          <w:sz w:val="20"/>
          <w:szCs w:val="20"/>
          <w:lang w:val="kk-KZ"/>
        </w:rPr>
        <w:t>171</w:t>
      </w:r>
      <w:r w:rsidR="001062C2" w:rsidRPr="007335F2">
        <w:rPr>
          <w:rFonts w:ascii="Times New Roman" w:hAnsi="Times New Roman"/>
          <w:b/>
          <w:sz w:val="20"/>
          <w:szCs w:val="20"/>
        </w:rPr>
        <w:t>-</w:t>
      </w:r>
      <w:r w:rsidR="00C074DD" w:rsidRPr="007335F2">
        <w:rPr>
          <w:rFonts w:ascii="Times New Roman" w:hAnsi="Times New Roman"/>
          <w:b/>
          <w:sz w:val="20"/>
          <w:szCs w:val="20"/>
        </w:rPr>
        <w:t xml:space="preserve">п </w:t>
      </w:r>
      <w:r w:rsidR="00BF3118" w:rsidRPr="007335F2">
        <w:rPr>
          <w:rFonts w:ascii="Times New Roman" w:hAnsi="Times New Roman"/>
          <w:b/>
          <w:sz w:val="20"/>
          <w:szCs w:val="20"/>
        </w:rPr>
        <w:t xml:space="preserve"> </w:t>
      </w:r>
      <w:r w:rsidR="001062C2" w:rsidRPr="007335F2">
        <w:rPr>
          <w:rFonts w:ascii="Times New Roman" w:hAnsi="Times New Roman"/>
          <w:b/>
          <w:sz w:val="20"/>
          <w:szCs w:val="20"/>
        </w:rPr>
        <w:t>от "</w:t>
      </w:r>
      <w:r w:rsidR="00CE15B5">
        <w:rPr>
          <w:rFonts w:ascii="Times New Roman" w:hAnsi="Times New Roman"/>
          <w:b/>
          <w:sz w:val="20"/>
          <w:szCs w:val="20"/>
        </w:rPr>
        <w:t>30</w:t>
      </w:r>
      <w:r w:rsidR="002016C4" w:rsidRPr="007335F2">
        <w:rPr>
          <w:rFonts w:ascii="Times New Roman" w:hAnsi="Times New Roman"/>
          <w:b/>
          <w:sz w:val="20"/>
          <w:szCs w:val="20"/>
        </w:rPr>
        <w:t xml:space="preserve">" </w:t>
      </w:r>
      <w:r w:rsidR="00CE15B5">
        <w:rPr>
          <w:rFonts w:ascii="Times New Roman" w:hAnsi="Times New Roman"/>
          <w:b/>
          <w:sz w:val="20"/>
          <w:szCs w:val="20"/>
        </w:rPr>
        <w:t>мая</w:t>
      </w:r>
      <w:r w:rsidR="002016C4" w:rsidRPr="007335F2">
        <w:rPr>
          <w:rFonts w:ascii="Times New Roman" w:hAnsi="Times New Roman"/>
          <w:b/>
          <w:sz w:val="20"/>
          <w:szCs w:val="20"/>
        </w:rPr>
        <w:t xml:space="preserve"> 201</w:t>
      </w:r>
      <w:r w:rsidR="00C074DD" w:rsidRPr="007335F2">
        <w:rPr>
          <w:rFonts w:ascii="Times New Roman" w:hAnsi="Times New Roman"/>
          <w:b/>
          <w:sz w:val="20"/>
          <w:szCs w:val="20"/>
        </w:rPr>
        <w:t>9</w:t>
      </w:r>
      <w:r w:rsidR="008E35A5" w:rsidRPr="007335F2">
        <w:rPr>
          <w:rFonts w:ascii="Times New Roman" w:hAnsi="Times New Roman"/>
          <w:b/>
          <w:sz w:val="20"/>
          <w:szCs w:val="20"/>
        </w:rPr>
        <w:t xml:space="preserve"> года </w:t>
      </w:r>
    </w:p>
    <w:p w:rsidR="009841DA" w:rsidRPr="007335F2" w:rsidRDefault="009841DA" w:rsidP="000A2A6B">
      <w:pPr>
        <w:rPr>
          <w:b/>
        </w:rPr>
      </w:pPr>
    </w:p>
    <w:p w:rsidR="009841DA" w:rsidRPr="007335F2" w:rsidRDefault="009841DA" w:rsidP="000A2A6B">
      <w:pPr>
        <w:rPr>
          <w:b/>
        </w:rPr>
      </w:pPr>
    </w:p>
    <w:p w:rsidR="000A2A6B" w:rsidRPr="007335F2" w:rsidRDefault="000A2A6B" w:rsidP="000A2A6B">
      <w:pPr>
        <w:jc w:val="center"/>
        <w:rPr>
          <w:b/>
        </w:rPr>
      </w:pPr>
      <w:r w:rsidRPr="007335F2">
        <w:rPr>
          <w:b/>
        </w:rPr>
        <w:t xml:space="preserve"> ТЕНДЕРНАЯ ДОКУМЕНТАЦИЯ,</w:t>
      </w:r>
    </w:p>
    <w:p w:rsidR="00085DC2" w:rsidRPr="007335F2" w:rsidRDefault="000A2A6B" w:rsidP="000A2A6B">
      <w:pPr>
        <w:jc w:val="center"/>
        <w:rPr>
          <w:b/>
        </w:rPr>
      </w:pPr>
      <w:proofErr w:type="gramStart"/>
      <w:r w:rsidRPr="007335F2">
        <w:rPr>
          <w:b/>
        </w:rPr>
        <w:t>предоставляемая</w:t>
      </w:r>
      <w:proofErr w:type="gramEnd"/>
      <w:r w:rsidRPr="007335F2">
        <w:rPr>
          <w:b/>
        </w:rPr>
        <w:t xml:space="preserve"> организатором тендера потенциальным </w:t>
      </w:r>
    </w:p>
    <w:p w:rsidR="000A2A6B" w:rsidRPr="007335F2" w:rsidRDefault="000A2A6B" w:rsidP="000A2A6B">
      <w:pPr>
        <w:jc w:val="center"/>
        <w:rPr>
          <w:b/>
        </w:rPr>
      </w:pPr>
      <w:r w:rsidRPr="007335F2">
        <w:rPr>
          <w:b/>
        </w:rPr>
        <w:t>поставщикам по подготовке тендерных заявок и участия в тендере</w:t>
      </w:r>
    </w:p>
    <w:p w:rsidR="00E9253C" w:rsidRPr="007335F2" w:rsidRDefault="002016C4" w:rsidP="007A7F8E">
      <w:pPr>
        <w:jc w:val="center"/>
        <w:rPr>
          <w:b/>
          <w:color w:val="FF0000"/>
        </w:rPr>
      </w:pPr>
      <w:r w:rsidRPr="007335F2">
        <w:rPr>
          <w:b/>
        </w:rPr>
        <w:t xml:space="preserve">по закупу </w:t>
      </w:r>
      <w:r w:rsidR="00330FDA">
        <w:rPr>
          <w:b/>
          <w:color w:val="FF0000"/>
        </w:rPr>
        <w:t>медицинского оборудования</w:t>
      </w:r>
      <w:r w:rsidR="00705BCA" w:rsidRPr="007335F2">
        <w:rPr>
          <w:rStyle w:val="s1"/>
          <w:b w:val="0"/>
          <w:color w:val="FF0000"/>
          <w:sz w:val="20"/>
          <w:szCs w:val="20"/>
        </w:rPr>
        <w:t xml:space="preserve"> </w:t>
      </w:r>
      <w:r w:rsidR="00A61D56" w:rsidRPr="007335F2">
        <w:rPr>
          <w:rStyle w:val="s1"/>
          <w:color w:val="FF0000"/>
          <w:sz w:val="20"/>
          <w:szCs w:val="20"/>
        </w:rPr>
        <w:t>на 2019 год</w:t>
      </w:r>
    </w:p>
    <w:p w:rsidR="009841DA" w:rsidRPr="007335F2" w:rsidRDefault="009841DA" w:rsidP="00E91EA2">
      <w:pPr>
        <w:jc w:val="center"/>
        <w:rPr>
          <w:b/>
        </w:rPr>
      </w:pPr>
    </w:p>
    <w:p w:rsidR="009841DA" w:rsidRPr="007335F2" w:rsidRDefault="009841DA" w:rsidP="00E91EA2">
      <w:pPr>
        <w:jc w:val="center"/>
        <w:rPr>
          <w:b/>
        </w:rPr>
      </w:pPr>
    </w:p>
    <w:p w:rsidR="000A2A6B" w:rsidRDefault="000A2A6B" w:rsidP="00705BCA">
      <w:pPr>
        <w:ind w:firstLine="708"/>
        <w:jc w:val="both"/>
      </w:pPr>
      <w:proofErr w:type="gramStart"/>
      <w:r w:rsidRPr="007335F2">
        <w:t xml:space="preserve">Настоящая тендерная документация, предоставляемая организатором тендера </w:t>
      </w:r>
      <w:r w:rsidR="00E91EA2" w:rsidRPr="007335F2">
        <w:t>–</w:t>
      </w:r>
      <w:r w:rsidRPr="007335F2">
        <w:rPr>
          <w:color w:val="FF0000"/>
        </w:rPr>
        <w:t xml:space="preserve"> </w:t>
      </w:r>
      <w:r w:rsidR="00C074DD" w:rsidRPr="007335F2">
        <w:t>ГКП на ПХВ «</w:t>
      </w:r>
      <w:proofErr w:type="spellStart"/>
      <w:r w:rsidR="00C074DD" w:rsidRPr="007335F2">
        <w:t>Алматинская</w:t>
      </w:r>
      <w:proofErr w:type="spellEnd"/>
      <w:r w:rsidR="00C074DD" w:rsidRPr="007335F2">
        <w:t xml:space="preserve"> многопрофильная клиническая больница» ГУ «Управление здравоохранения </w:t>
      </w:r>
      <w:proofErr w:type="spellStart"/>
      <w:r w:rsidR="00C074DD" w:rsidRPr="007335F2">
        <w:t>Алматинской</w:t>
      </w:r>
      <w:proofErr w:type="spellEnd"/>
      <w:r w:rsidR="00C074DD" w:rsidRPr="007335F2">
        <w:t xml:space="preserve"> области»</w:t>
      </w:r>
      <w:r w:rsidR="00BC4861" w:rsidRPr="007335F2">
        <w:t xml:space="preserve"> </w:t>
      </w:r>
      <w:r w:rsidR="00703393" w:rsidRPr="007335F2">
        <w:t xml:space="preserve"> </w:t>
      </w:r>
      <w:r w:rsidR="00BF3118" w:rsidRPr="007335F2">
        <w:t xml:space="preserve">(далее ГКП на ПХВ «АМКБ») </w:t>
      </w:r>
      <w:r w:rsidRPr="007335F2">
        <w:t>потенциальным поставщикам для подготовки тендерных заявок</w:t>
      </w:r>
      <w:r w:rsidR="00AE2447" w:rsidRPr="007335F2">
        <w:t xml:space="preserve"> и участия в тендере </w:t>
      </w:r>
      <w:r w:rsidRPr="007335F2">
        <w:t xml:space="preserve">разработана в соответствии с </w:t>
      </w:r>
      <w:r w:rsidR="00B90D0B" w:rsidRPr="007335F2">
        <w:t>«</w:t>
      </w:r>
      <w:r w:rsidR="00446289" w:rsidRPr="007335F2">
        <w:t xml:space="preserve">Правилами </w:t>
      </w:r>
      <w:r w:rsidR="00E9253C" w:rsidRPr="007335F2">
        <w:rPr>
          <w:rStyle w:val="s1"/>
          <w:b w:val="0"/>
          <w:sz w:val="20"/>
          <w:szCs w:val="20"/>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w:t>
      </w:r>
      <w:proofErr w:type="gramEnd"/>
      <w:r w:rsidR="00E9253C" w:rsidRPr="007335F2">
        <w:rPr>
          <w:rStyle w:val="s1"/>
          <w:b w:val="0"/>
          <w:sz w:val="20"/>
          <w:szCs w:val="20"/>
        </w:rPr>
        <w:t xml:space="preserve"> объема бесплатной медицинской</w:t>
      </w:r>
      <w:r w:rsidR="00B90D0B" w:rsidRPr="007335F2">
        <w:rPr>
          <w:rFonts w:eastAsia="Calibri"/>
          <w:bCs/>
          <w:color w:val="000000"/>
          <w:lang w:eastAsia="en-US"/>
        </w:rPr>
        <w:t xml:space="preserve"> помощи и медицинской помощи в системе обязательного социального медицинского страхования»</w:t>
      </w:r>
      <w:r w:rsidR="00E9253C" w:rsidRPr="007335F2">
        <w:t xml:space="preserve">, </w:t>
      </w:r>
      <w:proofErr w:type="gramStart"/>
      <w:r w:rsidR="00E9253C" w:rsidRPr="007335F2">
        <w:t>утвержденными</w:t>
      </w:r>
      <w:proofErr w:type="gramEnd"/>
      <w:r w:rsidR="00E9253C" w:rsidRPr="007335F2">
        <w:t xml:space="preserve"> постановлением Правительства Республики Казахстан от 30 октября 2009 года № 1729</w:t>
      </w:r>
      <w:r w:rsidR="00EE5993" w:rsidRPr="007335F2">
        <w:t xml:space="preserve"> (далее – Правила).</w:t>
      </w:r>
      <w:r w:rsidR="00BF66ED" w:rsidRPr="007335F2">
        <w:t xml:space="preserve"> </w:t>
      </w:r>
    </w:p>
    <w:p w:rsidR="00D95E1F" w:rsidRPr="007335F2" w:rsidRDefault="00D95E1F" w:rsidP="00705BCA">
      <w:pPr>
        <w:ind w:firstLine="708"/>
        <w:jc w:val="both"/>
      </w:pPr>
    </w:p>
    <w:p w:rsidR="000A2A6B" w:rsidRPr="007335F2" w:rsidRDefault="000A2A6B" w:rsidP="00D95E1F">
      <w:pPr>
        <w:jc w:val="center"/>
        <w:rPr>
          <w:b/>
        </w:rPr>
      </w:pPr>
      <w:r w:rsidRPr="007335F2">
        <w:rPr>
          <w:b/>
        </w:rPr>
        <w:t>1. Предмет тендера</w:t>
      </w:r>
    </w:p>
    <w:p w:rsidR="00E9253C" w:rsidRPr="007335F2" w:rsidRDefault="00E9253C" w:rsidP="000A2A6B">
      <w:pPr>
        <w:ind w:firstLine="709"/>
        <w:jc w:val="center"/>
      </w:pPr>
    </w:p>
    <w:p w:rsidR="000A2A6B" w:rsidRPr="007335F2" w:rsidRDefault="00C15827" w:rsidP="00C15827">
      <w:pPr>
        <w:pStyle w:val="WW-3"/>
        <w:tabs>
          <w:tab w:val="clear" w:pos="709"/>
        </w:tabs>
        <w:rPr>
          <w:sz w:val="20"/>
        </w:rPr>
      </w:pPr>
      <w:r w:rsidRPr="007335F2">
        <w:rPr>
          <w:sz w:val="20"/>
        </w:rPr>
        <w:tab/>
      </w:r>
      <w:r w:rsidRPr="007335F2">
        <w:rPr>
          <w:sz w:val="20"/>
        </w:rPr>
        <w:tab/>
        <w:t xml:space="preserve">1. </w:t>
      </w:r>
      <w:r w:rsidR="000A2A6B" w:rsidRPr="007335F2">
        <w:rPr>
          <w:sz w:val="20"/>
        </w:rPr>
        <w:t>Настоящая Тендерная документация п</w:t>
      </w:r>
      <w:r w:rsidR="00AE2447" w:rsidRPr="007335F2">
        <w:rPr>
          <w:sz w:val="20"/>
        </w:rPr>
        <w:t xml:space="preserve">о проведению тендера </w:t>
      </w:r>
      <w:r w:rsidR="00767BC6" w:rsidRPr="007335F2">
        <w:rPr>
          <w:sz w:val="20"/>
        </w:rPr>
        <w:t xml:space="preserve">по закупу </w:t>
      </w:r>
      <w:r w:rsidR="00330FDA" w:rsidRPr="00330FDA">
        <w:rPr>
          <w:b/>
          <w:color w:val="FF0000"/>
          <w:sz w:val="20"/>
        </w:rPr>
        <w:t xml:space="preserve">медицинского оборудования </w:t>
      </w:r>
      <w:r w:rsidR="00A61D56" w:rsidRPr="007335F2">
        <w:rPr>
          <w:rStyle w:val="s1"/>
          <w:color w:val="FF0000"/>
          <w:sz w:val="20"/>
          <w:szCs w:val="20"/>
        </w:rPr>
        <w:t>на 2019 год</w:t>
      </w:r>
      <w:r w:rsidR="006B2288" w:rsidRPr="007335F2">
        <w:rPr>
          <w:rStyle w:val="s1"/>
          <w:b w:val="0"/>
          <w:color w:val="FF0000"/>
          <w:sz w:val="20"/>
          <w:szCs w:val="20"/>
        </w:rPr>
        <w:t xml:space="preserve"> </w:t>
      </w:r>
      <w:r w:rsidR="00B90D0B" w:rsidRPr="007335F2">
        <w:rPr>
          <w:sz w:val="20"/>
        </w:rPr>
        <w:t>(далее – Товар)</w:t>
      </w:r>
      <w:r w:rsidR="000A2A6B" w:rsidRPr="007335F2">
        <w:rPr>
          <w:sz w:val="20"/>
        </w:rPr>
        <w:t xml:space="preserve">, разработана с целью предоставления потенциальным поставщикам полной информации об </w:t>
      </w:r>
      <w:r w:rsidR="00BF3118" w:rsidRPr="007335F2">
        <w:rPr>
          <w:sz w:val="20"/>
        </w:rPr>
        <w:t xml:space="preserve">условиях </w:t>
      </w:r>
      <w:r w:rsidR="000A2A6B" w:rsidRPr="007335F2">
        <w:rPr>
          <w:sz w:val="20"/>
        </w:rPr>
        <w:t>их участи</w:t>
      </w:r>
      <w:r w:rsidR="00BF3118" w:rsidRPr="007335F2">
        <w:rPr>
          <w:sz w:val="20"/>
        </w:rPr>
        <w:t>я</w:t>
      </w:r>
      <w:r w:rsidR="000A2A6B" w:rsidRPr="007335F2">
        <w:rPr>
          <w:sz w:val="20"/>
        </w:rPr>
        <w:t xml:space="preserve"> в тендере.</w:t>
      </w:r>
    </w:p>
    <w:p w:rsidR="001C756C" w:rsidRPr="007335F2" w:rsidRDefault="00C15827" w:rsidP="00E91EA2">
      <w:pPr>
        <w:tabs>
          <w:tab w:val="left" w:pos="284"/>
          <w:tab w:val="left" w:pos="426"/>
        </w:tabs>
        <w:ind w:firstLine="709"/>
        <w:jc w:val="both"/>
      </w:pPr>
      <w:r w:rsidRPr="007335F2">
        <w:t>2</w:t>
      </w:r>
      <w:r w:rsidR="000A2A6B" w:rsidRPr="007335F2">
        <w:t xml:space="preserve">. Организатором тендера выступает </w:t>
      </w:r>
      <w:r w:rsidR="00BF3118" w:rsidRPr="007335F2">
        <w:t>ГКП на ПХВ «АМКБ»</w:t>
      </w:r>
    </w:p>
    <w:p w:rsidR="001C756C" w:rsidRPr="007335F2" w:rsidRDefault="00C15827" w:rsidP="00BF3118">
      <w:pPr>
        <w:tabs>
          <w:tab w:val="left" w:pos="284"/>
          <w:tab w:val="left" w:pos="426"/>
        </w:tabs>
        <w:ind w:firstLine="709"/>
        <w:jc w:val="both"/>
      </w:pPr>
      <w:r w:rsidRPr="007335F2">
        <w:t>3</w:t>
      </w:r>
      <w:r w:rsidR="000A2A6B" w:rsidRPr="007335F2">
        <w:t>. Заказчик</w:t>
      </w:r>
      <w:r w:rsidR="00E91EA2" w:rsidRPr="007335F2">
        <w:t>ом</w:t>
      </w:r>
      <w:r w:rsidR="00703393" w:rsidRPr="007335F2">
        <w:t xml:space="preserve"> </w:t>
      </w:r>
      <w:r w:rsidR="007236D7" w:rsidRPr="007335F2">
        <w:t>является</w:t>
      </w:r>
      <w:r w:rsidR="000A2A6B" w:rsidRPr="007335F2">
        <w:t xml:space="preserve"> </w:t>
      </w:r>
      <w:r w:rsidR="00394CD4" w:rsidRPr="007335F2">
        <w:t xml:space="preserve"> </w:t>
      </w:r>
      <w:r w:rsidR="00BF3118" w:rsidRPr="007335F2">
        <w:t>ГКП на ПХВ «АМКБ»</w:t>
      </w:r>
      <w:r w:rsidR="00E91EA2" w:rsidRPr="007335F2">
        <w:t>.</w:t>
      </w:r>
    </w:p>
    <w:p w:rsidR="00EE2A11" w:rsidRPr="007335F2" w:rsidRDefault="00EE2A11" w:rsidP="00622771">
      <w:pPr>
        <w:tabs>
          <w:tab w:val="left" w:pos="284"/>
          <w:tab w:val="left" w:pos="426"/>
        </w:tabs>
        <w:ind w:firstLine="709"/>
        <w:jc w:val="both"/>
      </w:pPr>
      <w:r w:rsidRPr="007335F2">
        <w:t>4. Тендер проводится с целью определения поставщиков</w:t>
      </w:r>
      <w:r w:rsidRPr="007335F2">
        <w:rPr>
          <w:b/>
        </w:rPr>
        <w:t xml:space="preserve"> </w:t>
      </w:r>
      <w:r w:rsidR="00330FDA" w:rsidRPr="00330FDA">
        <w:rPr>
          <w:b/>
          <w:color w:val="FF0000"/>
          <w:lang w:val="kk-KZ"/>
        </w:rPr>
        <w:t>медицинского оборудования</w:t>
      </w:r>
      <w:r w:rsidR="00A61D56" w:rsidRPr="007335F2">
        <w:rPr>
          <w:b/>
          <w:color w:val="FF0000"/>
          <w:lang w:val="kk-KZ"/>
        </w:rPr>
        <w:t>.</w:t>
      </w:r>
      <w:r w:rsidR="00A61D56" w:rsidRPr="007335F2">
        <w:rPr>
          <w:color w:val="FF0000"/>
          <w:lang w:val="kk-KZ"/>
        </w:rPr>
        <w:t xml:space="preserve"> </w:t>
      </w:r>
      <w:r w:rsidR="00A61D56" w:rsidRPr="007335F2">
        <w:rPr>
          <w:lang w:val="kk-KZ"/>
        </w:rPr>
        <w:t xml:space="preserve">Полный </w:t>
      </w:r>
      <w:r w:rsidRPr="007335F2">
        <w:t>перечень</w:t>
      </w:r>
      <w:r w:rsidR="00A61D56" w:rsidRPr="007335F2">
        <w:t>, технические и качественные характеристики</w:t>
      </w:r>
      <w:r w:rsidRPr="007335F2">
        <w:t xml:space="preserve"> закупаемых Товаров приведен</w:t>
      </w:r>
      <w:r w:rsidR="00A61D56" w:rsidRPr="007335F2">
        <w:t>ы</w:t>
      </w:r>
      <w:r w:rsidRPr="007335F2">
        <w:t xml:space="preserve"> </w:t>
      </w:r>
      <w:r w:rsidR="00F10CB4" w:rsidRPr="007335F2">
        <w:t xml:space="preserve">в приложении  </w:t>
      </w:r>
      <w:r w:rsidR="00A61D56" w:rsidRPr="007335F2">
        <w:t xml:space="preserve">1, </w:t>
      </w:r>
      <w:r w:rsidR="00F10CB4" w:rsidRPr="007335F2">
        <w:t>2</w:t>
      </w:r>
      <w:r w:rsidRPr="007335F2">
        <w:t xml:space="preserve"> к настоящей Тендерной документации</w:t>
      </w:r>
      <w:r w:rsidR="00A61D56" w:rsidRPr="007335F2">
        <w:t>.</w:t>
      </w:r>
    </w:p>
    <w:p w:rsidR="00942BC5" w:rsidRPr="007335F2" w:rsidRDefault="00942BC5" w:rsidP="00DB7750">
      <w:pPr>
        <w:pStyle w:val="Iauiue"/>
        <w:widowControl/>
        <w:ind w:firstLine="709"/>
        <w:jc w:val="center"/>
        <w:rPr>
          <w:b/>
        </w:rPr>
      </w:pPr>
    </w:p>
    <w:p w:rsidR="00A61D56" w:rsidRPr="007335F2" w:rsidRDefault="001D1EFD" w:rsidP="00A61D56">
      <w:pPr>
        <w:ind w:firstLine="709"/>
        <w:jc w:val="center"/>
        <w:rPr>
          <w:b/>
        </w:rPr>
      </w:pPr>
      <w:r w:rsidRPr="007335F2">
        <w:rPr>
          <w:b/>
        </w:rPr>
        <w:t>2</w:t>
      </w:r>
      <w:r w:rsidR="00A61D56" w:rsidRPr="007335F2">
        <w:rPr>
          <w:b/>
        </w:rPr>
        <w:t>. Квалификационные требования, предъявляемые к потенциальному поставщику</w:t>
      </w:r>
    </w:p>
    <w:p w:rsidR="00A61D56" w:rsidRPr="007335F2" w:rsidRDefault="00A61D56" w:rsidP="00A61D56">
      <w:pPr>
        <w:ind w:firstLine="709"/>
        <w:jc w:val="center"/>
        <w:rPr>
          <w:b/>
        </w:rPr>
      </w:pPr>
    </w:p>
    <w:p w:rsidR="00DB5D0D" w:rsidRPr="007335F2" w:rsidRDefault="00DB5D0D" w:rsidP="00D95E1F">
      <w:pPr>
        <w:ind w:firstLine="708"/>
        <w:jc w:val="both"/>
      </w:pPr>
      <w:r w:rsidRPr="007335F2">
        <w:t>5.</w:t>
      </w:r>
      <w:r w:rsidR="00A61D56" w:rsidRPr="007335F2">
        <w:t> </w:t>
      </w:r>
      <w:r w:rsidRPr="007335F2">
        <w:rPr>
          <w:color w:val="000000"/>
        </w:rPr>
        <w:t>К потенциальным поставщикам товаров предъявляются следующие квалификационные требования:</w:t>
      </w:r>
    </w:p>
    <w:p w:rsidR="00DB5D0D" w:rsidRPr="007335F2" w:rsidRDefault="00DB5D0D" w:rsidP="00D95E1F">
      <w:pPr>
        <w:jc w:val="both"/>
      </w:pPr>
      <w:bookmarkStart w:id="0" w:name="z141"/>
      <w:r w:rsidRPr="007335F2">
        <w:rPr>
          <w:color w:val="000000"/>
        </w:rPr>
        <w:t>     </w:t>
      </w:r>
      <w:r w:rsidRPr="007335F2">
        <w:rPr>
          <w:color w:val="000000"/>
        </w:rPr>
        <w:tab/>
        <w:t>1) правоспособность (для юридических лиц), гражданская дееспособность (для физических лиц, осуществляющих предпринимательскую деятельность);</w:t>
      </w:r>
    </w:p>
    <w:bookmarkEnd w:id="0"/>
    <w:p w:rsidR="00DB5D0D" w:rsidRPr="007335F2" w:rsidRDefault="00DB5D0D" w:rsidP="00D95E1F">
      <w:pPr>
        <w:jc w:val="both"/>
      </w:pPr>
      <w:r w:rsidRPr="007335F2">
        <w:rPr>
          <w:color w:val="000000"/>
        </w:rPr>
        <w:t xml:space="preserve">      </w:t>
      </w:r>
      <w:r w:rsidRPr="007335F2">
        <w:rPr>
          <w:color w:val="000000"/>
        </w:rPr>
        <w:tab/>
        <w:t>2) опыт работы на фармацевтическом рынке Республики Казахстан не менее одного года (данное требование не распространяется на производителей);</w:t>
      </w:r>
    </w:p>
    <w:p w:rsidR="00DB5D0D" w:rsidRPr="007335F2" w:rsidRDefault="00DB5D0D" w:rsidP="00D95E1F">
      <w:pPr>
        <w:jc w:val="both"/>
      </w:pPr>
      <w:r w:rsidRPr="007335F2">
        <w:rPr>
          <w:color w:val="000000"/>
        </w:rPr>
        <w:t xml:space="preserve">      </w:t>
      </w:r>
      <w:r w:rsidRPr="007335F2">
        <w:rPr>
          <w:color w:val="000000"/>
        </w:rPr>
        <w:tab/>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DB5D0D" w:rsidRPr="007335F2" w:rsidRDefault="00DB5D0D" w:rsidP="00D95E1F">
      <w:pPr>
        <w:jc w:val="both"/>
      </w:pPr>
      <w:bookmarkStart w:id="1" w:name="z144"/>
      <w:r w:rsidRPr="007335F2">
        <w:rPr>
          <w:color w:val="000000"/>
        </w:rPr>
        <w:t xml:space="preserve">      </w:t>
      </w:r>
      <w:r w:rsidRPr="007335F2">
        <w:rPr>
          <w:color w:val="000000"/>
        </w:rPr>
        <w:tab/>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DB5D0D" w:rsidRPr="007335F2" w:rsidRDefault="00DB5D0D" w:rsidP="00D95E1F">
      <w:pPr>
        <w:jc w:val="both"/>
      </w:pPr>
      <w:bookmarkStart w:id="2" w:name="z145"/>
      <w:bookmarkEnd w:id="1"/>
      <w:r w:rsidRPr="007335F2">
        <w:rPr>
          <w:color w:val="000000"/>
        </w:rPr>
        <w:t xml:space="preserve">      </w:t>
      </w:r>
      <w:r w:rsidRPr="007335F2">
        <w:rPr>
          <w:color w:val="000000"/>
        </w:rPr>
        <w:tab/>
        <w:t>5) не состоять в перечне недобросовестных потенциальных поставщиков (поставщиков);</w:t>
      </w:r>
    </w:p>
    <w:bookmarkEnd w:id="2"/>
    <w:p w:rsidR="00DB5D0D" w:rsidRPr="007335F2" w:rsidRDefault="00DB5D0D" w:rsidP="00D95E1F">
      <w:pPr>
        <w:jc w:val="both"/>
        <w:rPr>
          <w:color w:val="000000"/>
        </w:rPr>
      </w:pPr>
      <w:r w:rsidRPr="007335F2">
        <w:rPr>
          <w:color w:val="000000"/>
        </w:rPr>
        <w:t xml:space="preserve">      </w:t>
      </w:r>
      <w:r w:rsidRPr="007335F2">
        <w:rPr>
          <w:color w:val="000000"/>
        </w:rPr>
        <w:tab/>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D34BF5" w:rsidRPr="007335F2" w:rsidRDefault="00D34BF5" w:rsidP="00D95E1F">
      <w:pPr>
        <w:ind w:firstLine="708"/>
        <w:jc w:val="both"/>
      </w:pPr>
      <w:r w:rsidRPr="007335F2">
        <w:rPr>
          <w:color w:val="000000"/>
        </w:rPr>
        <w:t>6. Квалификационные требования применяются с учетом особенностей способа закупа, установленных Правилами.</w:t>
      </w:r>
    </w:p>
    <w:p w:rsidR="00D34BF5" w:rsidRPr="007335F2" w:rsidRDefault="00D34BF5" w:rsidP="00D95E1F">
      <w:pPr>
        <w:jc w:val="both"/>
      </w:pPr>
      <w:bookmarkStart w:id="3" w:name="z160"/>
      <w:r w:rsidRPr="007335F2">
        <w:rPr>
          <w:color w:val="000000"/>
        </w:rPr>
        <w:t xml:space="preserve">      </w:t>
      </w:r>
      <w:r w:rsidRPr="007335F2">
        <w:rPr>
          <w:color w:val="000000"/>
        </w:rPr>
        <w:tab/>
        <w:t>7. Заказчик, организатор закупа не предъявляют к потенциальному поставщику квалификационные требования, не предусмотренные Правилами.</w:t>
      </w:r>
    </w:p>
    <w:bookmarkEnd w:id="3"/>
    <w:p w:rsidR="00D34BF5" w:rsidRPr="007335F2" w:rsidRDefault="005E0691" w:rsidP="00D95E1F">
      <w:pPr>
        <w:ind w:firstLine="708"/>
        <w:jc w:val="both"/>
        <w:rPr>
          <w:color w:val="000000"/>
        </w:rPr>
      </w:pPr>
      <w:r w:rsidRPr="007335F2">
        <w:t>8</w:t>
      </w:r>
      <w:r w:rsidR="00A61D56" w:rsidRPr="007335F2">
        <w:t xml:space="preserve">. </w:t>
      </w:r>
      <w:r w:rsidR="00A61D56" w:rsidRPr="007335F2">
        <w:rPr>
          <w:color w:val="000000"/>
          <w:spacing w:val="2"/>
        </w:rPr>
        <w:t>Потенциальный поставщик по одному лоту тендера, представляет одно</w:t>
      </w:r>
      <w:r w:rsidR="00D34BF5" w:rsidRPr="007335F2">
        <w:rPr>
          <w:color w:val="000000"/>
          <w:spacing w:val="2"/>
        </w:rPr>
        <w:t xml:space="preserve"> торговое наименование с указанием медицинской техники</w:t>
      </w:r>
      <w:r w:rsidR="00A61D56" w:rsidRPr="007335F2">
        <w:rPr>
          <w:color w:val="000000"/>
          <w:spacing w:val="2"/>
        </w:rPr>
        <w:t>.</w:t>
      </w:r>
      <w:r w:rsidR="00D34BF5" w:rsidRPr="007335F2">
        <w:rPr>
          <w:color w:val="000000"/>
        </w:rPr>
        <w:t xml:space="preserve"> </w:t>
      </w:r>
    </w:p>
    <w:p w:rsidR="00D34BF5" w:rsidRPr="007335F2" w:rsidRDefault="005E0691" w:rsidP="00D95E1F">
      <w:pPr>
        <w:ind w:firstLine="708"/>
        <w:jc w:val="both"/>
      </w:pPr>
      <w:r w:rsidRPr="007335F2">
        <w:rPr>
          <w:color w:val="000000"/>
        </w:rPr>
        <w:t>9</w:t>
      </w:r>
      <w:r w:rsidR="00D34BF5" w:rsidRPr="007335F2">
        <w:rPr>
          <w:color w:val="000000"/>
        </w:rPr>
        <w:t>. Потенциальный поставщик медицинской техники по одному лоту тендера в случаях, когда для использования с закупаемой основной медицинской техникой дополнительно требуются медицинская техника и (или) изделия медицинского назначения для совместного использования в комплектации, может представить двух и более производителей.</w:t>
      </w:r>
    </w:p>
    <w:p w:rsidR="00C653D6" w:rsidRPr="007335F2" w:rsidRDefault="00C653D6" w:rsidP="00D95E1F">
      <w:pPr>
        <w:pStyle w:val="a8"/>
        <w:spacing w:before="0" w:beforeAutospacing="0" w:after="0" w:afterAutospacing="0"/>
        <w:jc w:val="both"/>
        <w:rPr>
          <w:b/>
          <w:sz w:val="20"/>
          <w:szCs w:val="20"/>
        </w:rPr>
      </w:pPr>
    </w:p>
    <w:p w:rsidR="005E0691" w:rsidRPr="007335F2" w:rsidRDefault="001D1EFD" w:rsidP="00D95E1F">
      <w:pPr>
        <w:pStyle w:val="a8"/>
        <w:spacing w:before="0" w:beforeAutospacing="0" w:after="0" w:afterAutospacing="0"/>
        <w:jc w:val="center"/>
        <w:rPr>
          <w:b/>
          <w:sz w:val="20"/>
          <w:szCs w:val="20"/>
        </w:rPr>
      </w:pPr>
      <w:r w:rsidRPr="007335F2">
        <w:rPr>
          <w:b/>
          <w:sz w:val="20"/>
          <w:szCs w:val="20"/>
        </w:rPr>
        <w:t>3</w:t>
      </w:r>
      <w:r w:rsidR="005E0691" w:rsidRPr="007335F2">
        <w:rPr>
          <w:b/>
          <w:sz w:val="20"/>
          <w:szCs w:val="20"/>
        </w:rPr>
        <w:t>. Требования к медицинской технике</w:t>
      </w:r>
    </w:p>
    <w:p w:rsidR="00C653D6" w:rsidRPr="007335F2" w:rsidRDefault="00C653D6" w:rsidP="00D95E1F">
      <w:pPr>
        <w:pStyle w:val="a8"/>
        <w:spacing w:before="0" w:beforeAutospacing="0" w:after="0" w:afterAutospacing="0"/>
        <w:jc w:val="both"/>
        <w:rPr>
          <w:b/>
          <w:sz w:val="20"/>
          <w:szCs w:val="20"/>
        </w:rPr>
      </w:pPr>
    </w:p>
    <w:p w:rsidR="005E0691" w:rsidRPr="007335F2" w:rsidRDefault="005E0691" w:rsidP="00D95E1F">
      <w:pPr>
        <w:jc w:val="both"/>
      </w:pPr>
      <w:bookmarkStart w:id="4" w:name="SUB1300"/>
      <w:bookmarkEnd w:id="4"/>
      <w:r w:rsidRPr="007335F2">
        <w:rPr>
          <w:color w:val="000000"/>
          <w:spacing w:val="2"/>
        </w:rPr>
        <w:t>   </w:t>
      </w:r>
      <w:r w:rsidRPr="007335F2">
        <w:rPr>
          <w:color w:val="000000"/>
          <w:spacing w:val="2"/>
        </w:rPr>
        <w:tab/>
        <w:t>10</w:t>
      </w:r>
      <w:r w:rsidRPr="007335F2">
        <w:rPr>
          <w:color w:val="000000"/>
        </w:rPr>
        <w:t>. К закупаемой медицинской технике предъявляются следующие требования:</w:t>
      </w:r>
    </w:p>
    <w:p w:rsidR="005E0691" w:rsidRPr="007335F2" w:rsidRDefault="005E0691" w:rsidP="00D95E1F">
      <w:pPr>
        <w:jc w:val="both"/>
      </w:pPr>
      <w:bookmarkStart w:id="5" w:name="z189"/>
      <w:r w:rsidRPr="007335F2">
        <w:rPr>
          <w:color w:val="000000"/>
        </w:rPr>
        <w:lastRenderedPageBreak/>
        <w:t xml:space="preserve">      </w:t>
      </w:r>
      <w:r w:rsidRPr="007335F2">
        <w:rPr>
          <w:color w:val="000000"/>
        </w:rPr>
        <w:tab/>
        <w:t>1) наличие регистрации медицинской техники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5E0691" w:rsidRPr="007335F2" w:rsidRDefault="005E0691" w:rsidP="00D95E1F">
      <w:pPr>
        <w:jc w:val="both"/>
      </w:pPr>
      <w:bookmarkStart w:id="6" w:name="z190"/>
      <w:bookmarkEnd w:id="5"/>
      <w:r w:rsidRPr="007335F2">
        <w:rPr>
          <w:color w:val="000000"/>
        </w:rPr>
        <w:t xml:space="preserve">      </w:t>
      </w:r>
      <w:r w:rsidRPr="007335F2">
        <w:rPr>
          <w:color w:val="000000"/>
        </w:rPr>
        <w:tab/>
        <w:t>2) 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w:t>
      </w:r>
    </w:p>
    <w:p w:rsidR="005E0691" w:rsidRPr="007335F2" w:rsidRDefault="005E0691" w:rsidP="00D95E1F">
      <w:pPr>
        <w:jc w:val="both"/>
      </w:pPr>
      <w:bookmarkStart w:id="7" w:name="z191"/>
      <w:bookmarkEnd w:id="6"/>
      <w:r w:rsidRPr="007335F2">
        <w:rPr>
          <w:color w:val="000000"/>
        </w:rPr>
        <w:t xml:space="preserve">      </w:t>
      </w:r>
      <w:r w:rsidRPr="007335F2">
        <w:rPr>
          <w:color w:val="000000"/>
        </w:rPr>
        <w:tab/>
        <w:t>3) 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5E0691" w:rsidRPr="007335F2" w:rsidRDefault="005E0691" w:rsidP="00D95E1F">
      <w:pPr>
        <w:jc w:val="both"/>
      </w:pPr>
      <w:bookmarkStart w:id="8" w:name="z192"/>
      <w:bookmarkEnd w:id="7"/>
      <w:r w:rsidRPr="007335F2">
        <w:rPr>
          <w:color w:val="000000"/>
        </w:rPr>
        <w:t xml:space="preserve">      </w:t>
      </w:r>
      <w:r w:rsidRPr="007335F2">
        <w:rPr>
          <w:color w:val="000000"/>
        </w:rPr>
        <w:tab/>
        <w:t>4) медицинская техника является новой, ранее неиспользованной, произведенной в период двадцати четырех месяцев, предшествующих моменту поставки;</w:t>
      </w:r>
    </w:p>
    <w:p w:rsidR="005E0691" w:rsidRPr="007335F2" w:rsidRDefault="005E0691" w:rsidP="00D95E1F">
      <w:pPr>
        <w:jc w:val="both"/>
      </w:pPr>
      <w:bookmarkStart w:id="9" w:name="z193"/>
      <w:bookmarkEnd w:id="8"/>
      <w:r w:rsidRPr="007335F2">
        <w:rPr>
          <w:color w:val="000000"/>
        </w:rPr>
        <w:t xml:space="preserve">      </w:t>
      </w:r>
      <w:r w:rsidRPr="007335F2">
        <w:rPr>
          <w:color w:val="000000"/>
        </w:rPr>
        <w:tab/>
        <w:t>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5E0691" w:rsidRPr="007335F2" w:rsidRDefault="005E0691" w:rsidP="00D95E1F">
      <w:pPr>
        <w:jc w:val="both"/>
      </w:pPr>
      <w:bookmarkStart w:id="10" w:name="z194"/>
      <w:bookmarkEnd w:id="9"/>
      <w:r w:rsidRPr="007335F2">
        <w:rPr>
          <w:color w:val="000000"/>
        </w:rPr>
        <w:t>     </w:t>
      </w:r>
      <w:r w:rsidRPr="007335F2">
        <w:rPr>
          <w:color w:val="000000"/>
        </w:rPr>
        <w:tab/>
        <w:t>6) передвижной комплекс зарегистрирован в Республике Казахстан как единый комплекс, состоящий из специального автотранспорта, медицинской техники, изделий медицинского назначения.</w:t>
      </w:r>
    </w:p>
    <w:p w:rsidR="005E0691" w:rsidRPr="007335F2" w:rsidRDefault="005E0691" w:rsidP="00D95E1F">
      <w:pPr>
        <w:jc w:val="both"/>
      </w:pPr>
      <w:bookmarkStart w:id="11" w:name="z195"/>
      <w:bookmarkEnd w:id="10"/>
      <w:r w:rsidRPr="007335F2">
        <w:rPr>
          <w:color w:val="000000"/>
        </w:rPr>
        <w:t xml:space="preserve">      </w:t>
      </w:r>
      <w:r w:rsidR="002F3EA9" w:rsidRPr="007335F2">
        <w:rPr>
          <w:color w:val="000000"/>
        </w:rPr>
        <w:tab/>
      </w:r>
      <w:r w:rsidRPr="007335F2">
        <w:rPr>
          <w:color w:val="000000"/>
        </w:rPr>
        <w:t>11. Заказчик, организатор закупа не устанавливают к закупаемым товарам требований, не предусмотренных настоящими Правилами.</w:t>
      </w:r>
    </w:p>
    <w:p w:rsidR="005E0691" w:rsidRPr="007335F2" w:rsidRDefault="005E0691" w:rsidP="00D95E1F">
      <w:pPr>
        <w:jc w:val="both"/>
      </w:pPr>
      <w:bookmarkStart w:id="12" w:name="z196"/>
      <w:bookmarkEnd w:id="11"/>
      <w:r w:rsidRPr="007335F2">
        <w:rPr>
          <w:color w:val="000000"/>
        </w:rPr>
        <w:t xml:space="preserve">      </w:t>
      </w:r>
      <w:r w:rsidRPr="007335F2">
        <w:rPr>
          <w:color w:val="000000"/>
        </w:rPr>
        <w:tab/>
        <w:t>12. Требования к товарам применяются с учетом особенностей способа закупа, установленных настоящими Правилами.</w:t>
      </w:r>
    </w:p>
    <w:bookmarkEnd w:id="12"/>
    <w:p w:rsidR="001D1EFD" w:rsidRPr="007335F2" w:rsidRDefault="001D1EFD" w:rsidP="001D1EFD">
      <w:pPr>
        <w:pStyle w:val="Iauiue"/>
        <w:widowControl/>
        <w:ind w:firstLine="709"/>
        <w:jc w:val="center"/>
        <w:rPr>
          <w:b/>
          <w:color w:val="000000"/>
        </w:rPr>
      </w:pPr>
    </w:p>
    <w:p w:rsidR="001D1EFD" w:rsidRPr="007335F2" w:rsidRDefault="001D1EFD" w:rsidP="001D1EFD">
      <w:pPr>
        <w:pStyle w:val="Iauiue"/>
        <w:widowControl/>
        <w:ind w:firstLine="709"/>
        <w:jc w:val="center"/>
        <w:rPr>
          <w:b/>
          <w:color w:val="000000"/>
        </w:rPr>
      </w:pPr>
      <w:r w:rsidRPr="007335F2">
        <w:rPr>
          <w:b/>
          <w:color w:val="000000"/>
        </w:rPr>
        <w:t>4.</w:t>
      </w:r>
      <w:r w:rsidRPr="007335F2">
        <w:rPr>
          <w:b/>
          <w:color w:val="FF0000"/>
        </w:rPr>
        <w:t> </w:t>
      </w:r>
      <w:r w:rsidRPr="007335F2">
        <w:rPr>
          <w:b/>
          <w:color w:val="000000"/>
        </w:rPr>
        <w:t>Язык тендерной заявки</w:t>
      </w:r>
    </w:p>
    <w:p w:rsidR="001D1EFD" w:rsidRPr="007335F2" w:rsidRDefault="001D1EFD" w:rsidP="001D1EFD">
      <w:pPr>
        <w:pStyle w:val="Iauiue"/>
        <w:widowControl/>
        <w:ind w:firstLine="709"/>
        <w:jc w:val="center"/>
        <w:rPr>
          <w:b/>
          <w:color w:val="000000"/>
        </w:rPr>
      </w:pPr>
    </w:p>
    <w:p w:rsidR="001D1EFD" w:rsidRPr="007335F2" w:rsidRDefault="001D1EFD" w:rsidP="001D1EFD">
      <w:pPr>
        <w:pStyle w:val="Iauiue"/>
        <w:widowControl/>
        <w:ind w:firstLine="709"/>
        <w:jc w:val="both"/>
        <w:rPr>
          <w:rFonts w:ascii="Times New Roman(K)" w:hAnsi="Times New Roman(K)" w:cs="Times New Roman(K)"/>
          <w:color w:val="000000"/>
        </w:rPr>
      </w:pPr>
      <w:r w:rsidRPr="007335F2">
        <w:rPr>
          <w:color w:val="000000"/>
        </w:rPr>
        <w:t>14. </w:t>
      </w:r>
      <w:r w:rsidRPr="007335F2">
        <w:rPr>
          <w:rFonts w:cs="Times New Roman(K)"/>
          <w:color w:val="000000"/>
        </w:rPr>
        <w:t>Тендерная</w:t>
      </w:r>
      <w:r w:rsidRPr="007335F2">
        <w:rPr>
          <w:rFonts w:ascii="Times New Roman(K)" w:hAnsi="Times New Roman(K)" w:cs="Times New Roman(K)"/>
          <w:color w:val="000000"/>
        </w:rPr>
        <w:t xml:space="preserve"> заявка, подготовленная потенциальным поставщиком, а также вся корреспонденция и документы касательно </w:t>
      </w:r>
      <w:r w:rsidRPr="007335F2">
        <w:rPr>
          <w:rFonts w:cs="Times New Roman(K)"/>
          <w:color w:val="000000"/>
        </w:rPr>
        <w:t>тендерной</w:t>
      </w:r>
      <w:r w:rsidRPr="007335F2">
        <w:rPr>
          <w:rFonts w:ascii="Times New Roman(K)" w:hAnsi="Times New Roman(K)" w:cs="Times New Roman(K)"/>
          <w:color w:val="000000"/>
        </w:rPr>
        <w:t xml:space="preserve">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w:t>
      </w:r>
      <w:r w:rsidRPr="007335F2">
        <w:rPr>
          <w:rFonts w:cs="Times New Roman(K)"/>
          <w:color w:val="000000"/>
        </w:rPr>
        <w:t>тендерной</w:t>
      </w:r>
      <w:r w:rsidRPr="007335F2">
        <w:rPr>
          <w:rFonts w:ascii="Times New Roman(K)" w:hAnsi="Times New Roman(K)" w:cs="Times New Roman(K)"/>
          <w:color w:val="000000"/>
        </w:rPr>
        <w:t xml:space="preserve"> заявки, и в этом случае, в целях интерпретации </w:t>
      </w:r>
      <w:r w:rsidRPr="007335F2">
        <w:rPr>
          <w:rFonts w:cs="Times New Roman(K)"/>
          <w:color w:val="000000"/>
        </w:rPr>
        <w:t>тендерной</w:t>
      </w:r>
      <w:r w:rsidRPr="007335F2">
        <w:rPr>
          <w:rFonts w:ascii="Times New Roman(K)" w:hAnsi="Times New Roman(K)" w:cs="Times New Roman(K)"/>
          <w:color w:val="000000"/>
        </w:rPr>
        <w:t xml:space="preserve"> заявки, преимущество будут иметь документы, составленные на государственном или русском языке.</w:t>
      </w:r>
    </w:p>
    <w:p w:rsidR="001D1EFD" w:rsidRPr="007335F2" w:rsidRDefault="001D1EFD" w:rsidP="001D1EFD">
      <w:pPr>
        <w:pStyle w:val="Iauiue"/>
        <w:widowControl/>
        <w:ind w:firstLine="709"/>
        <w:jc w:val="center"/>
        <w:rPr>
          <w:b/>
          <w:color w:val="000000"/>
        </w:rPr>
      </w:pPr>
    </w:p>
    <w:p w:rsidR="001D1EFD" w:rsidRPr="007335F2" w:rsidRDefault="001D1EFD" w:rsidP="001D1EFD">
      <w:pPr>
        <w:pStyle w:val="Iauiue"/>
        <w:widowControl/>
        <w:ind w:firstLine="709"/>
        <w:jc w:val="center"/>
        <w:rPr>
          <w:b/>
          <w:color w:val="000000"/>
        </w:rPr>
      </w:pPr>
      <w:r w:rsidRPr="007335F2">
        <w:rPr>
          <w:b/>
          <w:color w:val="000000"/>
        </w:rPr>
        <w:t>5. Валюта тендерной заявки и условия платежа</w:t>
      </w:r>
    </w:p>
    <w:p w:rsidR="001D1EFD" w:rsidRPr="007335F2" w:rsidRDefault="001D1EFD" w:rsidP="001D1EFD">
      <w:pPr>
        <w:pStyle w:val="Iauiue"/>
        <w:widowControl/>
        <w:ind w:firstLine="709"/>
        <w:jc w:val="center"/>
        <w:rPr>
          <w:b/>
          <w:color w:val="000000"/>
        </w:rPr>
      </w:pPr>
    </w:p>
    <w:p w:rsidR="001D1EFD" w:rsidRPr="007335F2" w:rsidRDefault="001D1EFD" w:rsidP="001D1EFD">
      <w:pPr>
        <w:pStyle w:val="Iauiue"/>
        <w:widowControl/>
        <w:ind w:firstLine="709"/>
        <w:jc w:val="both"/>
        <w:rPr>
          <w:color w:val="000000"/>
        </w:rPr>
      </w:pPr>
      <w:r w:rsidRPr="007335F2">
        <w:rPr>
          <w:color w:val="000000"/>
        </w:rPr>
        <w:t>15. Цены тендерных заявок потенциальных поставщиков должны быть выражены в тенге.</w:t>
      </w:r>
    </w:p>
    <w:p w:rsidR="001D1EFD" w:rsidRPr="007335F2" w:rsidRDefault="001D1EFD" w:rsidP="001D1EFD">
      <w:pPr>
        <w:pStyle w:val="ad"/>
        <w:ind w:firstLine="709"/>
        <w:jc w:val="both"/>
        <w:rPr>
          <w:rFonts w:ascii="Times New Roman" w:hAnsi="Times New Roman"/>
          <w:sz w:val="20"/>
          <w:szCs w:val="20"/>
        </w:rPr>
      </w:pPr>
      <w:r w:rsidRPr="007335F2">
        <w:rPr>
          <w:rFonts w:ascii="Times New Roman" w:hAnsi="Times New Roman"/>
          <w:sz w:val="20"/>
          <w:szCs w:val="20"/>
        </w:rPr>
        <w:t xml:space="preserve">1) Оплата производится Заказчиком за фактически поставленный объем товара, (при условии, что товар без дефектов  и недостатков) в течение 90 банковских дней </w:t>
      </w:r>
      <w:proofErr w:type="gramStart"/>
      <w:r w:rsidRPr="007335F2">
        <w:rPr>
          <w:rFonts w:ascii="Times New Roman" w:hAnsi="Times New Roman"/>
          <w:sz w:val="20"/>
          <w:szCs w:val="20"/>
        </w:rPr>
        <w:t>с даты подписания</w:t>
      </w:r>
      <w:proofErr w:type="gramEnd"/>
      <w:r w:rsidRPr="007335F2">
        <w:rPr>
          <w:rFonts w:ascii="Times New Roman" w:hAnsi="Times New Roman"/>
          <w:sz w:val="20"/>
          <w:szCs w:val="20"/>
        </w:rPr>
        <w:t xml:space="preserve"> уполномоченными представителями Сторон Актов приема-передачи товара и предоставления Поставщиком счета-фактуры и счета на оплату.</w:t>
      </w:r>
    </w:p>
    <w:p w:rsidR="001D1EFD" w:rsidRPr="007335F2" w:rsidRDefault="001D1EFD" w:rsidP="001D1EFD">
      <w:pPr>
        <w:pStyle w:val="31"/>
        <w:tabs>
          <w:tab w:val="left" w:pos="142"/>
          <w:tab w:val="left" w:pos="284"/>
        </w:tabs>
        <w:ind w:firstLine="709"/>
        <w:jc w:val="both"/>
        <w:rPr>
          <w:sz w:val="20"/>
        </w:rPr>
      </w:pPr>
      <w:r w:rsidRPr="007335F2">
        <w:rPr>
          <w:sz w:val="20"/>
        </w:rPr>
        <w:t xml:space="preserve">2)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 </w:t>
      </w:r>
    </w:p>
    <w:p w:rsidR="001D1EFD" w:rsidRPr="007335F2" w:rsidRDefault="001D1EFD" w:rsidP="001D1EFD">
      <w:pPr>
        <w:pStyle w:val="Iauiue"/>
        <w:widowControl/>
        <w:ind w:firstLine="709"/>
        <w:jc w:val="center"/>
        <w:rPr>
          <w:b/>
          <w:color w:val="FF0000"/>
        </w:rPr>
      </w:pPr>
    </w:p>
    <w:p w:rsidR="001D1EFD" w:rsidRPr="007335F2" w:rsidRDefault="00F54B89" w:rsidP="001D1EFD">
      <w:pPr>
        <w:pStyle w:val="Iauiue"/>
        <w:ind w:firstLine="567"/>
        <w:jc w:val="center"/>
        <w:rPr>
          <w:b/>
        </w:rPr>
      </w:pPr>
      <w:r w:rsidRPr="007335F2">
        <w:rPr>
          <w:b/>
        </w:rPr>
        <w:t>6</w:t>
      </w:r>
      <w:r w:rsidR="001D1EFD" w:rsidRPr="007335F2">
        <w:rPr>
          <w:b/>
        </w:rPr>
        <w:t>. Внесение изменений, дополнений и разъяснения Тендерной документации</w:t>
      </w:r>
    </w:p>
    <w:p w:rsidR="001D1EFD" w:rsidRPr="007335F2" w:rsidRDefault="001D1EFD" w:rsidP="001D1EFD">
      <w:pPr>
        <w:pStyle w:val="Iauiue"/>
        <w:ind w:firstLine="567"/>
        <w:jc w:val="center"/>
        <w:rPr>
          <w:b/>
        </w:rPr>
      </w:pPr>
    </w:p>
    <w:p w:rsidR="001D1EFD" w:rsidRPr="007335F2" w:rsidRDefault="001D1EFD" w:rsidP="00E34877">
      <w:pPr>
        <w:pStyle w:val="-2"/>
        <w:ind w:firstLine="708"/>
        <w:rPr>
          <w:rFonts w:ascii="Times New Roman" w:hAnsi="Times New Roman"/>
          <w:sz w:val="20"/>
        </w:rPr>
      </w:pPr>
      <w:r w:rsidRPr="007335F2">
        <w:rPr>
          <w:rFonts w:ascii="Times New Roman" w:hAnsi="Times New Roman"/>
          <w:sz w:val="20"/>
        </w:rPr>
        <w:t>1</w:t>
      </w:r>
      <w:r w:rsidR="00E34877" w:rsidRPr="007335F2">
        <w:rPr>
          <w:rFonts w:ascii="Times New Roman" w:hAnsi="Times New Roman"/>
          <w:sz w:val="20"/>
        </w:rPr>
        <w:t>6</w:t>
      </w:r>
      <w:r w:rsidRPr="007335F2">
        <w:rPr>
          <w:rFonts w:ascii="Times New Roman" w:hAnsi="Times New Roman"/>
          <w:sz w:val="20"/>
        </w:rPr>
        <w:t>.</w:t>
      </w:r>
      <w:r w:rsidRPr="007335F2">
        <w:rPr>
          <w:sz w:val="20"/>
        </w:rPr>
        <w:t xml:space="preserve"> </w:t>
      </w:r>
      <w:proofErr w:type="gramStart"/>
      <w:r w:rsidRPr="007335F2">
        <w:rPr>
          <w:rFonts w:ascii="Times New Roman" w:hAnsi="Times New Roman"/>
          <w:sz w:val="20"/>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который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1D1EFD" w:rsidRPr="007335F2" w:rsidRDefault="001D1EFD" w:rsidP="00E34877">
      <w:pPr>
        <w:pStyle w:val="-2"/>
        <w:ind w:firstLine="708"/>
        <w:rPr>
          <w:rFonts w:ascii="Times New Roman" w:hAnsi="Times New Roman"/>
          <w:snapToGrid/>
          <w:sz w:val="20"/>
        </w:rPr>
      </w:pPr>
      <w:r w:rsidRPr="007335F2">
        <w:rPr>
          <w:rFonts w:ascii="Times New Roman" w:hAnsi="Times New Roman"/>
          <w:sz w:val="20"/>
        </w:rPr>
        <w:t>1</w:t>
      </w:r>
      <w:r w:rsidR="00E34877" w:rsidRPr="007335F2">
        <w:rPr>
          <w:rFonts w:ascii="Times New Roman" w:hAnsi="Times New Roman"/>
          <w:sz w:val="20"/>
        </w:rPr>
        <w:t>7</w:t>
      </w:r>
      <w:r w:rsidRPr="007335F2">
        <w:rPr>
          <w:rFonts w:ascii="Times New Roman" w:hAnsi="Times New Roman"/>
          <w:sz w:val="20"/>
        </w:rPr>
        <w:t xml:space="preserve">. </w:t>
      </w:r>
      <w:r w:rsidRPr="007335F2">
        <w:rPr>
          <w:rFonts w:ascii="Times New Roman" w:hAnsi="Times New Roman"/>
          <w:snapToGrid/>
          <w:sz w:val="20"/>
        </w:rPr>
        <w:t>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1D1EFD" w:rsidRPr="007335F2" w:rsidRDefault="00E34877" w:rsidP="001D1EFD">
      <w:pPr>
        <w:pStyle w:val="-2"/>
        <w:tabs>
          <w:tab w:val="left" w:pos="567"/>
        </w:tabs>
        <w:ind w:firstLine="567"/>
        <w:rPr>
          <w:rFonts w:ascii="Times New Roman" w:hAnsi="Times New Roman"/>
          <w:snapToGrid/>
          <w:sz w:val="20"/>
        </w:rPr>
      </w:pPr>
      <w:r w:rsidRPr="007335F2">
        <w:rPr>
          <w:rFonts w:ascii="Times New Roman" w:hAnsi="Times New Roman"/>
          <w:sz w:val="20"/>
        </w:rPr>
        <w:tab/>
        <w:t>18</w:t>
      </w:r>
      <w:r w:rsidR="001D1EFD" w:rsidRPr="007335F2">
        <w:rPr>
          <w:rFonts w:ascii="Times New Roman" w:hAnsi="Times New Roman"/>
          <w:sz w:val="20"/>
        </w:rPr>
        <w:t xml:space="preserve">. </w:t>
      </w:r>
      <w:r w:rsidRPr="007335F2">
        <w:rPr>
          <w:rFonts w:ascii="Times New Roman" w:hAnsi="Times New Roman"/>
          <w:sz w:val="20"/>
        </w:rPr>
        <w:t xml:space="preserve">Заказчик или </w:t>
      </w:r>
      <w:r w:rsidR="001D1EFD" w:rsidRPr="007335F2">
        <w:rPr>
          <w:rFonts w:ascii="Times New Roman" w:hAnsi="Times New Roman"/>
          <w:snapToGrid/>
          <w:sz w:val="20"/>
        </w:rPr>
        <w:t xml:space="preserve">Организатор закупа при необходимости проводит встречу с потенциальными поставщиками для разъяснения условий тендера которая состоится </w:t>
      </w:r>
      <w:r w:rsidR="001D1EFD" w:rsidRPr="007335F2">
        <w:rPr>
          <w:rFonts w:ascii="Times New Roman" w:hAnsi="Times New Roman"/>
          <w:b/>
          <w:snapToGrid/>
          <w:color w:val="FF0000"/>
          <w:sz w:val="20"/>
          <w:highlight w:val="yellow"/>
          <w:lang w:val="kk-KZ"/>
        </w:rPr>
        <w:t>08</w:t>
      </w:r>
      <w:r w:rsidR="001D1EFD" w:rsidRPr="007335F2">
        <w:rPr>
          <w:rFonts w:ascii="Times New Roman" w:hAnsi="Times New Roman"/>
          <w:b/>
          <w:snapToGrid/>
          <w:color w:val="FF0000"/>
          <w:sz w:val="20"/>
          <w:highlight w:val="yellow"/>
        </w:rPr>
        <w:t>.02.2019</w:t>
      </w:r>
      <w:r w:rsidR="001D1EFD" w:rsidRPr="007335F2">
        <w:rPr>
          <w:rFonts w:ascii="Times New Roman" w:hAnsi="Times New Roman"/>
          <w:snapToGrid/>
          <w:sz w:val="20"/>
        </w:rPr>
        <w:t xml:space="preserve"> года в 15-00</w:t>
      </w:r>
      <w:r w:rsidR="001D1EFD" w:rsidRPr="007335F2">
        <w:rPr>
          <w:rFonts w:ascii="Times New Roman" w:hAnsi="Times New Roman"/>
          <w:snapToGrid/>
          <w:sz w:val="20"/>
          <w:lang w:val="kk-KZ"/>
        </w:rPr>
        <w:t xml:space="preserve"> ч.</w:t>
      </w:r>
      <w:r w:rsidR="001D1EFD" w:rsidRPr="007335F2">
        <w:rPr>
          <w:rFonts w:ascii="Times New Roman" w:hAnsi="Times New Roman"/>
          <w:snapToGrid/>
          <w:sz w:val="20"/>
        </w:rPr>
        <w:t xml:space="preserve"> по адресу </w:t>
      </w:r>
      <w:proofErr w:type="spellStart"/>
      <w:r w:rsidR="001D1EFD" w:rsidRPr="007335F2">
        <w:rPr>
          <w:rFonts w:ascii="Times New Roman" w:hAnsi="Times New Roman"/>
          <w:snapToGrid/>
          <w:sz w:val="20"/>
        </w:rPr>
        <w:t>г</w:t>
      </w:r>
      <w:proofErr w:type="gramStart"/>
      <w:r w:rsidR="001D1EFD" w:rsidRPr="007335F2">
        <w:rPr>
          <w:rFonts w:ascii="Times New Roman" w:hAnsi="Times New Roman"/>
          <w:snapToGrid/>
          <w:sz w:val="20"/>
        </w:rPr>
        <w:t>.</w:t>
      </w:r>
      <w:r w:rsidRPr="007335F2">
        <w:rPr>
          <w:rFonts w:ascii="Times New Roman" w:hAnsi="Times New Roman"/>
          <w:snapToGrid/>
          <w:sz w:val="20"/>
        </w:rPr>
        <w:t>А</w:t>
      </w:r>
      <w:proofErr w:type="gramEnd"/>
      <w:r w:rsidRPr="007335F2">
        <w:rPr>
          <w:rFonts w:ascii="Times New Roman" w:hAnsi="Times New Roman"/>
          <w:snapToGrid/>
          <w:sz w:val="20"/>
        </w:rPr>
        <w:t>лматы</w:t>
      </w:r>
      <w:proofErr w:type="spellEnd"/>
      <w:r w:rsidR="001D1EFD" w:rsidRPr="007335F2">
        <w:rPr>
          <w:rFonts w:ascii="Times New Roman" w:hAnsi="Times New Roman"/>
          <w:snapToGrid/>
          <w:sz w:val="20"/>
        </w:rPr>
        <w:t xml:space="preserve">, ул. </w:t>
      </w:r>
      <w:r w:rsidRPr="007335F2">
        <w:rPr>
          <w:rFonts w:ascii="Times New Roman" w:hAnsi="Times New Roman"/>
          <w:snapToGrid/>
          <w:sz w:val="20"/>
        </w:rPr>
        <w:t>Демченко, 83б</w:t>
      </w:r>
      <w:r w:rsidR="001D1EFD" w:rsidRPr="007335F2">
        <w:rPr>
          <w:rFonts w:ascii="Times New Roman" w:hAnsi="Times New Roman"/>
          <w:snapToGrid/>
          <w:sz w:val="20"/>
        </w:rPr>
        <w:t>,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5E0691" w:rsidRDefault="005E0691" w:rsidP="005E0691">
      <w:pPr>
        <w:ind w:firstLine="400"/>
        <w:jc w:val="both"/>
        <w:rPr>
          <w:b/>
        </w:rPr>
      </w:pPr>
    </w:p>
    <w:p w:rsidR="00D95E1F" w:rsidRPr="007335F2" w:rsidRDefault="00D95E1F" w:rsidP="005E0691">
      <w:pPr>
        <w:ind w:firstLine="400"/>
        <w:jc w:val="both"/>
        <w:rPr>
          <w:b/>
        </w:rPr>
      </w:pPr>
    </w:p>
    <w:p w:rsidR="004E7D50" w:rsidRPr="007335F2" w:rsidRDefault="004E7D50" w:rsidP="004E7D50">
      <w:pPr>
        <w:pStyle w:val="Iauiue"/>
        <w:ind w:firstLine="567"/>
        <w:jc w:val="center"/>
        <w:rPr>
          <w:b/>
        </w:rPr>
      </w:pPr>
      <w:r w:rsidRPr="007335F2">
        <w:rPr>
          <w:b/>
        </w:rPr>
        <w:lastRenderedPageBreak/>
        <w:t>7. Содержание Тендерной документации</w:t>
      </w:r>
    </w:p>
    <w:p w:rsidR="004E7D50" w:rsidRPr="007335F2" w:rsidRDefault="004E7D50" w:rsidP="005E0691">
      <w:pPr>
        <w:ind w:firstLine="400"/>
        <w:jc w:val="both"/>
        <w:rPr>
          <w:b/>
        </w:rPr>
      </w:pPr>
    </w:p>
    <w:p w:rsidR="004E7D50" w:rsidRPr="007335F2" w:rsidRDefault="004E7D50" w:rsidP="004E7D50">
      <w:pPr>
        <w:pStyle w:val="Iauiue"/>
        <w:widowControl/>
        <w:tabs>
          <w:tab w:val="num" w:pos="927"/>
        </w:tabs>
        <w:jc w:val="both"/>
      </w:pPr>
      <w:r w:rsidRPr="007335F2">
        <w:t xml:space="preserve">               19. Тендерная документация, предоставляемая организатором тендера потенциальным поставщикам, содержит:</w:t>
      </w:r>
    </w:p>
    <w:p w:rsidR="004E7D50" w:rsidRPr="007335F2" w:rsidRDefault="004E7D50" w:rsidP="004E7D50">
      <w:pPr>
        <w:pStyle w:val="Iauiue"/>
        <w:widowControl/>
        <w:numPr>
          <w:ilvl w:val="0"/>
          <w:numId w:val="8"/>
        </w:numPr>
        <w:tabs>
          <w:tab w:val="clear" w:pos="360"/>
          <w:tab w:val="num" w:pos="709"/>
          <w:tab w:val="num" w:pos="927"/>
        </w:tabs>
        <w:suppressAutoHyphens w:val="0"/>
        <w:ind w:left="709" w:firstLine="0"/>
        <w:jc w:val="both"/>
      </w:pPr>
      <w:r w:rsidRPr="007335F2">
        <w:t>1)  Настоящую  Тендерную  документацию;</w:t>
      </w:r>
    </w:p>
    <w:p w:rsidR="004E7D50" w:rsidRPr="007335F2" w:rsidRDefault="004E7D50" w:rsidP="004E7D50">
      <w:pPr>
        <w:ind w:firstLine="709"/>
        <w:jc w:val="both"/>
        <w:rPr>
          <w:i/>
        </w:rPr>
      </w:pPr>
      <w:r w:rsidRPr="007335F2">
        <w:t xml:space="preserve">2) Перечень  и объемы  закупаемого медицинского оборудования, составляемый в соответствии  с  </w:t>
      </w:r>
      <w:r w:rsidRPr="007335F2">
        <w:rPr>
          <w:color w:val="FF0000"/>
        </w:rPr>
        <w:t>приложением 1</w:t>
      </w:r>
      <w:r w:rsidRPr="007335F2">
        <w:t xml:space="preserve"> к настоящей  Тендерной  документации; </w:t>
      </w:r>
    </w:p>
    <w:p w:rsidR="004E7D50" w:rsidRPr="007335F2" w:rsidRDefault="004E7D50" w:rsidP="004E7D50">
      <w:pPr>
        <w:ind w:firstLine="709"/>
        <w:jc w:val="both"/>
      </w:pPr>
      <w:r w:rsidRPr="007335F2">
        <w:t xml:space="preserve">3) Техническую спецификацию, составляемую в соответствии с </w:t>
      </w:r>
      <w:r w:rsidRPr="007335F2">
        <w:rPr>
          <w:color w:val="FF0000"/>
        </w:rPr>
        <w:t>приложением 2</w:t>
      </w:r>
      <w:r w:rsidRPr="007335F2">
        <w:rPr>
          <w:i/>
        </w:rPr>
        <w:t xml:space="preserve"> </w:t>
      </w:r>
      <w:r w:rsidRPr="007335F2">
        <w:t>к Тендерной документации;</w:t>
      </w:r>
    </w:p>
    <w:p w:rsidR="004E7D50" w:rsidRPr="007335F2" w:rsidRDefault="004E7D50" w:rsidP="004E7D50">
      <w:pPr>
        <w:ind w:firstLine="709"/>
        <w:jc w:val="both"/>
        <w:rPr>
          <w:color w:val="FF0000"/>
        </w:rPr>
      </w:pPr>
      <w:r w:rsidRPr="007335F2">
        <w:t xml:space="preserve">4) Форму Заявки на участие в тендере для юридических и физических лиц </w:t>
      </w:r>
      <w:r w:rsidRPr="007335F2">
        <w:rPr>
          <w:color w:val="FF0000"/>
        </w:rPr>
        <w:t>(приложение 3);</w:t>
      </w:r>
    </w:p>
    <w:p w:rsidR="004E7D50" w:rsidRPr="007335F2" w:rsidRDefault="004E7D50" w:rsidP="004E7D50">
      <w:pPr>
        <w:ind w:firstLine="709"/>
        <w:jc w:val="both"/>
      </w:pPr>
      <w:r w:rsidRPr="007335F2">
        <w:t xml:space="preserve">5) Форму описи документов, прилагаемых к заявке потенциального поставщика </w:t>
      </w:r>
      <w:r w:rsidRPr="007335F2">
        <w:rPr>
          <w:color w:val="FF0000"/>
        </w:rPr>
        <w:t>(приложение 4);</w:t>
      </w:r>
    </w:p>
    <w:p w:rsidR="004E7D50" w:rsidRPr="007335F2" w:rsidRDefault="004E7D50" w:rsidP="004E7D50">
      <w:pPr>
        <w:ind w:firstLine="709"/>
        <w:jc w:val="both"/>
      </w:pPr>
      <w:r w:rsidRPr="007335F2">
        <w:t xml:space="preserve">6)  Форма сведений о квалификации </w:t>
      </w:r>
      <w:r w:rsidRPr="007335F2">
        <w:rPr>
          <w:color w:val="FF0000"/>
        </w:rPr>
        <w:t xml:space="preserve">(приложение 5); </w:t>
      </w:r>
    </w:p>
    <w:p w:rsidR="004E7D50" w:rsidRPr="007335F2" w:rsidRDefault="004E7D50" w:rsidP="004E7D50">
      <w:pPr>
        <w:ind w:firstLine="709"/>
        <w:jc w:val="both"/>
        <w:rPr>
          <w:color w:val="FF0000"/>
        </w:rPr>
      </w:pPr>
      <w:r w:rsidRPr="007335F2">
        <w:t xml:space="preserve">7)  Форму  Таблицы  цен </w:t>
      </w:r>
      <w:r w:rsidRPr="007335F2">
        <w:rPr>
          <w:lang w:val="ru-MO"/>
        </w:rPr>
        <w:t xml:space="preserve"> </w:t>
      </w:r>
      <w:r w:rsidRPr="007335F2">
        <w:rPr>
          <w:color w:val="FF0000"/>
        </w:rPr>
        <w:t>(приложение 6);</w:t>
      </w:r>
    </w:p>
    <w:p w:rsidR="004E7D50" w:rsidRPr="007335F2" w:rsidRDefault="004E7D50" w:rsidP="004E7D50">
      <w:pPr>
        <w:ind w:firstLine="709"/>
        <w:jc w:val="both"/>
      </w:pPr>
      <w:r w:rsidRPr="007335F2">
        <w:t xml:space="preserve">8) Форму справки с банка </w:t>
      </w:r>
      <w:r w:rsidRPr="007335F2">
        <w:rPr>
          <w:color w:val="000000"/>
        </w:rPr>
        <w:t>(банков) об отсутствии просроченной задолженности потенциального поставщика</w:t>
      </w:r>
      <w:r w:rsidRPr="007335F2">
        <w:t xml:space="preserve"> </w:t>
      </w:r>
      <w:r w:rsidRPr="007335F2">
        <w:rPr>
          <w:color w:val="FF0000"/>
        </w:rPr>
        <w:t>(приложение 7);</w:t>
      </w:r>
    </w:p>
    <w:p w:rsidR="004E7D50" w:rsidRPr="007335F2" w:rsidRDefault="004E7D50" w:rsidP="004E7D50">
      <w:pPr>
        <w:ind w:firstLine="709"/>
        <w:jc w:val="both"/>
        <w:rPr>
          <w:color w:val="FF0000"/>
        </w:rPr>
      </w:pPr>
      <w:r w:rsidRPr="007335F2">
        <w:t xml:space="preserve">9) Форму Обеспечения тендерной заявки (Банковская гарантия) </w:t>
      </w:r>
      <w:r w:rsidRPr="007335F2">
        <w:rPr>
          <w:color w:val="FF0000"/>
        </w:rPr>
        <w:t>(приложение 8);</w:t>
      </w:r>
    </w:p>
    <w:p w:rsidR="004E7D50" w:rsidRPr="007335F2" w:rsidRDefault="004E7D50" w:rsidP="004E7D50">
      <w:pPr>
        <w:ind w:firstLine="709"/>
        <w:jc w:val="both"/>
      </w:pPr>
      <w:r w:rsidRPr="007335F2">
        <w:t xml:space="preserve">10) Типовой  договор  закупа </w:t>
      </w:r>
      <w:r w:rsidRPr="007335F2">
        <w:rPr>
          <w:color w:val="FF0000"/>
        </w:rPr>
        <w:t>(приложение 9);</w:t>
      </w:r>
    </w:p>
    <w:p w:rsidR="004E7D50" w:rsidRPr="007335F2" w:rsidRDefault="004E7D50" w:rsidP="004E7D50">
      <w:pPr>
        <w:tabs>
          <w:tab w:val="left" w:pos="851"/>
        </w:tabs>
        <w:jc w:val="both"/>
      </w:pPr>
      <w:r w:rsidRPr="007335F2">
        <w:t xml:space="preserve">              11) Форму  Обеспечения исполнения  договора  о закупках (Банковская гарантия) (</w:t>
      </w:r>
      <w:r w:rsidRPr="007335F2">
        <w:rPr>
          <w:color w:val="FF0000"/>
        </w:rPr>
        <w:t>приложение 8)</w:t>
      </w:r>
      <w:r w:rsidRPr="007335F2">
        <w:t xml:space="preserve">; </w:t>
      </w:r>
    </w:p>
    <w:p w:rsidR="004E7D50" w:rsidRPr="007335F2" w:rsidRDefault="004E7D50" w:rsidP="005E0691">
      <w:pPr>
        <w:ind w:firstLine="400"/>
        <w:jc w:val="both"/>
        <w:rPr>
          <w:b/>
        </w:rPr>
      </w:pPr>
    </w:p>
    <w:p w:rsidR="00E34877" w:rsidRPr="007335F2" w:rsidRDefault="004E7D50" w:rsidP="00E34877">
      <w:pPr>
        <w:pStyle w:val="Iauiue"/>
        <w:widowControl/>
        <w:ind w:firstLine="567"/>
        <w:jc w:val="center"/>
        <w:rPr>
          <w:b/>
        </w:rPr>
      </w:pPr>
      <w:bookmarkStart w:id="13" w:name="SUB80100"/>
      <w:bookmarkStart w:id="14" w:name="SUB80200"/>
      <w:bookmarkEnd w:id="13"/>
      <w:bookmarkEnd w:id="14"/>
      <w:r w:rsidRPr="007335F2">
        <w:rPr>
          <w:b/>
        </w:rPr>
        <w:t>8</w:t>
      </w:r>
      <w:r w:rsidR="00E34877" w:rsidRPr="007335F2">
        <w:rPr>
          <w:b/>
        </w:rPr>
        <w:t>. Срок действия, содержание, предоставление, изменение и отзыв  тендерных заявок</w:t>
      </w:r>
    </w:p>
    <w:p w:rsidR="00E34877" w:rsidRPr="007335F2" w:rsidRDefault="00E34877" w:rsidP="00E34877">
      <w:pPr>
        <w:jc w:val="center"/>
        <w:rPr>
          <w:b/>
        </w:rPr>
      </w:pPr>
    </w:p>
    <w:p w:rsidR="00E34877" w:rsidRPr="007335F2" w:rsidRDefault="004E7D50" w:rsidP="00433714">
      <w:pPr>
        <w:pStyle w:val="a4"/>
        <w:tabs>
          <w:tab w:val="clear" w:pos="0"/>
        </w:tabs>
        <w:ind w:firstLine="708"/>
        <w:rPr>
          <w:color w:val="000000"/>
          <w:sz w:val="20"/>
        </w:rPr>
      </w:pPr>
      <w:r w:rsidRPr="007335F2">
        <w:rPr>
          <w:sz w:val="20"/>
        </w:rPr>
        <w:t>20</w:t>
      </w:r>
      <w:r w:rsidR="00E34877" w:rsidRPr="007335F2">
        <w:rPr>
          <w:sz w:val="20"/>
        </w:rPr>
        <w:t>. Потенциальный поставщик, изъявивший желание участвовать в тендере,</w:t>
      </w:r>
      <w:r w:rsidR="00433714" w:rsidRPr="007335F2">
        <w:rPr>
          <w:sz w:val="20"/>
        </w:rPr>
        <w:t xml:space="preserve"> </w:t>
      </w:r>
      <w:r w:rsidR="00E34877" w:rsidRPr="007335F2">
        <w:rPr>
          <w:sz w:val="20"/>
        </w:rPr>
        <w:t>до истечения окончательного срока представления тендерных заявок</w:t>
      </w:r>
      <w:r w:rsidR="00E34877" w:rsidRPr="007335F2">
        <w:rPr>
          <w:color w:val="000000"/>
          <w:sz w:val="20"/>
        </w:rPr>
        <w:t xml:space="preserve"> представляет организатору тендера в запечатанном виде тендерную заявку, составленную в соответствии с тендерной документацией. </w:t>
      </w:r>
    </w:p>
    <w:p w:rsidR="00E34877" w:rsidRPr="007335F2" w:rsidRDefault="00E34877" w:rsidP="00433714">
      <w:pPr>
        <w:pStyle w:val="a4"/>
        <w:tabs>
          <w:tab w:val="clear" w:pos="0"/>
        </w:tabs>
        <w:ind w:firstLine="708"/>
        <w:rPr>
          <w:sz w:val="20"/>
        </w:rPr>
      </w:pPr>
      <w:r w:rsidRPr="007335F2">
        <w:rPr>
          <w:color w:val="000000"/>
          <w:sz w:val="20"/>
        </w:rPr>
        <w:t>2</w:t>
      </w:r>
      <w:r w:rsidR="004E7D50" w:rsidRPr="007335F2">
        <w:rPr>
          <w:color w:val="000000"/>
          <w:sz w:val="20"/>
        </w:rPr>
        <w:t>1</w:t>
      </w:r>
      <w:r w:rsidRPr="007335F2">
        <w:rPr>
          <w:color w:val="000000"/>
          <w:sz w:val="20"/>
        </w:rPr>
        <w:t>. Тендерная заявка, поступившая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E34877" w:rsidRPr="007335F2" w:rsidRDefault="00E34877" w:rsidP="00433714">
      <w:pPr>
        <w:pStyle w:val="a4"/>
        <w:tabs>
          <w:tab w:val="clear" w:pos="0"/>
        </w:tabs>
        <w:ind w:firstLine="708"/>
        <w:rPr>
          <w:sz w:val="20"/>
        </w:rPr>
      </w:pPr>
      <w:r w:rsidRPr="007335F2">
        <w:rPr>
          <w:sz w:val="20"/>
        </w:rPr>
        <w:t>2</w:t>
      </w:r>
      <w:r w:rsidR="004E7D50" w:rsidRPr="007335F2">
        <w:rPr>
          <w:sz w:val="20"/>
        </w:rPr>
        <w:t>2</w:t>
      </w:r>
      <w:r w:rsidRPr="007335F2">
        <w:rPr>
          <w:sz w:val="20"/>
        </w:rPr>
        <w:t xml:space="preserve">. Срок действия тендерной заявки составляет не менее сорока пяти календарных дней, исчисляемый со дня окончательного приема тендерных заявок. Тендерная заявка, имеющая более короткий срок действия, чем указанная в условиях тендера отклоняется. </w:t>
      </w:r>
    </w:p>
    <w:p w:rsidR="004E7D50" w:rsidRPr="007335F2" w:rsidRDefault="004E7D50" w:rsidP="004E7D50">
      <w:pPr>
        <w:pStyle w:val="32"/>
        <w:ind w:left="0" w:firstLine="708"/>
        <w:jc w:val="both"/>
        <w:rPr>
          <w:sz w:val="20"/>
          <w:szCs w:val="20"/>
        </w:rPr>
      </w:pPr>
      <w:r w:rsidRPr="007335F2">
        <w:rPr>
          <w:sz w:val="20"/>
          <w:szCs w:val="20"/>
        </w:rPr>
        <w:t>23.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E34877" w:rsidRPr="007335F2" w:rsidRDefault="00E34877" w:rsidP="0036547D">
      <w:pPr>
        <w:autoSpaceDE w:val="0"/>
        <w:autoSpaceDN w:val="0"/>
        <w:adjustRightInd w:val="0"/>
        <w:ind w:firstLine="708"/>
        <w:jc w:val="both"/>
        <w:rPr>
          <w:color w:val="000000"/>
        </w:rPr>
      </w:pPr>
      <w:r w:rsidRPr="007335F2">
        <w:rPr>
          <w:b/>
          <w:color w:val="000000"/>
          <w:u w:val="single"/>
        </w:rPr>
        <w:t>2</w:t>
      </w:r>
      <w:r w:rsidR="004E7D50" w:rsidRPr="007335F2">
        <w:rPr>
          <w:b/>
          <w:color w:val="000000"/>
          <w:u w:val="single"/>
        </w:rPr>
        <w:t>4</w:t>
      </w:r>
      <w:r w:rsidRPr="007335F2">
        <w:rPr>
          <w:b/>
          <w:color w:val="000000"/>
          <w:u w:val="single"/>
        </w:rPr>
        <w:t>.</w:t>
      </w:r>
      <w:r w:rsidRPr="007335F2">
        <w:rPr>
          <w:color w:val="000000"/>
          <w:u w:val="single"/>
        </w:rPr>
        <w:t xml:space="preserve"> </w:t>
      </w:r>
      <w:r w:rsidRPr="007335F2">
        <w:rPr>
          <w:b/>
          <w:color w:val="000000"/>
          <w:u w:val="single"/>
        </w:rPr>
        <w:t>Основная часть Тендерной заявки потенциального поставщика, изъявившего желание участвовать в тендере, должна содержать</w:t>
      </w:r>
      <w:r w:rsidRPr="007335F2">
        <w:rPr>
          <w:b/>
          <w:color w:val="000000"/>
        </w:rPr>
        <w:t>:</w:t>
      </w:r>
      <w:r w:rsidRPr="007335F2">
        <w:rPr>
          <w:color w:val="000000"/>
        </w:rPr>
        <w:tab/>
      </w:r>
    </w:p>
    <w:p w:rsidR="00E34877" w:rsidRPr="007335F2" w:rsidRDefault="00E34877" w:rsidP="0036547D">
      <w:pPr>
        <w:autoSpaceDE w:val="0"/>
        <w:autoSpaceDN w:val="0"/>
        <w:adjustRightInd w:val="0"/>
        <w:ind w:firstLine="708"/>
        <w:jc w:val="both"/>
      </w:pPr>
      <w:r w:rsidRPr="007335F2">
        <w:t xml:space="preserve">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w:t>
      </w:r>
    </w:p>
    <w:p w:rsidR="00E34877" w:rsidRPr="007335F2" w:rsidRDefault="00E34877" w:rsidP="0036547D">
      <w:pPr>
        <w:autoSpaceDE w:val="0"/>
        <w:autoSpaceDN w:val="0"/>
        <w:adjustRightInd w:val="0"/>
        <w:ind w:firstLine="708"/>
        <w:jc w:val="both"/>
      </w:pPr>
      <w:r w:rsidRPr="007335F2">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E34877" w:rsidRPr="007335F2" w:rsidRDefault="00E34877" w:rsidP="0036547D">
      <w:pPr>
        <w:autoSpaceDE w:val="0"/>
        <w:autoSpaceDN w:val="0"/>
        <w:adjustRightInd w:val="0"/>
        <w:ind w:firstLine="708"/>
        <w:jc w:val="both"/>
      </w:pPr>
      <w:r w:rsidRPr="007335F2">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34877" w:rsidRPr="007335F2" w:rsidRDefault="00E34877" w:rsidP="0036547D">
      <w:pPr>
        <w:autoSpaceDE w:val="0"/>
        <w:autoSpaceDN w:val="0"/>
        <w:adjustRightInd w:val="0"/>
        <w:ind w:firstLine="708"/>
        <w:jc w:val="both"/>
      </w:pPr>
      <w:r w:rsidRPr="007335F2">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E34877" w:rsidRPr="007335F2" w:rsidRDefault="00E34877" w:rsidP="0036547D">
      <w:pPr>
        <w:autoSpaceDE w:val="0"/>
        <w:autoSpaceDN w:val="0"/>
        <w:adjustRightInd w:val="0"/>
        <w:ind w:firstLine="708"/>
        <w:jc w:val="both"/>
      </w:pPr>
      <w:r w:rsidRPr="007335F2">
        <w:t xml:space="preserve">5) копии разрешений и (или) уведомлений на </w:t>
      </w:r>
      <w:r w:rsidR="00D52457">
        <w:t xml:space="preserve">реализацию </w:t>
      </w:r>
      <w:r w:rsidRPr="007335F2">
        <w:t>медицинской техники,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E34877" w:rsidRPr="007335F2" w:rsidRDefault="00E34877" w:rsidP="0036547D">
      <w:pPr>
        <w:autoSpaceDE w:val="0"/>
        <w:autoSpaceDN w:val="0"/>
        <w:adjustRightInd w:val="0"/>
        <w:ind w:firstLine="708"/>
        <w:jc w:val="both"/>
      </w:pPr>
      <w:r w:rsidRPr="007335F2">
        <w:t>6) документ, подтверждающий отсутствие (наличие)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полученный посредством веб-портала "электронного правительства" не ранее одного месяца, предшествующего дате вскрытия конвертов;</w:t>
      </w:r>
    </w:p>
    <w:p w:rsidR="00E34877" w:rsidRPr="007335F2" w:rsidRDefault="00E34877" w:rsidP="0036547D">
      <w:pPr>
        <w:autoSpaceDE w:val="0"/>
        <w:autoSpaceDN w:val="0"/>
        <w:adjustRightInd w:val="0"/>
        <w:ind w:firstLine="708"/>
        <w:jc w:val="both"/>
      </w:pPr>
      <w:proofErr w:type="gramStart"/>
      <w:r w:rsidRPr="007335F2">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7335F2">
        <w:t xml:space="preserve"> </w:t>
      </w:r>
      <w:proofErr w:type="gramStart"/>
      <w:r w:rsidRPr="007335F2">
        <w:t xml:space="preserve">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w:t>
      </w:r>
      <w:r w:rsidRPr="007335F2">
        <w:lastRenderedPageBreak/>
        <w:t>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E34877" w:rsidRPr="00044399" w:rsidRDefault="00E34877" w:rsidP="0036547D">
      <w:pPr>
        <w:autoSpaceDE w:val="0"/>
        <w:autoSpaceDN w:val="0"/>
        <w:adjustRightInd w:val="0"/>
        <w:ind w:firstLine="708"/>
        <w:jc w:val="both"/>
      </w:pPr>
      <w:r w:rsidRPr="00044399">
        <w:t>8) сведения о квалификации по форме, утвержденной уполномоченным органом в области здравоохранения;</w:t>
      </w:r>
    </w:p>
    <w:p w:rsidR="00E34877" w:rsidRPr="00D52457" w:rsidRDefault="00E34877" w:rsidP="0036547D">
      <w:pPr>
        <w:pStyle w:val="a8"/>
        <w:shd w:val="clear" w:color="auto" w:fill="FFFFFF"/>
        <w:spacing w:before="0" w:beforeAutospacing="0" w:after="0" w:afterAutospacing="0"/>
        <w:ind w:firstLine="708"/>
        <w:jc w:val="both"/>
        <w:textAlignment w:val="baseline"/>
        <w:rPr>
          <w:color w:val="FF0000"/>
          <w:sz w:val="20"/>
          <w:szCs w:val="20"/>
        </w:rPr>
      </w:pPr>
      <w:r w:rsidRPr="00D52457">
        <w:rPr>
          <w:color w:val="FF0000"/>
          <w:sz w:val="20"/>
          <w:szCs w:val="20"/>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D52457">
        <w:rPr>
          <w:color w:val="FF0000"/>
          <w:sz w:val="20"/>
          <w:szCs w:val="20"/>
        </w:rPr>
        <w:t>дств дл</w:t>
      </w:r>
      <w:proofErr w:type="gramEnd"/>
      <w:r w:rsidRPr="00D52457">
        <w:rPr>
          <w:color w:val="FF0000"/>
          <w:sz w:val="20"/>
          <w:szCs w:val="20"/>
        </w:rPr>
        <w:t>я получения преимущества на заключение договора закупа или договора поставки (для отечественных товаропроизводителей);</w:t>
      </w:r>
      <w:r w:rsidR="00D52457" w:rsidRPr="00D52457">
        <w:rPr>
          <w:color w:val="FF0000"/>
          <w:sz w:val="20"/>
          <w:szCs w:val="20"/>
        </w:rPr>
        <w:t xml:space="preserve"> (не требуется)</w:t>
      </w:r>
    </w:p>
    <w:p w:rsidR="00E34877" w:rsidRPr="00D52457" w:rsidRDefault="00E34877" w:rsidP="00E34877">
      <w:pPr>
        <w:pStyle w:val="a8"/>
        <w:shd w:val="clear" w:color="auto" w:fill="FFFFFF"/>
        <w:spacing w:before="0" w:beforeAutospacing="0" w:after="0" w:afterAutospacing="0"/>
        <w:jc w:val="both"/>
        <w:textAlignment w:val="baseline"/>
        <w:rPr>
          <w:color w:val="FF0000"/>
          <w:sz w:val="20"/>
          <w:szCs w:val="20"/>
        </w:rPr>
      </w:pPr>
      <w:r w:rsidRPr="00D52457">
        <w:rPr>
          <w:color w:val="FF0000"/>
          <w:sz w:val="20"/>
          <w:szCs w:val="20"/>
        </w:rPr>
        <w:t xml:space="preserve"> </w:t>
      </w:r>
      <w:r w:rsidRPr="00D52457">
        <w:rPr>
          <w:color w:val="FF0000"/>
          <w:sz w:val="20"/>
          <w:szCs w:val="20"/>
        </w:rPr>
        <w:tab/>
        <w:t>копию сертификата о соответствии объекта требованиям надлежащей дистрибьюторской практики (GDP) при</w:t>
      </w:r>
      <w:r w:rsidRPr="00D52457">
        <w:rPr>
          <w:color w:val="FF0000"/>
          <w:spacing w:val="1"/>
          <w:sz w:val="20"/>
          <w:szCs w:val="20"/>
        </w:rPr>
        <w:t xml:space="preserve"> </w:t>
      </w:r>
      <w:r w:rsidRPr="00D52457">
        <w:rPr>
          <w:color w:val="FF0000"/>
          <w:sz w:val="20"/>
          <w:szCs w:val="20"/>
        </w:rPr>
        <w:t>закупе лекарственных средств, изделий</w:t>
      </w:r>
      <w:r w:rsidRPr="00D52457">
        <w:rPr>
          <w:color w:val="FF0000"/>
          <w:spacing w:val="1"/>
          <w:sz w:val="20"/>
          <w:szCs w:val="20"/>
        </w:rPr>
        <w:t xml:space="preserve"> </w:t>
      </w:r>
      <w:r w:rsidRPr="00D52457">
        <w:rPr>
          <w:color w:val="FF0000"/>
          <w:sz w:val="20"/>
          <w:szCs w:val="20"/>
        </w:rPr>
        <w:t>медицинского назначения и фармацевтических услуг для получения преимущества на заключение договора закупа или договора поставки;</w:t>
      </w:r>
    </w:p>
    <w:p w:rsidR="00E34877" w:rsidRPr="00D52457" w:rsidRDefault="00E34877" w:rsidP="00E34877">
      <w:pPr>
        <w:pStyle w:val="a8"/>
        <w:shd w:val="clear" w:color="auto" w:fill="FFFFFF"/>
        <w:spacing w:before="0" w:beforeAutospacing="0" w:after="0" w:afterAutospacing="0"/>
        <w:jc w:val="both"/>
        <w:textAlignment w:val="baseline"/>
        <w:rPr>
          <w:color w:val="FF0000"/>
          <w:sz w:val="20"/>
          <w:szCs w:val="20"/>
        </w:rPr>
      </w:pPr>
      <w:r w:rsidRPr="00D52457">
        <w:rPr>
          <w:color w:val="FF0000"/>
          <w:sz w:val="20"/>
          <w:szCs w:val="20"/>
        </w:rPr>
        <w:t xml:space="preserve">      </w:t>
      </w:r>
      <w:r w:rsidRPr="00D52457">
        <w:rPr>
          <w:color w:val="FF0000"/>
          <w:sz w:val="20"/>
          <w:szCs w:val="20"/>
        </w:rPr>
        <w:tab/>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E34877" w:rsidRPr="007335F2" w:rsidRDefault="00E34877" w:rsidP="0036547D">
      <w:pPr>
        <w:autoSpaceDE w:val="0"/>
        <w:autoSpaceDN w:val="0"/>
        <w:adjustRightInd w:val="0"/>
        <w:ind w:firstLine="708"/>
        <w:jc w:val="both"/>
      </w:pPr>
      <w:r w:rsidRPr="007335F2">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E34877" w:rsidRPr="007335F2" w:rsidRDefault="00E34877" w:rsidP="0036547D">
      <w:pPr>
        <w:autoSpaceDE w:val="0"/>
        <w:autoSpaceDN w:val="0"/>
        <w:adjustRightInd w:val="0"/>
        <w:ind w:firstLine="708"/>
        <w:jc w:val="both"/>
      </w:pPr>
      <w:r w:rsidRPr="007335F2">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w:t>
      </w:r>
      <w:r w:rsidR="00D52457">
        <w:t>ой</w:t>
      </w:r>
      <w:r w:rsidRPr="007335F2">
        <w:t xml:space="preserve"> медицинской техники, включая цену сопутствующих услуг;</w:t>
      </w:r>
    </w:p>
    <w:p w:rsidR="00E34877" w:rsidRPr="007335F2" w:rsidRDefault="00E34877" w:rsidP="0036547D">
      <w:pPr>
        <w:autoSpaceDE w:val="0"/>
        <w:autoSpaceDN w:val="0"/>
        <w:adjustRightInd w:val="0"/>
        <w:ind w:firstLine="708"/>
        <w:jc w:val="both"/>
      </w:pPr>
      <w:r w:rsidRPr="007335F2">
        <w:t>12) сопутствующие услуги;</w:t>
      </w:r>
    </w:p>
    <w:p w:rsidR="00E34877" w:rsidRPr="007335F2" w:rsidRDefault="00E34877" w:rsidP="0036547D">
      <w:pPr>
        <w:autoSpaceDE w:val="0"/>
        <w:autoSpaceDN w:val="0"/>
        <w:adjustRightInd w:val="0"/>
        <w:ind w:firstLine="708"/>
        <w:jc w:val="both"/>
      </w:pPr>
      <w:r w:rsidRPr="007335F2">
        <w:t>13) оригинал документа, подтверждающего внесение гарантийного обеспечения тендерной заявки;</w:t>
      </w:r>
    </w:p>
    <w:p w:rsidR="00E34877" w:rsidRPr="007335F2" w:rsidRDefault="00E34877" w:rsidP="0036547D">
      <w:pPr>
        <w:autoSpaceDE w:val="0"/>
        <w:autoSpaceDN w:val="0"/>
        <w:adjustRightInd w:val="0"/>
        <w:ind w:firstLine="708"/>
        <w:jc w:val="both"/>
      </w:pPr>
      <w:r w:rsidRPr="00044399">
        <w:rPr>
          <w:color w:val="FF0000"/>
        </w:rPr>
        <w:t>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044399">
        <w:rPr>
          <w:color w:val="FF0000"/>
        </w:rPr>
        <w:t>холодовой</w:t>
      </w:r>
      <w:proofErr w:type="spellEnd"/>
      <w:r w:rsidRPr="00044399">
        <w:rPr>
          <w:color w:val="FF0000"/>
        </w:rPr>
        <w:t xml:space="preserve"> цепи" (акты должны быть выданы не позднее одного года до даты вскрытия конвертов с заявками).</w:t>
      </w:r>
      <w:r w:rsidRPr="007335F2">
        <w:t xml:space="preserve"> </w:t>
      </w:r>
      <w:r w:rsidRPr="00044399">
        <w:rPr>
          <w:color w:val="FF0000"/>
        </w:rPr>
        <w:t>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r w:rsidRPr="007335F2">
        <w:t>;</w:t>
      </w:r>
    </w:p>
    <w:p w:rsidR="00E34877" w:rsidRPr="007335F2" w:rsidRDefault="00E34877" w:rsidP="0036547D">
      <w:pPr>
        <w:autoSpaceDE w:val="0"/>
        <w:autoSpaceDN w:val="0"/>
        <w:adjustRightInd w:val="0"/>
        <w:ind w:firstLine="708"/>
        <w:jc w:val="both"/>
      </w:pPr>
      <w:r w:rsidRPr="007335F2">
        <w:t>15) документы, подтверждающие соответствие потенциального поставщика квалификационным требованиям, установленным пунктом 13 настоящих Правил</w:t>
      </w:r>
    </w:p>
    <w:p w:rsidR="00E34877" w:rsidRPr="007335F2" w:rsidRDefault="00E34877" w:rsidP="00F94BDE">
      <w:pPr>
        <w:autoSpaceDE w:val="0"/>
        <w:autoSpaceDN w:val="0"/>
        <w:adjustRightInd w:val="0"/>
        <w:ind w:firstLine="708"/>
        <w:jc w:val="both"/>
      </w:pPr>
      <w:r w:rsidRPr="007335F2">
        <w:t xml:space="preserve">16) письмо об отсутствии </w:t>
      </w:r>
      <w:proofErr w:type="spellStart"/>
      <w:r w:rsidRPr="007335F2">
        <w:t>аффилированности</w:t>
      </w:r>
      <w:proofErr w:type="spellEnd"/>
      <w:r w:rsidRPr="007335F2">
        <w:t xml:space="preserve"> в соответствии с пунктом 9 Правил;</w:t>
      </w:r>
    </w:p>
    <w:p w:rsidR="00E34877" w:rsidRPr="007335F2" w:rsidRDefault="00E34877" w:rsidP="00F94BDE">
      <w:pPr>
        <w:autoSpaceDE w:val="0"/>
        <w:autoSpaceDN w:val="0"/>
        <w:adjustRightInd w:val="0"/>
        <w:ind w:firstLine="708"/>
        <w:jc w:val="both"/>
      </w:pPr>
      <w:r w:rsidRPr="007335F2">
        <w:t xml:space="preserve">17) письмо о согласии на расторжение договора закупа в случае выявления фактов, </w:t>
      </w:r>
      <w:proofErr w:type="spellStart"/>
      <w:r w:rsidRPr="007335F2">
        <w:t>аффилированности</w:t>
      </w:r>
      <w:proofErr w:type="spellEnd"/>
      <w:r w:rsidRPr="007335F2">
        <w:t>;</w:t>
      </w:r>
    </w:p>
    <w:p w:rsidR="00E34877" w:rsidRPr="00044399" w:rsidRDefault="00E34877" w:rsidP="00F94BDE">
      <w:pPr>
        <w:autoSpaceDE w:val="0"/>
        <w:autoSpaceDN w:val="0"/>
        <w:adjustRightInd w:val="0"/>
        <w:ind w:firstLine="708"/>
        <w:jc w:val="both"/>
      </w:pPr>
      <w:r w:rsidRPr="00044399">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E34877" w:rsidRPr="007335F2" w:rsidRDefault="00E34877" w:rsidP="00F94BDE">
      <w:pPr>
        <w:autoSpaceDE w:val="0"/>
        <w:autoSpaceDN w:val="0"/>
        <w:adjustRightInd w:val="0"/>
        <w:ind w:firstLine="708"/>
        <w:rPr>
          <w:b/>
          <w:u w:val="single"/>
        </w:rPr>
      </w:pPr>
      <w:r w:rsidRPr="007335F2">
        <w:rPr>
          <w:b/>
          <w:u w:val="single"/>
        </w:rPr>
        <w:t>2</w:t>
      </w:r>
      <w:r w:rsidR="004E7D50" w:rsidRPr="007335F2">
        <w:rPr>
          <w:b/>
          <w:u w:val="single"/>
        </w:rPr>
        <w:t>5</w:t>
      </w:r>
      <w:r w:rsidRPr="007335F2">
        <w:rPr>
          <w:b/>
          <w:u w:val="single"/>
        </w:rPr>
        <w:t>.Техническая часть тендерной заявки содержит:</w:t>
      </w:r>
    </w:p>
    <w:p w:rsidR="00E34877" w:rsidRPr="007335F2" w:rsidRDefault="00E34877" w:rsidP="00F94BDE">
      <w:pPr>
        <w:autoSpaceDE w:val="0"/>
        <w:autoSpaceDN w:val="0"/>
        <w:adjustRightInd w:val="0"/>
        <w:ind w:firstLine="708"/>
        <w:jc w:val="both"/>
      </w:pPr>
      <w:r w:rsidRPr="007335F2">
        <w:t>1) технические спецификации с указанием точных технических характеристик заявленн</w:t>
      </w:r>
      <w:r w:rsidR="00330FDA">
        <w:t>ых</w:t>
      </w:r>
      <w:r w:rsidRPr="007335F2">
        <w:t xml:space="preserve"> товар</w:t>
      </w:r>
      <w:r w:rsidR="00330FDA">
        <w:t>ов</w:t>
      </w:r>
      <w:r w:rsidRPr="007335F2">
        <w:t xml:space="preserve"> на бумажном носителе (на электронном носителе в формате </w:t>
      </w:r>
      <w:r w:rsidRPr="007335F2">
        <w:rPr>
          <w:lang w:val="en-US"/>
        </w:rPr>
        <w:t>word</w:t>
      </w:r>
      <w:r w:rsidRPr="007335F2">
        <w:t xml:space="preserve"> в соответствии с приложением 2);</w:t>
      </w:r>
    </w:p>
    <w:p w:rsidR="00E34877" w:rsidRPr="007335F2" w:rsidRDefault="00E34877" w:rsidP="006C2D83">
      <w:pPr>
        <w:autoSpaceDE w:val="0"/>
        <w:autoSpaceDN w:val="0"/>
        <w:adjustRightInd w:val="0"/>
        <w:ind w:firstLine="708"/>
        <w:jc w:val="both"/>
      </w:pPr>
      <w:r w:rsidRPr="007335F2">
        <w:t>2) документы, подтверждающие соответствие предлагаемых товаров требованиям настоящих Правил и тендерной документации.</w:t>
      </w:r>
    </w:p>
    <w:p w:rsidR="00E34877" w:rsidRPr="007335F2" w:rsidRDefault="00E34877" w:rsidP="006C2D83">
      <w:pPr>
        <w:pStyle w:val="a8"/>
        <w:spacing w:before="0" w:beforeAutospacing="0" w:after="0" w:afterAutospacing="0"/>
        <w:ind w:firstLine="708"/>
        <w:jc w:val="both"/>
        <w:rPr>
          <w:sz w:val="20"/>
          <w:szCs w:val="20"/>
        </w:rPr>
      </w:pPr>
      <w:r w:rsidRPr="007335F2">
        <w:rPr>
          <w:sz w:val="20"/>
          <w:szCs w:val="20"/>
        </w:rPr>
        <w:t>2</w:t>
      </w:r>
      <w:r w:rsidR="004E7D50" w:rsidRPr="007335F2">
        <w:rPr>
          <w:sz w:val="20"/>
          <w:szCs w:val="20"/>
        </w:rPr>
        <w:t>6</w:t>
      </w:r>
      <w:r w:rsidRPr="007335F2">
        <w:rPr>
          <w:sz w:val="20"/>
          <w:szCs w:val="20"/>
        </w:rPr>
        <w:t>.</w:t>
      </w:r>
      <w:r w:rsidRPr="007335F2">
        <w:rPr>
          <w:b/>
          <w:sz w:val="20"/>
          <w:szCs w:val="20"/>
        </w:rPr>
        <w:t xml:space="preserve"> </w:t>
      </w:r>
      <w:r w:rsidRPr="007335F2">
        <w:rPr>
          <w:sz w:val="20"/>
          <w:szCs w:val="20"/>
        </w:rPr>
        <w:t xml:space="preserve">Вместе с тендерной заявкой потенциальный поставщик вносит гарантийное обеспечение в размере одного процента от суммы, выделенной для закупа товаров. </w:t>
      </w:r>
    </w:p>
    <w:p w:rsidR="00232BEC" w:rsidRPr="007335F2" w:rsidRDefault="00232BEC" w:rsidP="00232BEC">
      <w:pPr>
        <w:pStyle w:val="Iauiue"/>
        <w:widowControl/>
        <w:ind w:firstLine="708"/>
        <w:jc w:val="both"/>
        <w:rPr>
          <w:highlight w:val="yellow"/>
        </w:rPr>
      </w:pPr>
      <w:bookmarkStart w:id="15" w:name="z284"/>
      <w:bookmarkStart w:id="16" w:name="z286"/>
      <w:bookmarkEnd w:id="15"/>
      <w:bookmarkEnd w:id="16"/>
      <w:r w:rsidRPr="007335F2">
        <w:t>2</w:t>
      </w:r>
      <w:r w:rsidR="004E7D50" w:rsidRPr="007335F2">
        <w:t>7</w:t>
      </w:r>
      <w:r w:rsidRPr="007335F2">
        <w:t xml:space="preserve">. Оригинал </w:t>
      </w:r>
      <w:proofErr w:type="gramStart"/>
      <w:r w:rsidRPr="007335F2">
        <w:t>документа, подтверждающего внесение гарантийного обеспечения тендерной заявки или оригинал банковской гарантии представляет</w:t>
      </w:r>
      <w:proofErr w:type="gramEnd"/>
      <w:r w:rsidRPr="007335F2">
        <w:t xml:space="preserve"> вместе с тендерной заявкой. Все тендерные заявки, не имеющие гарантийного обеспечения, будут отклонены тендерной комиссией  как  не  отвечающие  требованиям  тендерной  документации.</w:t>
      </w:r>
    </w:p>
    <w:p w:rsidR="006B3331" w:rsidRPr="007335F2" w:rsidRDefault="004E7D50" w:rsidP="006B3331">
      <w:pPr>
        <w:pStyle w:val="a8"/>
        <w:spacing w:before="0" w:beforeAutospacing="0" w:after="0" w:afterAutospacing="0"/>
        <w:ind w:firstLine="709"/>
        <w:jc w:val="center"/>
        <w:rPr>
          <w:b/>
          <w:bCs/>
          <w:sz w:val="20"/>
          <w:szCs w:val="20"/>
        </w:rPr>
      </w:pPr>
      <w:r w:rsidRPr="007335F2">
        <w:rPr>
          <w:b/>
          <w:color w:val="000000"/>
          <w:spacing w:val="2"/>
          <w:sz w:val="20"/>
          <w:szCs w:val="20"/>
        </w:rPr>
        <w:t>9</w:t>
      </w:r>
      <w:r w:rsidR="006B3331" w:rsidRPr="007335F2">
        <w:rPr>
          <w:b/>
          <w:color w:val="000000"/>
          <w:spacing w:val="2"/>
          <w:sz w:val="20"/>
          <w:szCs w:val="20"/>
        </w:rPr>
        <w:t>. Гарантийное обеспечение тендерной заявки</w:t>
      </w:r>
    </w:p>
    <w:p w:rsidR="006B3331" w:rsidRPr="007335F2" w:rsidRDefault="006B3331" w:rsidP="006B3331">
      <w:pPr>
        <w:ind w:left="142" w:firstLine="566"/>
      </w:pPr>
      <w:bookmarkStart w:id="17" w:name="z268"/>
      <w:bookmarkEnd w:id="17"/>
    </w:p>
    <w:p w:rsidR="006B3331" w:rsidRPr="007335F2" w:rsidRDefault="006B3331" w:rsidP="006B3331">
      <w:r w:rsidRPr="007335F2">
        <w:tab/>
      </w:r>
      <w:r w:rsidR="00884F5E" w:rsidRPr="007335F2">
        <w:t>2</w:t>
      </w:r>
      <w:r w:rsidR="004E7D50" w:rsidRPr="007335F2">
        <w:t>8</w:t>
      </w:r>
      <w:r w:rsidRPr="007335F2">
        <w:t xml:space="preserve">. </w:t>
      </w:r>
      <w:proofErr w:type="gramStart"/>
      <w:r w:rsidRPr="007335F2">
        <w:t>Гарантийное обеспечение тендерной заявки (далее - гарантийное обеспечение) представляется в виде:</w:t>
      </w:r>
      <w:r w:rsidRPr="007335F2">
        <w:br/>
      </w:r>
      <w:bookmarkStart w:id="18" w:name="z270"/>
      <w:bookmarkEnd w:id="18"/>
      <w:r w:rsidRPr="007335F2">
        <w:t xml:space="preserve">      </w:t>
      </w:r>
      <w:r w:rsidRPr="007335F2">
        <w:tab/>
        <w:t>1) 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r w:rsidRPr="007335F2">
        <w:br/>
      </w:r>
      <w:bookmarkStart w:id="19" w:name="z271"/>
      <w:bookmarkEnd w:id="19"/>
      <w:r w:rsidRPr="007335F2">
        <w:t xml:space="preserve">      </w:t>
      </w:r>
      <w:r w:rsidRPr="007335F2">
        <w:tab/>
        <w:t>2) банковской гарантии по форме, утвержденной уполномоченным органом в области здравоохранения.</w:t>
      </w:r>
      <w:proofErr w:type="gramEnd"/>
    </w:p>
    <w:p w:rsidR="006B3331" w:rsidRPr="007335F2" w:rsidRDefault="006B3331" w:rsidP="006B3331">
      <w:pPr>
        <w:ind w:firstLine="708"/>
      </w:pPr>
      <w:r w:rsidRPr="007335F2">
        <w:t>Гарантийное обеспечение тендерной заявки в виде залога денег вносится потенциальным поставщиком на следующий счет организатора тендера:</w:t>
      </w:r>
    </w:p>
    <w:p w:rsidR="006B3331" w:rsidRPr="007335F2" w:rsidRDefault="006B3331" w:rsidP="006B3331">
      <w:pPr>
        <w:ind w:firstLine="708"/>
        <w:rPr>
          <w:b/>
        </w:rPr>
      </w:pPr>
      <w:r w:rsidRPr="007335F2">
        <w:rPr>
          <w:b/>
        </w:rPr>
        <w:t xml:space="preserve">Юридический адрес: </w:t>
      </w:r>
      <w:proofErr w:type="spellStart"/>
      <w:r w:rsidRPr="007335F2">
        <w:rPr>
          <w:b/>
        </w:rPr>
        <w:t>Алматинская</w:t>
      </w:r>
      <w:proofErr w:type="spellEnd"/>
      <w:r w:rsidRPr="007335F2">
        <w:rPr>
          <w:b/>
        </w:rPr>
        <w:t xml:space="preserve"> обл. </w:t>
      </w:r>
      <w:proofErr w:type="spellStart"/>
      <w:r w:rsidRPr="007335F2">
        <w:rPr>
          <w:b/>
        </w:rPr>
        <w:t>Илийский</w:t>
      </w:r>
      <w:proofErr w:type="spellEnd"/>
      <w:r w:rsidRPr="007335F2">
        <w:rPr>
          <w:b/>
        </w:rPr>
        <w:t xml:space="preserve">  р-н, пос. </w:t>
      </w:r>
      <w:proofErr w:type="spellStart"/>
      <w:r w:rsidRPr="007335F2">
        <w:rPr>
          <w:b/>
        </w:rPr>
        <w:t>Отеген</w:t>
      </w:r>
      <w:proofErr w:type="spellEnd"/>
      <w:r w:rsidRPr="007335F2">
        <w:rPr>
          <w:b/>
        </w:rPr>
        <w:t xml:space="preserve"> батыра, ул. </w:t>
      </w:r>
      <w:proofErr w:type="spellStart"/>
      <w:r w:rsidRPr="007335F2">
        <w:rPr>
          <w:b/>
        </w:rPr>
        <w:t>Батталханова</w:t>
      </w:r>
      <w:proofErr w:type="spellEnd"/>
      <w:r w:rsidRPr="007335F2">
        <w:rPr>
          <w:b/>
        </w:rPr>
        <w:t xml:space="preserve">, д. 8                                                                           </w:t>
      </w:r>
    </w:p>
    <w:p w:rsidR="006B3331" w:rsidRPr="007335F2" w:rsidRDefault="006B3331" w:rsidP="006B3331">
      <w:pPr>
        <w:ind w:firstLine="708"/>
        <w:rPr>
          <w:b/>
        </w:rPr>
      </w:pPr>
      <w:r w:rsidRPr="007335F2">
        <w:rPr>
          <w:b/>
        </w:rPr>
        <w:t>Фактический адрес: 050019, г. Алматы, ул. Демченко, 83</w:t>
      </w:r>
      <w:proofErr w:type="gramStart"/>
      <w:r w:rsidRPr="007335F2">
        <w:rPr>
          <w:b/>
        </w:rPr>
        <w:t xml:space="preserve"> Б</w:t>
      </w:r>
      <w:proofErr w:type="gramEnd"/>
      <w:r w:rsidRPr="007335F2">
        <w:rPr>
          <w:b/>
        </w:rPr>
        <w:t>, тел. 8 (727) 3993839</w:t>
      </w:r>
    </w:p>
    <w:p w:rsidR="006B3331" w:rsidRPr="007335F2" w:rsidRDefault="006B3331" w:rsidP="006B3331">
      <w:pPr>
        <w:ind w:firstLine="708"/>
        <w:rPr>
          <w:b/>
        </w:rPr>
      </w:pPr>
      <w:r w:rsidRPr="007335F2">
        <w:rPr>
          <w:b/>
        </w:rPr>
        <w:t xml:space="preserve">БИН 990 240 006 664                                                                    </w:t>
      </w:r>
    </w:p>
    <w:p w:rsidR="006B3331" w:rsidRPr="007335F2" w:rsidRDefault="006B3331" w:rsidP="006B3331">
      <w:pPr>
        <w:ind w:firstLine="708"/>
        <w:rPr>
          <w:b/>
        </w:rPr>
      </w:pPr>
      <w:r w:rsidRPr="007335F2">
        <w:rPr>
          <w:b/>
        </w:rPr>
        <w:t xml:space="preserve">ИИК KZ518560000000058730 </w:t>
      </w:r>
    </w:p>
    <w:p w:rsidR="006B3331" w:rsidRPr="007335F2" w:rsidRDefault="006B3331" w:rsidP="006B3331">
      <w:pPr>
        <w:ind w:firstLine="708"/>
        <w:rPr>
          <w:b/>
        </w:rPr>
      </w:pPr>
      <w:r w:rsidRPr="007335F2">
        <w:rPr>
          <w:b/>
        </w:rPr>
        <w:t xml:space="preserve">в АГФ АО Банк </w:t>
      </w:r>
      <w:proofErr w:type="spellStart"/>
      <w:r w:rsidRPr="007335F2">
        <w:rPr>
          <w:b/>
        </w:rPr>
        <w:t>ЦентрКредит</w:t>
      </w:r>
      <w:proofErr w:type="spellEnd"/>
      <w:r w:rsidRPr="007335F2">
        <w:rPr>
          <w:b/>
        </w:rPr>
        <w:t xml:space="preserve"> </w:t>
      </w:r>
    </w:p>
    <w:p w:rsidR="00755BB8" w:rsidRPr="007335F2" w:rsidRDefault="006B3331" w:rsidP="006B3331">
      <w:pPr>
        <w:ind w:firstLine="708"/>
      </w:pPr>
      <w:r w:rsidRPr="007335F2">
        <w:rPr>
          <w:b/>
        </w:rPr>
        <w:t xml:space="preserve">БИК KCJBKZKX                                                                        </w:t>
      </w:r>
      <w:r w:rsidRPr="007335F2">
        <w:tab/>
      </w:r>
      <w:r w:rsidRPr="007335F2">
        <w:tab/>
      </w:r>
      <w:r w:rsidRPr="007335F2">
        <w:tab/>
      </w:r>
      <w:r w:rsidRPr="007335F2">
        <w:tab/>
      </w:r>
      <w:r w:rsidRPr="007335F2">
        <w:tab/>
      </w:r>
      <w:r w:rsidRPr="007335F2">
        <w:tab/>
      </w:r>
      <w:r w:rsidRPr="007335F2">
        <w:tab/>
      </w:r>
      <w:r w:rsidR="004E7D50" w:rsidRPr="007335F2">
        <w:t>29</w:t>
      </w:r>
      <w:r w:rsidRPr="007335F2">
        <w:t>. Срок действия гарантийного обеспечения</w:t>
      </w:r>
      <w:r w:rsidR="00755BB8" w:rsidRPr="007335F2">
        <w:t xml:space="preserve"> тендерной заявки не должен быть менее</w:t>
      </w:r>
      <w:r w:rsidRPr="007335F2">
        <w:t xml:space="preserve"> срока действия тендерной заявки.</w:t>
      </w:r>
      <w:bookmarkStart w:id="20" w:name="z273"/>
      <w:bookmarkEnd w:id="20"/>
      <w:r w:rsidRPr="007335F2">
        <w:tab/>
      </w:r>
      <w:r w:rsidRPr="007335F2">
        <w:tab/>
      </w:r>
    </w:p>
    <w:p w:rsidR="006B3331" w:rsidRPr="007335F2" w:rsidRDefault="006B3331" w:rsidP="006B3331">
      <w:pPr>
        <w:ind w:firstLine="708"/>
      </w:pPr>
      <w:r w:rsidRPr="007335F2">
        <w:lastRenderedPageBreak/>
        <w:t>3</w:t>
      </w:r>
      <w:r w:rsidR="004E7D50" w:rsidRPr="007335F2">
        <w:t>0</w:t>
      </w:r>
      <w:r w:rsidR="001B2B4D" w:rsidRPr="007335F2">
        <w:t xml:space="preserve">. </w:t>
      </w:r>
      <w:proofErr w:type="gramStart"/>
      <w:r w:rsidR="001B2B4D" w:rsidRPr="007335F2">
        <w:t>Гарантийное обеспечение возвращается</w:t>
      </w:r>
      <w:r w:rsidRPr="007335F2">
        <w:t xml:space="preserve"> потенциальному поставщику в течение пяти рабочих дней в случаях:</w:t>
      </w:r>
      <w:r w:rsidRPr="007335F2">
        <w:br/>
      </w:r>
      <w:bookmarkStart w:id="21" w:name="z274"/>
      <w:bookmarkEnd w:id="21"/>
      <w:r w:rsidRPr="007335F2">
        <w:t>     </w:t>
      </w:r>
      <w:r w:rsidRPr="007335F2">
        <w:tab/>
        <w:t>1) истечения срока действия тендерной заявки (за исключением тендерной заявки победителя тендера);</w:t>
      </w:r>
      <w:r w:rsidRPr="007335F2">
        <w:br/>
      </w:r>
      <w:bookmarkStart w:id="22" w:name="z275"/>
      <w:bookmarkEnd w:id="22"/>
      <w:r w:rsidRPr="007335F2">
        <w:t xml:space="preserve">      </w:t>
      </w:r>
      <w:r w:rsidRPr="007335F2">
        <w:tab/>
        <w:t>2) отзыва тендерной заявки потенциальным поставщиком до истечения окончательного срока их приема;</w:t>
      </w:r>
      <w:r w:rsidRPr="007335F2">
        <w:br/>
      </w:r>
      <w:bookmarkStart w:id="23" w:name="z276"/>
      <w:bookmarkEnd w:id="23"/>
      <w:r w:rsidRPr="007335F2">
        <w:t xml:space="preserve">      </w:t>
      </w:r>
      <w:r w:rsidRPr="007335F2">
        <w:tab/>
        <w:t>3) отклонения тендерной заявки по основанию несоответствия положениям тендерной документации;</w:t>
      </w:r>
      <w:r w:rsidRPr="007335F2">
        <w:br/>
      </w:r>
      <w:bookmarkStart w:id="24" w:name="z277"/>
      <w:bookmarkEnd w:id="24"/>
      <w:r w:rsidRPr="007335F2">
        <w:t>     </w:t>
      </w:r>
      <w:r w:rsidRPr="007335F2">
        <w:tab/>
        <w:t>4) признания победителем тендера другого потенциального поставщика;</w:t>
      </w:r>
      <w:proofErr w:type="gramEnd"/>
      <w:r w:rsidRPr="007335F2">
        <w:br/>
      </w:r>
      <w:bookmarkStart w:id="25" w:name="z278"/>
      <w:bookmarkEnd w:id="25"/>
      <w:r w:rsidRPr="007335F2">
        <w:t xml:space="preserve">      </w:t>
      </w:r>
      <w:r w:rsidRPr="007335F2">
        <w:tab/>
        <w:t>5) прекращения процедур закупа без определения победителя тендера;</w:t>
      </w:r>
      <w:r w:rsidRPr="007335F2">
        <w:br/>
      </w:r>
      <w:bookmarkStart w:id="26" w:name="z279"/>
      <w:bookmarkEnd w:id="26"/>
      <w:r w:rsidRPr="007335F2">
        <w:t xml:space="preserve">      </w:t>
      </w:r>
      <w:r w:rsidRPr="007335F2">
        <w:tab/>
        <w:t>6) вступления в силу договора закупа и внесения победителем тендера гарантийного обеспечения исполнения договора закупа.</w:t>
      </w:r>
      <w:bookmarkStart w:id="27" w:name="z280"/>
      <w:bookmarkEnd w:id="27"/>
      <w:r w:rsidRPr="007335F2">
        <w:tab/>
      </w:r>
      <w:r w:rsidRPr="007335F2">
        <w:tab/>
      </w:r>
      <w:r w:rsidRPr="007335F2">
        <w:tab/>
      </w:r>
      <w:r w:rsidRPr="007335F2">
        <w:tab/>
      </w:r>
      <w:r w:rsidRPr="007335F2">
        <w:tab/>
      </w:r>
      <w:r w:rsidRPr="007335F2">
        <w:tab/>
      </w:r>
      <w:r w:rsidRPr="007335F2">
        <w:tab/>
      </w:r>
      <w:r w:rsidRPr="007335F2">
        <w:tab/>
      </w:r>
    </w:p>
    <w:p w:rsidR="006B3331" w:rsidRPr="007335F2" w:rsidRDefault="006B3331" w:rsidP="006B3331">
      <w:pPr>
        <w:ind w:firstLine="708"/>
      </w:pPr>
      <w:r w:rsidRPr="007335F2">
        <w:t>3</w:t>
      </w:r>
      <w:r w:rsidR="004E7D50" w:rsidRPr="007335F2">
        <w:t>1</w:t>
      </w:r>
      <w:r w:rsidRPr="007335F2">
        <w:t>. Гарантийное обеспечение не возвращается потенциальному поставщику, если он:</w:t>
      </w:r>
      <w:r w:rsidRPr="007335F2">
        <w:br/>
      </w:r>
      <w:bookmarkStart w:id="28" w:name="z281"/>
      <w:bookmarkEnd w:id="28"/>
      <w:r w:rsidRPr="007335F2">
        <w:t xml:space="preserve">      </w:t>
      </w:r>
      <w:r w:rsidRPr="007335F2">
        <w:tab/>
        <w:t>1) отозвал или изменил тендерную заявку после истечения окончательного срока приема тендерных заявок;</w:t>
      </w:r>
      <w:r w:rsidRPr="007335F2">
        <w:br/>
      </w:r>
      <w:bookmarkStart w:id="29" w:name="z282"/>
      <w:bookmarkEnd w:id="29"/>
      <w:r w:rsidRPr="007335F2">
        <w:t xml:space="preserve">      </w:t>
      </w:r>
      <w:r w:rsidRPr="007335F2">
        <w:tab/>
        <w:t>2) победитель уклонился от заключения договора закупа после признания победителем тендера;</w:t>
      </w:r>
      <w:r w:rsidRPr="007335F2">
        <w:br/>
      </w:r>
      <w:bookmarkStart w:id="30" w:name="z283"/>
      <w:bookmarkEnd w:id="30"/>
      <w:r w:rsidRPr="007335F2">
        <w:t xml:space="preserve">      </w:t>
      </w:r>
      <w:r w:rsidRPr="007335F2">
        <w:tab/>
        <w:t xml:space="preserve">3) признан победителем и не внес, либо несвоевременно внес гарантийное обеспечение договора закупа </w:t>
      </w:r>
    </w:p>
    <w:p w:rsidR="006B3331" w:rsidRPr="007335F2" w:rsidRDefault="006B3331" w:rsidP="000A2A6B">
      <w:pPr>
        <w:pStyle w:val="Iauiue"/>
        <w:widowControl/>
        <w:ind w:firstLine="709"/>
        <w:jc w:val="center"/>
        <w:rPr>
          <w:b/>
          <w:color w:val="000000"/>
        </w:rPr>
      </w:pPr>
    </w:p>
    <w:p w:rsidR="00C66142" w:rsidRPr="007335F2" w:rsidRDefault="00103A01" w:rsidP="000A2A6B">
      <w:pPr>
        <w:pStyle w:val="Iauiue"/>
        <w:widowControl/>
        <w:ind w:firstLine="709"/>
        <w:jc w:val="center"/>
        <w:rPr>
          <w:b/>
          <w:color w:val="000000"/>
        </w:rPr>
      </w:pPr>
      <w:r w:rsidRPr="007335F2">
        <w:rPr>
          <w:b/>
          <w:color w:val="000000"/>
        </w:rPr>
        <w:t>10</w:t>
      </w:r>
      <w:r w:rsidR="00312581" w:rsidRPr="007335F2">
        <w:rPr>
          <w:b/>
          <w:color w:val="000000"/>
        </w:rPr>
        <w:t>. </w:t>
      </w:r>
      <w:r w:rsidR="00232BEC" w:rsidRPr="007335F2">
        <w:rPr>
          <w:b/>
          <w:color w:val="000000"/>
        </w:rPr>
        <w:t>М</w:t>
      </w:r>
      <w:r w:rsidR="00312581" w:rsidRPr="007335F2">
        <w:rPr>
          <w:b/>
          <w:color w:val="000000"/>
        </w:rPr>
        <w:t>есто</w:t>
      </w:r>
      <w:r w:rsidR="00232BEC" w:rsidRPr="007335F2">
        <w:rPr>
          <w:b/>
          <w:color w:val="000000"/>
        </w:rPr>
        <w:t>, дата и время,</w:t>
      </w:r>
      <w:r w:rsidR="00312581" w:rsidRPr="007335F2">
        <w:rPr>
          <w:b/>
          <w:color w:val="000000"/>
        </w:rPr>
        <w:t xml:space="preserve"> окончательный срок</w:t>
      </w:r>
      <w:r w:rsidR="00FE166E" w:rsidRPr="007335F2">
        <w:rPr>
          <w:b/>
        </w:rPr>
        <w:t xml:space="preserve"> </w:t>
      </w:r>
      <w:r w:rsidR="00312581" w:rsidRPr="007335F2">
        <w:rPr>
          <w:b/>
          <w:color w:val="000000"/>
        </w:rPr>
        <w:t>представления тендерных заявок</w:t>
      </w:r>
    </w:p>
    <w:p w:rsidR="00232BEC" w:rsidRPr="007335F2" w:rsidRDefault="00232BEC" w:rsidP="000A2A6B">
      <w:pPr>
        <w:pStyle w:val="Iauiue"/>
        <w:widowControl/>
        <w:ind w:firstLine="709"/>
        <w:jc w:val="center"/>
        <w:rPr>
          <w:b/>
          <w:color w:val="000000"/>
        </w:rPr>
      </w:pPr>
    </w:p>
    <w:p w:rsidR="00417F99" w:rsidRPr="007335F2" w:rsidRDefault="00417F99" w:rsidP="00417F99">
      <w:pPr>
        <w:pStyle w:val="a4"/>
        <w:tabs>
          <w:tab w:val="left" w:pos="567"/>
          <w:tab w:val="left" w:pos="709"/>
        </w:tabs>
        <w:ind w:firstLine="567"/>
        <w:rPr>
          <w:sz w:val="20"/>
        </w:rPr>
      </w:pPr>
      <w:bookmarkStart w:id="31" w:name="SUB4400"/>
      <w:bookmarkEnd w:id="31"/>
      <w:r w:rsidRPr="007335F2">
        <w:rPr>
          <w:rStyle w:val="s0"/>
          <w:sz w:val="20"/>
          <w:szCs w:val="20"/>
        </w:rPr>
        <w:tab/>
      </w:r>
      <w:r w:rsidR="00884F5E" w:rsidRPr="007335F2">
        <w:rPr>
          <w:rStyle w:val="s0"/>
          <w:sz w:val="20"/>
          <w:szCs w:val="20"/>
        </w:rPr>
        <w:t>3</w:t>
      </w:r>
      <w:r w:rsidR="00874C45" w:rsidRPr="007335F2">
        <w:rPr>
          <w:rStyle w:val="s0"/>
          <w:sz w:val="20"/>
          <w:szCs w:val="20"/>
        </w:rPr>
        <w:t>2</w:t>
      </w:r>
      <w:r w:rsidR="00884F5E" w:rsidRPr="007335F2">
        <w:rPr>
          <w:rStyle w:val="s0"/>
          <w:sz w:val="20"/>
          <w:szCs w:val="20"/>
        </w:rPr>
        <w:t xml:space="preserve">. </w:t>
      </w:r>
      <w:r w:rsidRPr="007335F2">
        <w:rPr>
          <w:sz w:val="20"/>
        </w:rPr>
        <w:t>Потенциальный поставщик вправе изменить или отозвать свою тендерную заявку до истечения окончательного срока представления тендерных заявок, не теряя при  этом права на возврат внесенного им гарантийного обеспечения своей тендерной заявки. Изменение должно быть подготовлено потенциальным  поставщиком  в  письменной  форме, запечатано и представлено так же, как и сама тендерная заявка. Такое изменение или уведомление об отзыве является действительным, если оно получено организатором тендера до истечения окончательного  срока  представления  тендерных заявок.</w:t>
      </w:r>
    </w:p>
    <w:p w:rsidR="00417F99" w:rsidRPr="007335F2" w:rsidRDefault="00417F99" w:rsidP="00417F99">
      <w:pPr>
        <w:pStyle w:val="a4"/>
        <w:ind w:firstLine="567"/>
        <w:rPr>
          <w:sz w:val="20"/>
        </w:rPr>
      </w:pPr>
      <w:r w:rsidRPr="007335F2">
        <w:rPr>
          <w:sz w:val="20"/>
        </w:rPr>
        <w:tab/>
        <w:t>33. Не  допускается  внесение никаких изменений в тендерные заявки после истечения окончательного   срока  представления  тендерных  заявок.</w:t>
      </w:r>
    </w:p>
    <w:p w:rsidR="00884F5E" w:rsidRPr="007335F2" w:rsidRDefault="00417F99" w:rsidP="00884F5E">
      <w:pPr>
        <w:pStyle w:val="a4"/>
        <w:tabs>
          <w:tab w:val="clear" w:pos="0"/>
        </w:tabs>
        <w:ind w:firstLine="708"/>
        <w:rPr>
          <w:sz w:val="20"/>
        </w:rPr>
      </w:pPr>
      <w:r w:rsidRPr="007335F2">
        <w:rPr>
          <w:rStyle w:val="s0"/>
          <w:sz w:val="20"/>
          <w:szCs w:val="20"/>
        </w:rPr>
        <w:t xml:space="preserve">34. </w:t>
      </w:r>
      <w:r w:rsidR="00884F5E" w:rsidRPr="007335F2">
        <w:rPr>
          <w:rStyle w:val="s0"/>
          <w:sz w:val="20"/>
          <w:szCs w:val="20"/>
        </w:rPr>
        <w:t>Т</w:t>
      </w:r>
      <w:r w:rsidR="00884F5E" w:rsidRPr="007335F2">
        <w:rPr>
          <w:sz w:val="20"/>
        </w:rPr>
        <w:t>ендерная заявка представляется в прошитом и пронумерованном виде</w:t>
      </w:r>
      <w:r w:rsidR="00044399">
        <w:rPr>
          <w:sz w:val="20"/>
        </w:rPr>
        <w:t xml:space="preserve"> (нумерация листа с лицевой и оборотной стороны)</w:t>
      </w:r>
      <w:r w:rsidR="00884F5E" w:rsidRPr="007335F2">
        <w:rPr>
          <w:sz w:val="20"/>
        </w:rPr>
        <w:t>,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884F5E" w:rsidRPr="007335F2" w:rsidRDefault="00232BEC" w:rsidP="00884F5E">
      <w:pPr>
        <w:pStyle w:val="a4"/>
        <w:tabs>
          <w:tab w:val="clear" w:pos="0"/>
        </w:tabs>
        <w:ind w:firstLine="708"/>
        <w:rPr>
          <w:sz w:val="20"/>
        </w:rPr>
      </w:pPr>
      <w:r w:rsidRPr="007335F2">
        <w:rPr>
          <w:sz w:val="20"/>
        </w:rPr>
        <w:t>3</w:t>
      </w:r>
      <w:r w:rsidR="00417F99" w:rsidRPr="007335F2">
        <w:rPr>
          <w:sz w:val="20"/>
        </w:rPr>
        <w:t>5</w:t>
      </w:r>
      <w:r w:rsidR="00884F5E" w:rsidRPr="007335F2">
        <w:rPr>
          <w:sz w:val="20"/>
        </w:rPr>
        <w:t xml:space="preserve">.Тендерная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1761AC" w:rsidRPr="00330FDA" w:rsidRDefault="00884F5E" w:rsidP="001761AC">
      <w:pPr>
        <w:pStyle w:val="a4"/>
        <w:tabs>
          <w:tab w:val="left" w:pos="567"/>
          <w:tab w:val="left" w:pos="709"/>
        </w:tabs>
        <w:ind w:firstLine="567"/>
        <w:rPr>
          <w:b/>
          <w:i/>
          <w:color w:val="FF0000"/>
          <w:sz w:val="20"/>
          <w:u w:val="single"/>
        </w:rPr>
      </w:pPr>
      <w:r w:rsidRPr="007335F2">
        <w:rPr>
          <w:sz w:val="20"/>
        </w:rPr>
        <w:tab/>
        <w:t>3</w:t>
      </w:r>
      <w:r w:rsidR="00417F99" w:rsidRPr="007335F2">
        <w:rPr>
          <w:sz w:val="20"/>
        </w:rPr>
        <w:t>6</w:t>
      </w:r>
      <w:r w:rsidRPr="007335F2">
        <w:rPr>
          <w:sz w:val="20"/>
        </w:rPr>
        <w:t>.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w:t>
      </w:r>
      <w:r w:rsidR="0008081E" w:rsidRPr="007335F2">
        <w:rPr>
          <w:sz w:val="20"/>
        </w:rPr>
        <w:t xml:space="preserve"> </w:t>
      </w:r>
      <w:r w:rsidR="002A3792" w:rsidRPr="007335F2">
        <w:rPr>
          <w:b/>
          <w:sz w:val="20"/>
        </w:rPr>
        <w:t>г. Алматы, ул. Демченко 83Б, ГКП на ПХВ «АМКБ», Отдел государственных закупок</w:t>
      </w:r>
      <w:r w:rsidRPr="007335F2">
        <w:rPr>
          <w:sz w:val="20"/>
        </w:rPr>
        <w:t xml:space="preserve"> и содержать слова </w:t>
      </w:r>
      <w:r w:rsidRPr="00330FDA">
        <w:rPr>
          <w:i/>
          <w:color w:val="FF0000"/>
          <w:sz w:val="20"/>
          <w:u w:val="single"/>
        </w:rPr>
        <w:t>«</w:t>
      </w:r>
      <w:r w:rsidR="00264BE9">
        <w:rPr>
          <w:b/>
          <w:i/>
          <w:color w:val="FF0000"/>
          <w:sz w:val="20"/>
          <w:u w:val="single"/>
        </w:rPr>
        <w:t>Тендер по закупу медицинского оборудования на 2019 год</w:t>
      </w:r>
      <w:bookmarkStart w:id="32" w:name="_GoBack"/>
      <w:bookmarkEnd w:id="32"/>
      <w:r w:rsidRPr="00330FDA">
        <w:rPr>
          <w:b/>
          <w:i/>
          <w:color w:val="FF0000"/>
          <w:sz w:val="20"/>
          <w:u w:val="single"/>
        </w:rPr>
        <w:t>» и «Не вскрывать до 12</w:t>
      </w:r>
      <w:r w:rsidR="004C0F1C" w:rsidRPr="00330FDA">
        <w:rPr>
          <w:b/>
          <w:i/>
          <w:color w:val="FF0000"/>
          <w:sz w:val="20"/>
          <w:u w:val="single"/>
        </w:rPr>
        <w:t xml:space="preserve"> часов</w:t>
      </w:r>
      <w:r w:rsidRPr="00330FDA">
        <w:rPr>
          <w:b/>
          <w:i/>
          <w:color w:val="FF0000"/>
          <w:sz w:val="20"/>
          <w:u w:val="single"/>
        </w:rPr>
        <w:t xml:space="preserve"> 00 </w:t>
      </w:r>
      <w:r w:rsidR="004C0F1C" w:rsidRPr="00330FDA">
        <w:rPr>
          <w:b/>
          <w:i/>
          <w:color w:val="FF0000"/>
          <w:sz w:val="20"/>
          <w:u w:val="single"/>
        </w:rPr>
        <w:t>минут</w:t>
      </w:r>
      <w:r w:rsidRPr="00330FDA">
        <w:rPr>
          <w:b/>
          <w:i/>
          <w:color w:val="FF0000"/>
          <w:sz w:val="20"/>
          <w:u w:val="single"/>
        </w:rPr>
        <w:t xml:space="preserve"> </w:t>
      </w:r>
      <w:r w:rsidR="0079315F">
        <w:rPr>
          <w:b/>
          <w:i/>
          <w:color w:val="FF0000"/>
          <w:sz w:val="20"/>
          <w:u w:val="single"/>
        </w:rPr>
        <w:t>19</w:t>
      </w:r>
      <w:r w:rsidRPr="00330FDA">
        <w:rPr>
          <w:b/>
          <w:i/>
          <w:color w:val="FF0000"/>
          <w:sz w:val="20"/>
          <w:u w:val="single"/>
          <w:lang w:val="kk-KZ"/>
        </w:rPr>
        <w:t xml:space="preserve"> </w:t>
      </w:r>
      <w:r w:rsidR="0079315F">
        <w:rPr>
          <w:b/>
          <w:i/>
          <w:color w:val="FF0000"/>
          <w:sz w:val="20"/>
          <w:u w:val="single"/>
          <w:lang w:val="kk-KZ"/>
        </w:rPr>
        <w:t>июня</w:t>
      </w:r>
      <w:r w:rsidRPr="00330FDA">
        <w:rPr>
          <w:b/>
          <w:i/>
          <w:color w:val="FF0000"/>
          <w:sz w:val="20"/>
          <w:u w:val="single"/>
          <w:lang w:val="kk-KZ"/>
        </w:rPr>
        <w:t xml:space="preserve"> </w:t>
      </w:r>
      <w:r w:rsidRPr="00330FDA">
        <w:rPr>
          <w:b/>
          <w:i/>
          <w:color w:val="FF0000"/>
          <w:sz w:val="20"/>
          <w:u w:val="single"/>
        </w:rPr>
        <w:t>2019 года»</w:t>
      </w:r>
      <w:r w:rsidR="001761AC" w:rsidRPr="00330FDA">
        <w:rPr>
          <w:b/>
          <w:i/>
          <w:color w:val="FF0000"/>
          <w:sz w:val="20"/>
          <w:u w:val="single"/>
        </w:rPr>
        <w:t xml:space="preserve">. </w:t>
      </w:r>
    </w:p>
    <w:p w:rsidR="001761AC" w:rsidRPr="007335F2" w:rsidRDefault="001761AC" w:rsidP="001761AC">
      <w:pPr>
        <w:pStyle w:val="a4"/>
        <w:tabs>
          <w:tab w:val="left" w:pos="567"/>
          <w:tab w:val="left" w:pos="709"/>
        </w:tabs>
        <w:ind w:firstLine="567"/>
        <w:rPr>
          <w:b/>
          <w:i/>
          <w:sz w:val="20"/>
          <w:u w:val="single"/>
        </w:rPr>
      </w:pPr>
      <w:r w:rsidRPr="007335F2">
        <w:rPr>
          <w:b/>
          <w:sz w:val="20"/>
        </w:rPr>
        <w:tab/>
      </w:r>
      <w:r w:rsidRPr="007335F2">
        <w:rPr>
          <w:sz w:val="20"/>
        </w:rPr>
        <w:t>3</w:t>
      </w:r>
      <w:r w:rsidR="00417F99" w:rsidRPr="007335F2">
        <w:rPr>
          <w:sz w:val="20"/>
        </w:rPr>
        <w:t>7</w:t>
      </w:r>
      <w:r w:rsidRPr="007335F2">
        <w:rPr>
          <w:sz w:val="20"/>
        </w:rPr>
        <w:t xml:space="preserve">.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w:t>
      </w:r>
      <w:r w:rsidRPr="007335F2">
        <w:rPr>
          <w:b/>
          <w:sz w:val="20"/>
        </w:rPr>
        <w:t>по адресу: г. Алматы, ул. Демченко 83Б, Отдел государственных закупок</w:t>
      </w:r>
      <w:r w:rsidRPr="007335F2">
        <w:rPr>
          <w:sz w:val="20"/>
        </w:rPr>
        <w:t xml:space="preserve">. Окончательный срок предоставления тендерных </w:t>
      </w:r>
      <w:r w:rsidRPr="00330FDA">
        <w:rPr>
          <w:color w:val="FF0000"/>
          <w:sz w:val="20"/>
        </w:rPr>
        <w:t>заявок</w:t>
      </w:r>
      <w:r w:rsidRPr="00330FDA">
        <w:rPr>
          <w:b/>
          <w:i/>
          <w:color w:val="FF0000"/>
          <w:sz w:val="20"/>
          <w:u w:val="single"/>
        </w:rPr>
        <w:t xml:space="preserve"> не позднее 10</w:t>
      </w:r>
      <w:r w:rsidR="004C0F1C" w:rsidRPr="00330FDA">
        <w:rPr>
          <w:b/>
          <w:i/>
          <w:color w:val="FF0000"/>
          <w:sz w:val="20"/>
          <w:u w:val="single"/>
        </w:rPr>
        <w:t xml:space="preserve"> часов</w:t>
      </w:r>
      <w:r w:rsidRPr="00330FDA">
        <w:rPr>
          <w:b/>
          <w:i/>
          <w:color w:val="FF0000"/>
          <w:sz w:val="20"/>
          <w:u w:val="single"/>
        </w:rPr>
        <w:t xml:space="preserve"> 00 мин</w:t>
      </w:r>
      <w:r w:rsidR="004C0F1C" w:rsidRPr="00330FDA">
        <w:rPr>
          <w:b/>
          <w:i/>
          <w:color w:val="FF0000"/>
          <w:sz w:val="20"/>
          <w:u w:val="single"/>
        </w:rPr>
        <w:t>ут</w:t>
      </w:r>
      <w:r w:rsidRPr="00330FDA">
        <w:rPr>
          <w:b/>
          <w:i/>
          <w:color w:val="FF0000"/>
          <w:sz w:val="20"/>
          <w:u w:val="single"/>
        </w:rPr>
        <w:t xml:space="preserve"> </w:t>
      </w:r>
      <w:r w:rsidR="0079315F">
        <w:rPr>
          <w:b/>
          <w:i/>
          <w:color w:val="FF0000"/>
          <w:sz w:val="20"/>
          <w:u w:val="single"/>
        </w:rPr>
        <w:t>19</w:t>
      </w:r>
      <w:r w:rsidR="004C0F1C" w:rsidRPr="00330FDA">
        <w:rPr>
          <w:b/>
          <w:i/>
          <w:color w:val="FF0000"/>
          <w:sz w:val="20"/>
          <w:u w:val="single"/>
          <w:lang w:val="kk-KZ"/>
        </w:rPr>
        <w:t xml:space="preserve"> </w:t>
      </w:r>
      <w:r w:rsidR="0079315F">
        <w:rPr>
          <w:b/>
          <w:i/>
          <w:color w:val="FF0000"/>
          <w:sz w:val="20"/>
          <w:u w:val="single"/>
          <w:lang w:val="kk-KZ"/>
        </w:rPr>
        <w:t>июня</w:t>
      </w:r>
      <w:r w:rsidR="004C0F1C" w:rsidRPr="00330FDA">
        <w:rPr>
          <w:b/>
          <w:i/>
          <w:color w:val="FF0000"/>
          <w:sz w:val="20"/>
          <w:u w:val="single"/>
          <w:lang w:val="kk-KZ"/>
        </w:rPr>
        <w:t xml:space="preserve"> </w:t>
      </w:r>
      <w:r w:rsidR="004C0F1C" w:rsidRPr="00330FDA">
        <w:rPr>
          <w:b/>
          <w:i/>
          <w:color w:val="FF0000"/>
          <w:sz w:val="20"/>
          <w:u w:val="single"/>
        </w:rPr>
        <w:t>2019 года</w:t>
      </w:r>
      <w:r w:rsidRPr="00330FDA">
        <w:rPr>
          <w:b/>
          <w:i/>
          <w:color w:val="FF0000"/>
          <w:sz w:val="20"/>
          <w:u w:val="single"/>
        </w:rPr>
        <w:t>.</w:t>
      </w:r>
    </w:p>
    <w:p w:rsidR="00FE166E" w:rsidRPr="007335F2" w:rsidRDefault="002A3792" w:rsidP="00417F99">
      <w:pPr>
        <w:pStyle w:val="a4"/>
        <w:tabs>
          <w:tab w:val="left" w:pos="567"/>
          <w:tab w:val="left" w:pos="709"/>
        </w:tabs>
        <w:ind w:firstLine="567"/>
        <w:rPr>
          <w:sz w:val="20"/>
        </w:rPr>
      </w:pPr>
      <w:r w:rsidRPr="007335F2">
        <w:rPr>
          <w:sz w:val="20"/>
        </w:rPr>
        <w:tab/>
      </w:r>
      <w:r w:rsidR="00884F5E" w:rsidRPr="007335F2">
        <w:rPr>
          <w:sz w:val="20"/>
        </w:rPr>
        <w:t>3</w:t>
      </w:r>
      <w:r w:rsidR="00417F99" w:rsidRPr="007335F2">
        <w:rPr>
          <w:sz w:val="20"/>
        </w:rPr>
        <w:t>8</w:t>
      </w:r>
      <w:r w:rsidR="00884F5E" w:rsidRPr="007335F2">
        <w:rPr>
          <w:sz w:val="20"/>
        </w:rPr>
        <w:t xml:space="preserve">. </w:t>
      </w:r>
      <w:r w:rsidR="00FE166E" w:rsidRPr="007335F2">
        <w:rPr>
          <w:sz w:val="20"/>
        </w:rPr>
        <w:t>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FE166E" w:rsidRPr="007335F2" w:rsidRDefault="00CD466D" w:rsidP="00CD2AA3">
      <w:pPr>
        <w:pStyle w:val="12"/>
        <w:spacing w:before="28" w:after="28"/>
        <w:ind w:firstLine="708"/>
        <w:jc w:val="both"/>
        <w:rPr>
          <w:sz w:val="20"/>
          <w:szCs w:val="20"/>
        </w:rPr>
      </w:pPr>
      <w:r w:rsidRPr="007335F2">
        <w:rPr>
          <w:sz w:val="20"/>
          <w:szCs w:val="20"/>
        </w:rPr>
        <w:t>39</w:t>
      </w:r>
      <w:r w:rsidR="00FE166E" w:rsidRPr="007335F2">
        <w:rPr>
          <w:sz w:val="20"/>
          <w:szCs w:val="20"/>
        </w:rPr>
        <w:t>.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CD2AA3" w:rsidRPr="007335F2" w:rsidRDefault="002A3792" w:rsidP="00CD2AA3">
      <w:pPr>
        <w:pStyle w:val="12"/>
        <w:spacing w:before="28" w:after="28"/>
        <w:ind w:firstLine="708"/>
        <w:jc w:val="both"/>
        <w:rPr>
          <w:sz w:val="20"/>
          <w:szCs w:val="20"/>
        </w:rPr>
      </w:pPr>
      <w:r w:rsidRPr="007335F2">
        <w:rPr>
          <w:sz w:val="20"/>
          <w:szCs w:val="20"/>
        </w:rPr>
        <w:t>4</w:t>
      </w:r>
      <w:r w:rsidR="00CD466D" w:rsidRPr="007335F2">
        <w:rPr>
          <w:sz w:val="20"/>
          <w:szCs w:val="20"/>
        </w:rPr>
        <w:t>0</w:t>
      </w:r>
      <w:r w:rsidR="00FE166E" w:rsidRPr="007335F2">
        <w:rPr>
          <w:sz w:val="20"/>
          <w:szCs w:val="20"/>
        </w:rPr>
        <w:t>.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FE166E" w:rsidRPr="007335F2" w:rsidRDefault="00FE166E" w:rsidP="00CD2AA3">
      <w:pPr>
        <w:pStyle w:val="12"/>
        <w:spacing w:before="28" w:after="28"/>
        <w:ind w:firstLine="708"/>
        <w:jc w:val="both"/>
        <w:rPr>
          <w:color w:val="FF0000"/>
          <w:sz w:val="20"/>
          <w:szCs w:val="20"/>
        </w:rPr>
      </w:pPr>
    </w:p>
    <w:p w:rsidR="000A2A6B" w:rsidRPr="007335F2" w:rsidRDefault="009841DA" w:rsidP="000A2A6B">
      <w:pPr>
        <w:pStyle w:val="Iauiue"/>
        <w:widowControl/>
        <w:ind w:firstLine="709"/>
        <w:jc w:val="center"/>
        <w:rPr>
          <w:b/>
          <w:color w:val="000000"/>
        </w:rPr>
      </w:pPr>
      <w:r w:rsidRPr="007335F2">
        <w:rPr>
          <w:b/>
        </w:rPr>
        <w:t>1</w:t>
      </w:r>
      <w:r w:rsidR="00103A01" w:rsidRPr="007335F2">
        <w:rPr>
          <w:b/>
        </w:rPr>
        <w:t>1</w:t>
      </w:r>
      <w:r w:rsidR="000A2A6B" w:rsidRPr="007335F2">
        <w:rPr>
          <w:b/>
          <w:color w:val="000000"/>
        </w:rPr>
        <w:t>. Вскрытие конвертов с тендерными заявками</w:t>
      </w:r>
    </w:p>
    <w:p w:rsidR="009841DA" w:rsidRPr="007335F2" w:rsidRDefault="009841DA" w:rsidP="000A2A6B">
      <w:pPr>
        <w:pStyle w:val="Iauiue"/>
        <w:widowControl/>
        <w:ind w:firstLine="709"/>
        <w:jc w:val="center"/>
        <w:rPr>
          <w:b/>
          <w:color w:val="000000"/>
        </w:rPr>
      </w:pPr>
    </w:p>
    <w:p w:rsidR="00982C28" w:rsidRPr="00330FDA" w:rsidRDefault="00C452DC" w:rsidP="005923CE">
      <w:pPr>
        <w:pStyle w:val="a8"/>
        <w:spacing w:before="0" w:beforeAutospacing="0" w:after="0" w:afterAutospacing="0"/>
        <w:ind w:firstLine="709"/>
        <w:jc w:val="both"/>
        <w:rPr>
          <w:b/>
          <w:i/>
          <w:color w:val="FF0000"/>
          <w:sz w:val="20"/>
          <w:szCs w:val="20"/>
          <w:u w:val="single"/>
        </w:rPr>
      </w:pPr>
      <w:r w:rsidRPr="007335F2">
        <w:rPr>
          <w:color w:val="000000"/>
          <w:sz w:val="20"/>
          <w:szCs w:val="20"/>
        </w:rPr>
        <w:t>4</w:t>
      </w:r>
      <w:r w:rsidR="00CD466D" w:rsidRPr="007335F2">
        <w:rPr>
          <w:color w:val="000000"/>
          <w:sz w:val="20"/>
          <w:szCs w:val="20"/>
        </w:rPr>
        <w:t>1</w:t>
      </w:r>
      <w:r w:rsidR="000A2A6B" w:rsidRPr="007335F2">
        <w:rPr>
          <w:color w:val="000000"/>
          <w:sz w:val="20"/>
          <w:szCs w:val="20"/>
        </w:rPr>
        <w:t>. </w:t>
      </w:r>
      <w:r w:rsidR="00A047F4" w:rsidRPr="007335F2">
        <w:rPr>
          <w:sz w:val="20"/>
          <w:szCs w:val="20"/>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4D529F" w:rsidRPr="007335F2">
        <w:rPr>
          <w:color w:val="000000"/>
          <w:sz w:val="20"/>
          <w:szCs w:val="20"/>
        </w:rPr>
        <w:t>в</w:t>
      </w:r>
      <w:r w:rsidR="000A2A6B" w:rsidRPr="007335F2">
        <w:rPr>
          <w:color w:val="000000"/>
          <w:sz w:val="20"/>
          <w:szCs w:val="20"/>
        </w:rPr>
        <w:t xml:space="preserve"> </w:t>
      </w:r>
      <w:r w:rsidR="005923CE" w:rsidRPr="00330FDA">
        <w:rPr>
          <w:b/>
          <w:i/>
          <w:color w:val="FF0000"/>
          <w:sz w:val="20"/>
          <w:szCs w:val="20"/>
          <w:u w:val="single"/>
        </w:rPr>
        <w:t>12 час</w:t>
      </w:r>
      <w:r w:rsidR="001A1807" w:rsidRPr="00330FDA">
        <w:rPr>
          <w:b/>
          <w:i/>
          <w:color w:val="FF0000"/>
          <w:sz w:val="20"/>
          <w:szCs w:val="20"/>
          <w:u w:val="single"/>
        </w:rPr>
        <w:t>ов</w:t>
      </w:r>
      <w:r w:rsidR="005923CE" w:rsidRPr="00330FDA">
        <w:rPr>
          <w:b/>
          <w:i/>
          <w:color w:val="FF0000"/>
          <w:sz w:val="20"/>
          <w:szCs w:val="20"/>
          <w:u w:val="single"/>
        </w:rPr>
        <w:t xml:space="preserve"> 00 мин</w:t>
      </w:r>
      <w:r w:rsidR="001A1807" w:rsidRPr="00330FDA">
        <w:rPr>
          <w:b/>
          <w:i/>
          <w:color w:val="FF0000"/>
          <w:sz w:val="20"/>
          <w:szCs w:val="20"/>
          <w:u w:val="single"/>
        </w:rPr>
        <w:t>ут</w:t>
      </w:r>
      <w:r w:rsidR="005923CE" w:rsidRPr="00330FDA">
        <w:rPr>
          <w:b/>
          <w:i/>
          <w:color w:val="FF0000"/>
          <w:sz w:val="20"/>
          <w:szCs w:val="20"/>
          <w:u w:val="single"/>
        </w:rPr>
        <w:t xml:space="preserve"> </w:t>
      </w:r>
      <w:r w:rsidR="0079315F">
        <w:rPr>
          <w:b/>
          <w:i/>
          <w:color w:val="FF0000"/>
          <w:sz w:val="20"/>
          <w:szCs w:val="20"/>
          <w:u w:val="single"/>
        </w:rPr>
        <w:t>19 июня</w:t>
      </w:r>
      <w:r w:rsidR="001A1807" w:rsidRPr="00330FDA">
        <w:rPr>
          <w:b/>
          <w:i/>
          <w:color w:val="FF0000"/>
          <w:sz w:val="20"/>
          <w:szCs w:val="20"/>
          <w:u w:val="single"/>
        </w:rPr>
        <w:t xml:space="preserve"> </w:t>
      </w:r>
      <w:r w:rsidR="005923CE" w:rsidRPr="00330FDA">
        <w:rPr>
          <w:b/>
          <w:i/>
          <w:color w:val="FF0000"/>
          <w:sz w:val="20"/>
          <w:szCs w:val="20"/>
          <w:u w:val="single"/>
        </w:rPr>
        <w:t>2019 года</w:t>
      </w:r>
      <w:r w:rsidR="000A2A6B" w:rsidRPr="00330FDA">
        <w:rPr>
          <w:b/>
          <w:i/>
          <w:color w:val="FF0000"/>
          <w:sz w:val="20"/>
          <w:szCs w:val="20"/>
          <w:u w:val="single"/>
        </w:rPr>
        <w:t xml:space="preserve">, </w:t>
      </w:r>
      <w:r w:rsidR="005923CE" w:rsidRPr="00330FDA">
        <w:rPr>
          <w:b/>
          <w:i/>
          <w:color w:val="FF0000"/>
          <w:sz w:val="20"/>
          <w:szCs w:val="20"/>
          <w:u w:val="single"/>
        </w:rPr>
        <w:t xml:space="preserve">по </w:t>
      </w:r>
      <w:r w:rsidR="000A2A6B" w:rsidRPr="00330FDA">
        <w:rPr>
          <w:b/>
          <w:i/>
          <w:color w:val="FF0000"/>
          <w:sz w:val="20"/>
          <w:szCs w:val="20"/>
          <w:u w:val="single"/>
        </w:rPr>
        <w:t>адрес</w:t>
      </w:r>
      <w:r w:rsidR="00312581" w:rsidRPr="00330FDA">
        <w:rPr>
          <w:b/>
          <w:i/>
          <w:color w:val="FF0000"/>
          <w:sz w:val="20"/>
          <w:szCs w:val="20"/>
          <w:u w:val="single"/>
        </w:rPr>
        <w:t>у:</w:t>
      </w:r>
      <w:r w:rsidR="00CD2AA3" w:rsidRPr="00330FDA">
        <w:rPr>
          <w:b/>
          <w:i/>
          <w:color w:val="FF0000"/>
          <w:sz w:val="20"/>
          <w:szCs w:val="20"/>
          <w:u w:val="single"/>
        </w:rPr>
        <w:t xml:space="preserve"> </w:t>
      </w:r>
      <w:r w:rsidR="00EB3057" w:rsidRPr="00330FDA">
        <w:rPr>
          <w:b/>
          <w:i/>
          <w:color w:val="FF0000"/>
          <w:sz w:val="20"/>
          <w:szCs w:val="20"/>
          <w:u w:val="single"/>
        </w:rPr>
        <w:t>г. Алматы</w:t>
      </w:r>
      <w:r w:rsidR="002666B2" w:rsidRPr="00330FDA">
        <w:rPr>
          <w:b/>
          <w:i/>
          <w:color w:val="FF0000"/>
          <w:sz w:val="20"/>
          <w:szCs w:val="20"/>
          <w:u w:val="single"/>
        </w:rPr>
        <w:t xml:space="preserve">, </w:t>
      </w:r>
      <w:r w:rsidR="007661BA" w:rsidRPr="00330FDA">
        <w:rPr>
          <w:b/>
          <w:i/>
          <w:color w:val="FF0000"/>
          <w:sz w:val="20"/>
          <w:szCs w:val="20"/>
          <w:u w:val="single"/>
        </w:rPr>
        <w:t>ул</w:t>
      </w:r>
      <w:r w:rsidR="005923CE" w:rsidRPr="00330FDA">
        <w:rPr>
          <w:b/>
          <w:i/>
          <w:color w:val="FF0000"/>
          <w:sz w:val="20"/>
          <w:szCs w:val="20"/>
          <w:u w:val="single"/>
        </w:rPr>
        <w:t>.</w:t>
      </w:r>
      <w:r w:rsidR="007661BA" w:rsidRPr="00330FDA">
        <w:rPr>
          <w:b/>
          <w:i/>
          <w:color w:val="FF0000"/>
          <w:sz w:val="20"/>
          <w:szCs w:val="20"/>
          <w:u w:val="single"/>
        </w:rPr>
        <w:t xml:space="preserve"> </w:t>
      </w:r>
      <w:r w:rsidR="001A1807" w:rsidRPr="00330FDA">
        <w:rPr>
          <w:b/>
          <w:i/>
          <w:color w:val="FF0000"/>
          <w:sz w:val="20"/>
          <w:szCs w:val="20"/>
          <w:u w:val="single"/>
        </w:rPr>
        <w:t>Демченко, 83Б.</w:t>
      </w:r>
    </w:p>
    <w:p w:rsidR="001A1807" w:rsidRPr="007335F2" w:rsidRDefault="001A1807" w:rsidP="001A1807">
      <w:pPr>
        <w:pStyle w:val="a8"/>
        <w:spacing w:before="0" w:beforeAutospacing="0" w:after="0" w:afterAutospacing="0"/>
        <w:ind w:firstLine="709"/>
        <w:jc w:val="both"/>
        <w:rPr>
          <w:sz w:val="20"/>
          <w:szCs w:val="20"/>
        </w:rPr>
      </w:pPr>
      <w:r w:rsidRPr="007335F2">
        <w:rPr>
          <w:sz w:val="20"/>
          <w:szCs w:val="20"/>
          <w:lang w:eastAsia="ar-SA"/>
        </w:rPr>
        <w:t>4</w:t>
      </w:r>
      <w:r w:rsidR="00CD466D" w:rsidRPr="007335F2">
        <w:rPr>
          <w:sz w:val="20"/>
          <w:szCs w:val="20"/>
          <w:lang w:eastAsia="ar-SA"/>
        </w:rPr>
        <w:t>2</w:t>
      </w:r>
      <w:r w:rsidRPr="007335F2">
        <w:rPr>
          <w:sz w:val="20"/>
          <w:szCs w:val="20"/>
          <w:lang w:eastAsia="ar-SA"/>
        </w:rPr>
        <w:t xml:space="preserve">. Присутствующие на процедуре вскрытия </w:t>
      </w:r>
      <w:proofErr w:type="gramStart"/>
      <w:r w:rsidRPr="007335F2">
        <w:rPr>
          <w:sz w:val="20"/>
          <w:szCs w:val="20"/>
          <w:lang w:eastAsia="ar-SA"/>
        </w:rPr>
        <w:t>конвертов</w:t>
      </w:r>
      <w:proofErr w:type="gramEnd"/>
      <w:r w:rsidRPr="007335F2">
        <w:rPr>
          <w:sz w:val="20"/>
          <w:szCs w:val="20"/>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w:t>
      </w:r>
      <w:r w:rsidRPr="007335F2">
        <w:rPr>
          <w:sz w:val="20"/>
          <w:szCs w:val="20"/>
        </w:rPr>
        <w:t xml:space="preserve">Отделе государственных закупок </w:t>
      </w:r>
      <w:r w:rsidR="00CD466D" w:rsidRPr="007335F2">
        <w:rPr>
          <w:sz w:val="20"/>
          <w:szCs w:val="20"/>
          <w:lang w:eastAsia="ar-SA"/>
        </w:rPr>
        <w:t>до начала процедуры вскрытия конвертов</w:t>
      </w:r>
    </w:p>
    <w:p w:rsidR="004D529F" w:rsidRPr="007335F2" w:rsidRDefault="005E13A7" w:rsidP="004B6FA0">
      <w:pPr>
        <w:pStyle w:val="a8"/>
        <w:spacing w:before="0" w:beforeAutospacing="0" w:after="0" w:afterAutospacing="0"/>
        <w:ind w:firstLine="709"/>
        <w:jc w:val="both"/>
        <w:rPr>
          <w:sz w:val="20"/>
          <w:szCs w:val="20"/>
        </w:rPr>
      </w:pPr>
      <w:r w:rsidRPr="007335F2">
        <w:rPr>
          <w:sz w:val="20"/>
          <w:szCs w:val="20"/>
        </w:rPr>
        <w:t>4</w:t>
      </w:r>
      <w:r w:rsidR="00CD466D" w:rsidRPr="007335F2">
        <w:rPr>
          <w:sz w:val="20"/>
          <w:szCs w:val="20"/>
        </w:rPr>
        <w:t>3</w:t>
      </w:r>
      <w:r w:rsidR="00982C28" w:rsidRPr="007335F2">
        <w:rPr>
          <w:sz w:val="20"/>
          <w:szCs w:val="20"/>
        </w:rPr>
        <w:t>.</w:t>
      </w:r>
      <w:r w:rsidR="00982C28" w:rsidRPr="007335F2">
        <w:rPr>
          <w:b/>
          <w:sz w:val="20"/>
          <w:szCs w:val="20"/>
        </w:rPr>
        <w:t xml:space="preserve"> </w:t>
      </w:r>
      <w:proofErr w:type="gramStart"/>
      <w:r w:rsidR="004D529F" w:rsidRPr="007335F2">
        <w:rPr>
          <w:rStyle w:val="s0"/>
          <w:sz w:val="20"/>
          <w:szCs w:val="20"/>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DE629F" w:rsidRPr="007335F2" w:rsidRDefault="00DE629F" w:rsidP="000A2A6B">
      <w:pPr>
        <w:autoSpaceDE w:val="0"/>
        <w:autoSpaceDN w:val="0"/>
        <w:adjustRightInd w:val="0"/>
        <w:ind w:firstLine="709"/>
        <w:jc w:val="both"/>
        <w:rPr>
          <w:color w:val="FF0000"/>
        </w:rPr>
      </w:pPr>
    </w:p>
    <w:p w:rsidR="000A2A6B" w:rsidRPr="007335F2" w:rsidRDefault="00151B82" w:rsidP="00103A01">
      <w:pPr>
        <w:pStyle w:val="a8"/>
        <w:spacing w:before="0" w:beforeAutospacing="0" w:after="0" w:afterAutospacing="0"/>
        <w:ind w:firstLine="709"/>
        <w:jc w:val="center"/>
        <w:rPr>
          <w:b/>
          <w:sz w:val="20"/>
          <w:szCs w:val="20"/>
        </w:rPr>
      </w:pPr>
      <w:r w:rsidRPr="007335F2">
        <w:rPr>
          <w:b/>
          <w:sz w:val="20"/>
          <w:szCs w:val="20"/>
        </w:rPr>
        <w:t>1</w:t>
      </w:r>
      <w:r w:rsidR="00103A01" w:rsidRPr="007335F2">
        <w:rPr>
          <w:b/>
          <w:sz w:val="20"/>
          <w:szCs w:val="20"/>
        </w:rPr>
        <w:t>2</w:t>
      </w:r>
      <w:r w:rsidR="000A2A6B" w:rsidRPr="007335F2">
        <w:rPr>
          <w:b/>
          <w:sz w:val="20"/>
          <w:szCs w:val="20"/>
        </w:rPr>
        <w:t>. Оценка и сопоставление тендерных заявок</w:t>
      </w:r>
    </w:p>
    <w:p w:rsidR="00982C28" w:rsidRPr="007335F2" w:rsidRDefault="00982C28" w:rsidP="0087665E">
      <w:pPr>
        <w:jc w:val="both"/>
        <w:rPr>
          <w:b/>
          <w:color w:val="000000"/>
        </w:rPr>
      </w:pPr>
    </w:p>
    <w:p w:rsidR="002E186F" w:rsidRDefault="005E13A7" w:rsidP="0087665E">
      <w:pPr>
        <w:ind w:firstLine="708"/>
        <w:jc w:val="both"/>
        <w:rPr>
          <w:color w:val="000000"/>
          <w:spacing w:val="2"/>
        </w:rPr>
      </w:pPr>
      <w:r w:rsidRPr="007335F2">
        <w:rPr>
          <w:color w:val="000000"/>
          <w:spacing w:val="2"/>
        </w:rPr>
        <w:t>4</w:t>
      </w:r>
      <w:r w:rsidR="006C30CD" w:rsidRPr="007335F2">
        <w:rPr>
          <w:color w:val="000000"/>
          <w:spacing w:val="2"/>
        </w:rPr>
        <w:t>4</w:t>
      </w:r>
      <w:r w:rsidR="007B17BF" w:rsidRPr="007335F2">
        <w:rPr>
          <w:color w:val="000000"/>
          <w:spacing w:val="2"/>
        </w:rPr>
        <w:t xml:space="preserve">. Тендерная комиссия осуществляет оценку и сопоставление тендерных заявок. </w:t>
      </w:r>
      <w:bookmarkStart w:id="33" w:name="z296"/>
      <w:bookmarkEnd w:id="33"/>
      <w:proofErr w:type="gramStart"/>
      <w:r w:rsidR="007B17BF" w:rsidRPr="007335F2">
        <w:rPr>
          <w:color w:val="000000"/>
          <w:spacing w:val="2"/>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007B17BF" w:rsidRPr="007335F2">
        <w:rPr>
          <w:color w:val="000000"/>
          <w:spacing w:val="2"/>
        </w:rPr>
        <w:t>интернет-ресурсе</w:t>
      </w:r>
      <w:proofErr w:type="spellEnd"/>
      <w:r w:rsidR="007B17BF" w:rsidRPr="007335F2">
        <w:rPr>
          <w:color w:val="000000"/>
          <w:spacing w:val="2"/>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007B17BF" w:rsidRPr="007335F2">
        <w:rPr>
          <w:color w:val="000000"/>
          <w:spacing w:val="2"/>
        </w:rPr>
        <w:t>интернет-ресурсе</w:t>
      </w:r>
      <w:proofErr w:type="spellEnd"/>
      <w:r w:rsidR="007B17BF" w:rsidRPr="007335F2">
        <w:rPr>
          <w:color w:val="000000"/>
          <w:spacing w:val="2"/>
        </w:rPr>
        <w:t xml:space="preserve"> уполномоченного органа в области здравоохранения.</w:t>
      </w:r>
      <w:proofErr w:type="gramEnd"/>
    </w:p>
    <w:p w:rsidR="006C30CD" w:rsidRPr="007335F2" w:rsidRDefault="006C30CD" w:rsidP="0087665E">
      <w:pPr>
        <w:ind w:firstLine="708"/>
        <w:jc w:val="both"/>
      </w:pPr>
      <w:bookmarkStart w:id="34" w:name="z297"/>
      <w:bookmarkStart w:id="35" w:name="z340"/>
      <w:bookmarkEnd w:id="34"/>
      <w:r w:rsidRPr="007335F2">
        <w:rPr>
          <w:color w:val="000000"/>
          <w:spacing w:val="2"/>
        </w:rPr>
        <w:t>45</w:t>
      </w:r>
      <w:r w:rsidRPr="007335F2">
        <w:rPr>
          <w:color w:val="000000"/>
        </w:rPr>
        <w:t>. Тендерная комиссия отклоняет тендерную заявку в целом или по лоту в случаях:</w:t>
      </w:r>
    </w:p>
    <w:p w:rsidR="006C30CD" w:rsidRPr="007335F2" w:rsidRDefault="006C30CD" w:rsidP="0087665E">
      <w:pPr>
        <w:jc w:val="both"/>
      </w:pPr>
      <w:bookmarkStart w:id="36" w:name="z341"/>
      <w:bookmarkEnd w:id="35"/>
      <w:r w:rsidRPr="007335F2">
        <w:rPr>
          <w:color w:val="000000"/>
        </w:rPr>
        <w:t xml:space="preserve">      </w:t>
      </w:r>
      <w:r w:rsidRPr="007335F2">
        <w:rPr>
          <w:color w:val="000000"/>
        </w:rPr>
        <w:tab/>
        <w:t>1) непредставления гарантийного обеспечения тендерной заявки в соответствии с требованиями настоящих Правил;</w:t>
      </w:r>
    </w:p>
    <w:p w:rsidR="006C30CD" w:rsidRPr="007335F2" w:rsidRDefault="006C30CD" w:rsidP="0087665E">
      <w:pPr>
        <w:jc w:val="both"/>
      </w:pPr>
      <w:bookmarkStart w:id="37" w:name="z342"/>
      <w:bookmarkEnd w:id="36"/>
      <w:r w:rsidRPr="007335F2">
        <w:rPr>
          <w:color w:val="000000"/>
        </w:rPr>
        <w:t xml:space="preserve">      </w:t>
      </w:r>
      <w:r w:rsidRPr="007335F2">
        <w:rPr>
          <w:color w:val="000000"/>
        </w:rPr>
        <w:tab/>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6C30CD" w:rsidRPr="007335F2" w:rsidRDefault="006C30CD" w:rsidP="0087665E">
      <w:pPr>
        <w:jc w:val="both"/>
      </w:pPr>
      <w:bookmarkStart w:id="38" w:name="z343"/>
      <w:bookmarkEnd w:id="37"/>
      <w:r w:rsidRPr="007335F2">
        <w:rPr>
          <w:color w:val="000000"/>
        </w:rPr>
        <w:t xml:space="preserve">      </w:t>
      </w:r>
      <w:r w:rsidRPr="007335F2">
        <w:rPr>
          <w:color w:val="000000"/>
        </w:rPr>
        <w:tab/>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6C30CD" w:rsidRPr="007335F2" w:rsidRDefault="006C30CD" w:rsidP="0087665E">
      <w:pPr>
        <w:jc w:val="both"/>
      </w:pPr>
      <w:bookmarkStart w:id="39" w:name="z344"/>
      <w:bookmarkEnd w:id="38"/>
      <w:r w:rsidRPr="007335F2">
        <w:rPr>
          <w:color w:val="000000"/>
        </w:rPr>
        <w:t xml:space="preserve">      </w:t>
      </w:r>
      <w:r w:rsidRPr="007335F2">
        <w:rPr>
          <w:color w:val="000000"/>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6C30CD" w:rsidRPr="007335F2" w:rsidRDefault="006C30CD" w:rsidP="0087665E">
      <w:pPr>
        <w:jc w:val="both"/>
      </w:pPr>
      <w:bookmarkStart w:id="40" w:name="z345"/>
      <w:bookmarkEnd w:id="39"/>
      <w:r w:rsidRPr="007335F2">
        <w:rPr>
          <w:color w:val="000000"/>
        </w:rPr>
        <w:t xml:space="preserve">       </w:t>
      </w:r>
      <w:r w:rsidRPr="007335F2">
        <w:rPr>
          <w:color w:val="000000"/>
        </w:rPr>
        <w:tab/>
      </w:r>
      <w:proofErr w:type="gramStart"/>
      <w:r w:rsidRPr="007335F2">
        <w:rPr>
          <w:color w:val="000000"/>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7335F2">
        <w:rPr>
          <w:color w:val="000000"/>
        </w:rPr>
        <w:t xml:space="preserve"> </w:t>
      </w:r>
      <w:proofErr w:type="gramStart"/>
      <w:r w:rsidRPr="007335F2">
        <w:rPr>
          <w:color w:val="000000"/>
        </w:rPr>
        <w:t>разрешениях</w:t>
      </w:r>
      <w:proofErr w:type="gramEnd"/>
      <w:r w:rsidRPr="007335F2">
        <w:rPr>
          <w:color w:val="000000"/>
        </w:rPr>
        <w:t xml:space="preserve"> и уведомлениях", в случае отсутствия сведений в информационных системах государственных органов;</w:t>
      </w:r>
    </w:p>
    <w:p w:rsidR="006C30CD" w:rsidRPr="007335F2" w:rsidRDefault="006C30CD" w:rsidP="0087665E">
      <w:pPr>
        <w:jc w:val="both"/>
      </w:pPr>
      <w:bookmarkStart w:id="41" w:name="z346"/>
      <w:bookmarkEnd w:id="40"/>
      <w:r w:rsidRPr="007335F2">
        <w:rPr>
          <w:color w:val="000000"/>
        </w:rPr>
        <w:t xml:space="preserve">      </w:t>
      </w:r>
      <w:r w:rsidRPr="007335F2">
        <w:rPr>
          <w:color w:val="000000"/>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6C30CD" w:rsidRPr="007335F2" w:rsidRDefault="006C30CD" w:rsidP="0087665E">
      <w:pPr>
        <w:jc w:val="both"/>
      </w:pPr>
      <w:bookmarkStart w:id="42" w:name="z347"/>
      <w:bookmarkEnd w:id="41"/>
      <w:r w:rsidRPr="007335F2">
        <w:rPr>
          <w:color w:val="000000"/>
        </w:rPr>
        <w:t>     </w:t>
      </w:r>
      <w:r w:rsidRPr="007335F2">
        <w:rPr>
          <w:color w:val="000000"/>
        </w:rPr>
        <w:tab/>
        <w:t xml:space="preserve">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6C30CD" w:rsidRPr="007335F2" w:rsidRDefault="006C30CD" w:rsidP="0087665E">
      <w:pPr>
        <w:jc w:val="both"/>
      </w:pPr>
      <w:bookmarkStart w:id="43" w:name="z348"/>
      <w:bookmarkEnd w:id="42"/>
      <w:r w:rsidRPr="007335F2">
        <w:rPr>
          <w:color w:val="000000"/>
        </w:rPr>
        <w:t xml:space="preserve">      </w:t>
      </w:r>
      <w:r w:rsidRPr="007335F2">
        <w:rPr>
          <w:color w:val="000000"/>
        </w:rPr>
        <w:tab/>
        <w:t>8) непредставления подписанного оригинала справки банка об отсутствии просроченной задолженности согласно требованиям настоящих Правил;</w:t>
      </w:r>
    </w:p>
    <w:p w:rsidR="006C30CD" w:rsidRPr="007335F2" w:rsidRDefault="006C30CD" w:rsidP="0087665E">
      <w:pPr>
        <w:jc w:val="both"/>
      </w:pPr>
      <w:bookmarkStart w:id="44" w:name="z349"/>
      <w:bookmarkEnd w:id="43"/>
      <w:r w:rsidRPr="007335F2">
        <w:rPr>
          <w:color w:val="000000"/>
        </w:rPr>
        <w:t xml:space="preserve">      </w:t>
      </w:r>
      <w:r w:rsidRPr="007335F2">
        <w:rPr>
          <w:color w:val="000000"/>
        </w:rPr>
        <w:tab/>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6C30CD" w:rsidRPr="007335F2" w:rsidRDefault="006C30CD" w:rsidP="0087665E">
      <w:pPr>
        <w:jc w:val="both"/>
      </w:pPr>
      <w:bookmarkStart w:id="45" w:name="z350"/>
      <w:bookmarkEnd w:id="44"/>
      <w:r w:rsidRPr="007335F2">
        <w:rPr>
          <w:color w:val="000000"/>
        </w:rPr>
        <w:t xml:space="preserve">      </w:t>
      </w:r>
      <w:r w:rsidRPr="007335F2">
        <w:rPr>
          <w:color w:val="000000"/>
        </w:rPr>
        <w:tab/>
        <w:t>10) непредставления сведений о квалификации по форме, утвержденной уполномоченным органом в области здравоохранения;</w:t>
      </w:r>
    </w:p>
    <w:p w:rsidR="006C30CD" w:rsidRPr="007335F2" w:rsidRDefault="006C30CD" w:rsidP="0087665E">
      <w:pPr>
        <w:jc w:val="both"/>
      </w:pPr>
      <w:bookmarkStart w:id="46" w:name="z351"/>
      <w:bookmarkEnd w:id="45"/>
      <w:r w:rsidRPr="007335F2">
        <w:rPr>
          <w:color w:val="000000"/>
        </w:rPr>
        <w:t xml:space="preserve">      </w:t>
      </w:r>
      <w:r w:rsidRPr="007335F2">
        <w:rPr>
          <w:color w:val="000000"/>
        </w:rPr>
        <w:tab/>
        <w:t>11) непредставления технической спецификации в соответствии с требованиями настоящих Правил;</w:t>
      </w:r>
    </w:p>
    <w:p w:rsidR="006C30CD" w:rsidRPr="007335F2" w:rsidRDefault="006C30CD" w:rsidP="0087665E">
      <w:pPr>
        <w:jc w:val="both"/>
      </w:pPr>
      <w:bookmarkStart w:id="47" w:name="z352"/>
      <w:bookmarkEnd w:id="46"/>
      <w:r w:rsidRPr="007335F2">
        <w:rPr>
          <w:color w:val="000000"/>
        </w:rPr>
        <w:t xml:space="preserve">      </w:t>
      </w:r>
      <w:r w:rsidRPr="007335F2">
        <w:rPr>
          <w:color w:val="000000"/>
        </w:rPr>
        <w:tab/>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6C30CD" w:rsidRPr="007335F2" w:rsidRDefault="006C30CD" w:rsidP="0087665E">
      <w:pPr>
        <w:jc w:val="both"/>
      </w:pPr>
      <w:bookmarkStart w:id="48" w:name="z353"/>
      <w:bookmarkEnd w:id="47"/>
      <w:r w:rsidRPr="007335F2">
        <w:rPr>
          <w:color w:val="000000"/>
        </w:rPr>
        <w:t xml:space="preserve">      </w:t>
      </w:r>
      <w:r w:rsidRPr="007335F2">
        <w:rPr>
          <w:color w:val="000000"/>
        </w:rPr>
        <w:tab/>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7335F2">
        <w:rPr>
          <w:color w:val="000000"/>
        </w:rPr>
        <w:t>услугам</w:t>
      </w:r>
      <w:proofErr w:type="gramEnd"/>
      <w:r w:rsidRPr="007335F2">
        <w:rPr>
          <w:color w:val="000000"/>
        </w:rPr>
        <w:t xml:space="preserve"> приобретаемым в рамках настоящих Правил;</w:t>
      </w:r>
    </w:p>
    <w:p w:rsidR="006C30CD" w:rsidRPr="007335F2" w:rsidRDefault="006C30CD" w:rsidP="0087665E">
      <w:pPr>
        <w:jc w:val="both"/>
      </w:pPr>
      <w:bookmarkStart w:id="49" w:name="z354"/>
      <w:bookmarkEnd w:id="48"/>
      <w:r w:rsidRPr="007335F2">
        <w:rPr>
          <w:color w:val="000000"/>
        </w:rPr>
        <w:t xml:space="preserve">      </w:t>
      </w:r>
      <w:r w:rsidRPr="007335F2">
        <w:rPr>
          <w:color w:val="000000"/>
        </w:rPr>
        <w:tab/>
        <w:t>14) применения процедуры банкротства, ликвидации и (или) наличия в перечне недобросовестных поставщиков;</w:t>
      </w:r>
    </w:p>
    <w:p w:rsidR="006C30CD" w:rsidRPr="007335F2" w:rsidRDefault="006C30CD" w:rsidP="0087665E">
      <w:pPr>
        <w:jc w:val="both"/>
      </w:pPr>
      <w:bookmarkStart w:id="50" w:name="z355"/>
      <w:bookmarkEnd w:id="49"/>
      <w:r w:rsidRPr="007335F2">
        <w:rPr>
          <w:color w:val="000000"/>
        </w:rPr>
        <w:t xml:space="preserve">       </w:t>
      </w:r>
      <w:r w:rsidRPr="007335F2">
        <w:rPr>
          <w:color w:val="000000"/>
        </w:rPr>
        <w:tab/>
        <w:t>15) непредставления документов, подтверждающих соответствие предлагаемых товаров, требованиям, предусмотренным главой 4 настоящих Правил;</w:t>
      </w:r>
    </w:p>
    <w:p w:rsidR="006C30CD" w:rsidRPr="00330FDA" w:rsidRDefault="006C30CD" w:rsidP="0087665E">
      <w:pPr>
        <w:jc w:val="both"/>
        <w:rPr>
          <w:color w:val="FF0000"/>
        </w:rPr>
      </w:pPr>
      <w:bookmarkStart w:id="51" w:name="z356"/>
      <w:bookmarkEnd w:id="50"/>
      <w:r w:rsidRPr="007335F2">
        <w:rPr>
          <w:color w:val="000000"/>
        </w:rPr>
        <w:t xml:space="preserve">      </w:t>
      </w:r>
      <w:r w:rsidRPr="007335F2">
        <w:rPr>
          <w:color w:val="000000"/>
        </w:rPr>
        <w:tab/>
      </w:r>
      <w:proofErr w:type="gramStart"/>
      <w:r w:rsidRPr="00330FDA">
        <w:rPr>
          <w:color w:val="FF0000"/>
        </w:rPr>
        <w:t>16)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330FDA">
        <w:rPr>
          <w:color w:val="FF0000"/>
        </w:rPr>
        <w:t>холодовой</w:t>
      </w:r>
      <w:proofErr w:type="spellEnd"/>
      <w:r w:rsidRPr="00330FDA">
        <w:rPr>
          <w:color w:val="FF0000"/>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w:t>
      </w:r>
      <w:proofErr w:type="gramEnd"/>
      <w:r w:rsidRPr="00330FDA">
        <w:rPr>
          <w:color w:val="FF0000"/>
        </w:rPr>
        <w:t xml:space="preserve"> </w:t>
      </w:r>
      <w:proofErr w:type="gramStart"/>
      <w:r w:rsidRPr="00330FDA">
        <w:rPr>
          <w:color w:val="FF0000"/>
        </w:rPr>
        <w:t>соответствии</w:t>
      </w:r>
      <w:proofErr w:type="gramEnd"/>
      <w:r w:rsidRPr="00330FDA">
        <w:rPr>
          <w:color w:val="FF0000"/>
        </w:rPr>
        <w:t xml:space="preserve"> объекта требованиям надлежащей производственной практики (GMP), сертификата надлежащей аптечной практики (GPP) при закупе фармацевтических услуг;</w:t>
      </w:r>
    </w:p>
    <w:p w:rsidR="006C30CD" w:rsidRPr="007335F2" w:rsidRDefault="006C30CD" w:rsidP="0087665E">
      <w:pPr>
        <w:jc w:val="both"/>
      </w:pPr>
      <w:bookmarkStart w:id="52" w:name="z357"/>
      <w:bookmarkEnd w:id="51"/>
      <w:r w:rsidRPr="007335F2">
        <w:rPr>
          <w:color w:val="000000"/>
        </w:rPr>
        <w:t xml:space="preserve">      </w:t>
      </w:r>
      <w:r w:rsidRPr="007335F2">
        <w:rPr>
          <w:color w:val="000000"/>
        </w:rPr>
        <w:tab/>
        <w:t>17)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6C30CD" w:rsidRPr="007335F2" w:rsidRDefault="006C30CD" w:rsidP="0087665E">
      <w:pPr>
        <w:jc w:val="both"/>
      </w:pPr>
      <w:bookmarkStart w:id="53" w:name="z358"/>
      <w:bookmarkEnd w:id="52"/>
      <w:r w:rsidRPr="007335F2">
        <w:rPr>
          <w:color w:val="000000"/>
        </w:rPr>
        <w:t xml:space="preserve">       </w:t>
      </w:r>
      <w:r w:rsidRPr="007335F2">
        <w:rPr>
          <w:color w:val="000000"/>
        </w:rPr>
        <w:tab/>
        <w:t>18) несоответствия требованиям пункта 17 настоящих Правил, за исключением случаев, предусмотренных пунктом 18 настоящих Правил;</w:t>
      </w:r>
    </w:p>
    <w:p w:rsidR="006C30CD" w:rsidRPr="007335F2" w:rsidRDefault="006C30CD" w:rsidP="0087665E">
      <w:pPr>
        <w:jc w:val="both"/>
      </w:pPr>
      <w:bookmarkStart w:id="54" w:name="z359"/>
      <w:bookmarkEnd w:id="53"/>
      <w:r w:rsidRPr="007335F2">
        <w:rPr>
          <w:color w:val="000000"/>
        </w:rPr>
        <w:t xml:space="preserve">       </w:t>
      </w:r>
      <w:r w:rsidRPr="007335F2">
        <w:rPr>
          <w:color w:val="000000"/>
        </w:rPr>
        <w:tab/>
        <w:t>19) установленных пунктами 26, 33 настоящих Правил;</w:t>
      </w:r>
    </w:p>
    <w:p w:rsidR="006C30CD" w:rsidRPr="007335F2" w:rsidRDefault="006C30CD" w:rsidP="0087665E">
      <w:pPr>
        <w:jc w:val="both"/>
      </w:pPr>
      <w:bookmarkStart w:id="55" w:name="z360"/>
      <w:bookmarkEnd w:id="54"/>
      <w:r w:rsidRPr="007335F2">
        <w:rPr>
          <w:color w:val="000000"/>
        </w:rPr>
        <w:t xml:space="preserve">      </w:t>
      </w:r>
      <w:r w:rsidRPr="007335F2">
        <w:rPr>
          <w:color w:val="000000"/>
        </w:rPr>
        <w:tab/>
        <w:t>20) если тендерная заявка имеет более короткий срок действия, чем указано в условиях тендерной документации;</w:t>
      </w:r>
    </w:p>
    <w:p w:rsidR="006C30CD" w:rsidRPr="007335F2" w:rsidRDefault="006C30CD" w:rsidP="0087665E">
      <w:pPr>
        <w:jc w:val="both"/>
      </w:pPr>
      <w:bookmarkStart w:id="56" w:name="z361"/>
      <w:bookmarkEnd w:id="55"/>
      <w:r w:rsidRPr="007335F2">
        <w:rPr>
          <w:color w:val="000000"/>
        </w:rPr>
        <w:lastRenderedPageBreak/>
        <w:t xml:space="preserve">      </w:t>
      </w:r>
      <w:r w:rsidRPr="007335F2">
        <w:rPr>
          <w:color w:val="000000"/>
        </w:rPr>
        <w:tab/>
        <w:t>21) если не представлена либо представлена неподписанная таблица цен;</w:t>
      </w:r>
    </w:p>
    <w:p w:rsidR="006C30CD" w:rsidRPr="007335F2" w:rsidRDefault="006C30CD" w:rsidP="0087665E">
      <w:pPr>
        <w:jc w:val="both"/>
      </w:pPr>
      <w:bookmarkStart w:id="57" w:name="z362"/>
      <w:bookmarkEnd w:id="56"/>
      <w:r w:rsidRPr="007335F2">
        <w:rPr>
          <w:color w:val="000000"/>
        </w:rPr>
        <w:t xml:space="preserve">      </w:t>
      </w:r>
      <w:r w:rsidRPr="007335F2">
        <w:rPr>
          <w:color w:val="000000"/>
        </w:rPr>
        <w:tab/>
        <w:t>22)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6C30CD" w:rsidRPr="007335F2" w:rsidRDefault="006C30CD" w:rsidP="0087665E">
      <w:pPr>
        <w:jc w:val="both"/>
      </w:pPr>
      <w:bookmarkStart w:id="58" w:name="z363"/>
      <w:bookmarkEnd w:id="57"/>
      <w:r w:rsidRPr="007335F2">
        <w:rPr>
          <w:color w:val="000000"/>
        </w:rPr>
        <w:t xml:space="preserve">      </w:t>
      </w:r>
      <w:r w:rsidRPr="007335F2">
        <w:rPr>
          <w:color w:val="000000"/>
        </w:rPr>
        <w:tab/>
        <w:t xml:space="preserve">23) представления тендерной заявки в </w:t>
      </w:r>
      <w:proofErr w:type="spellStart"/>
      <w:r w:rsidRPr="007335F2">
        <w:rPr>
          <w:color w:val="000000"/>
        </w:rPr>
        <w:t>непрошитом</w:t>
      </w:r>
      <w:proofErr w:type="spellEnd"/>
      <w:r w:rsidRPr="007335F2">
        <w:rPr>
          <w:color w:val="000000"/>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6C30CD" w:rsidRPr="007335F2" w:rsidRDefault="006C30CD" w:rsidP="0087665E">
      <w:pPr>
        <w:jc w:val="both"/>
      </w:pPr>
      <w:bookmarkStart w:id="59" w:name="z364"/>
      <w:bookmarkEnd w:id="58"/>
      <w:r w:rsidRPr="007335F2">
        <w:rPr>
          <w:color w:val="000000"/>
        </w:rPr>
        <w:t xml:space="preserve">      </w:t>
      </w:r>
      <w:r w:rsidRPr="007335F2">
        <w:rPr>
          <w:color w:val="000000"/>
        </w:rPr>
        <w:tab/>
        <w:t>24) несоответствия потенциального поставщика и (или) соисполнителя предъявляемым квалификационным требованиям;</w:t>
      </w:r>
    </w:p>
    <w:p w:rsidR="006C30CD" w:rsidRPr="007335F2" w:rsidRDefault="006C30CD" w:rsidP="0087665E">
      <w:pPr>
        <w:jc w:val="both"/>
      </w:pPr>
      <w:bookmarkStart w:id="60" w:name="z365"/>
      <w:bookmarkEnd w:id="59"/>
      <w:r w:rsidRPr="007335F2">
        <w:rPr>
          <w:color w:val="000000"/>
        </w:rPr>
        <w:t xml:space="preserve">       </w:t>
      </w:r>
      <w:r w:rsidRPr="007335F2">
        <w:rPr>
          <w:color w:val="000000"/>
        </w:rPr>
        <w:tab/>
        <w:t xml:space="preserve">25) непредставления информации об отсутствии </w:t>
      </w:r>
      <w:proofErr w:type="spellStart"/>
      <w:r w:rsidRPr="007335F2">
        <w:rPr>
          <w:color w:val="000000"/>
        </w:rPr>
        <w:t>аффилированности</w:t>
      </w:r>
      <w:proofErr w:type="spellEnd"/>
      <w:r w:rsidRPr="007335F2">
        <w:rPr>
          <w:color w:val="000000"/>
        </w:rPr>
        <w:t xml:space="preserve"> в соответствии с пунктом 9 настоящих Правил;</w:t>
      </w:r>
    </w:p>
    <w:p w:rsidR="006C30CD" w:rsidRPr="007335F2" w:rsidRDefault="006C30CD" w:rsidP="0087665E">
      <w:pPr>
        <w:jc w:val="both"/>
      </w:pPr>
      <w:bookmarkStart w:id="61" w:name="z366"/>
      <w:bookmarkEnd w:id="60"/>
      <w:r w:rsidRPr="007335F2">
        <w:rPr>
          <w:color w:val="000000"/>
        </w:rPr>
        <w:t xml:space="preserve">       </w:t>
      </w:r>
      <w:r w:rsidRPr="007335F2">
        <w:rPr>
          <w:color w:val="000000"/>
        </w:rPr>
        <w:tab/>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6C30CD" w:rsidRPr="007335F2" w:rsidRDefault="006C30CD" w:rsidP="0087665E">
      <w:pPr>
        <w:jc w:val="both"/>
      </w:pPr>
      <w:bookmarkStart w:id="62" w:name="z367"/>
      <w:bookmarkEnd w:id="61"/>
      <w:r w:rsidRPr="007335F2">
        <w:rPr>
          <w:color w:val="000000"/>
        </w:rPr>
        <w:t xml:space="preserve">      </w:t>
      </w:r>
      <w:r w:rsidRPr="007335F2">
        <w:rPr>
          <w:color w:val="000000"/>
        </w:rPr>
        <w:tab/>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6C30CD" w:rsidRPr="007335F2" w:rsidRDefault="006C30CD" w:rsidP="0087665E">
      <w:pPr>
        <w:jc w:val="both"/>
      </w:pPr>
      <w:bookmarkStart w:id="63" w:name="z368"/>
      <w:bookmarkEnd w:id="62"/>
      <w:r w:rsidRPr="007335F2">
        <w:rPr>
          <w:color w:val="000000"/>
        </w:rPr>
        <w:t xml:space="preserve">      </w:t>
      </w:r>
      <w:r w:rsidRPr="007335F2">
        <w:rPr>
          <w:color w:val="000000"/>
        </w:rPr>
        <w:tab/>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63"/>
    <w:p w:rsidR="00F221F2" w:rsidRPr="007335F2" w:rsidRDefault="00F221F2" w:rsidP="0087665E">
      <w:pPr>
        <w:ind w:firstLine="708"/>
        <w:jc w:val="both"/>
      </w:pPr>
      <w:r w:rsidRPr="007335F2">
        <w:rPr>
          <w:color w:val="000000"/>
        </w:rPr>
        <w:t>46.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F221F2" w:rsidRPr="007335F2" w:rsidRDefault="00F221F2" w:rsidP="0087665E">
      <w:pPr>
        <w:jc w:val="both"/>
      </w:pPr>
      <w:bookmarkStart w:id="64" w:name="z370"/>
      <w:r w:rsidRPr="007335F2">
        <w:rPr>
          <w:color w:val="000000"/>
        </w:rPr>
        <w:t xml:space="preserve">      </w:t>
      </w:r>
      <w:r w:rsidRPr="007335F2">
        <w:rPr>
          <w:color w:val="000000"/>
        </w:rPr>
        <w:tab/>
        <w:t>47.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F221F2" w:rsidRPr="007335F2" w:rsidRDefault="00F221F2" w:rsidP="0087665E">
      <w:pPr>
        <w:jc w:val="both"/>
      </w:pPr>
      <w:bookmarkStart w:id="65" w:name="z371"/>
      <w:bookmarkEnd w:id="64"/>
      <w:r w:rsidRPr="007335F2">
        <w:rPr>
          <w:color w:val="000000"/>
        </w:rPr>
        <w:t xml:space="preserve">      </w:t>
      </w:r>
      <w:r w:rsidRPr="007335F2">
        <w:rPr>
          <w:color w:val="000000"/>
        </w:rPr>
        <w:tab/>
        <w:t>48. Закуп способом тендера или его какой-либо лот признаются несостоявшимися по одному из следующих оснований:</w:t>
      </w:r>
    </w:p>
    <w:p w:rsidR="00F221F2" w:rsidRPr="007335F2" w:rsidRDefault="00F221F2" w:rsidP="0087665E">
      <w:pPr>
        <w:jc w:val="both"/>
      </w:pPr>
      <w:bookmarkStart w:id="66" w:name="z372"/>
      <w:bookmarkEnd w:id="65"/>
      <w:r w:rsidRPr="007335F2">
        <w:rPr>
          <w:color w:val="000000"/>
        </w:rPr>
        <w:t xml:space="preserve">      </w:t>
      </w:r>
      <w:r w:rsidRPr="007335F2">
        <w:rPr>
          <w:color w:val="000000"/>
        </w:rPr>
        <w:tab/>
        <w:t>1) отсутствия представленных тендерных заявок;</w:t>
      </w:r>
    </w:p>
    <w:p w:rsidR="00F221F2" w:rsidRPr="007335F2" w:rsidRDefault="00F221F2" w:rsidP="0087665E">
      <w:pPr>
        <w:jc w:val="both"/>
      </w:pPr>
      <w:bookmarkStart w:id="67" w:name="z373"/>
      <w:bookmarkEnd w:id="66"/>
      <w:r w:rsidRPr="007335F2">
        <w:rPr>
          <w:color w:val="000000"/>
        </w:rPr>
        <w:t xml:space="preserve">      </w:t>
      </w:r>
      <w:r w:rsidRPr="007335F2">
        <w:rPr>
          <w:color w:val="000000"/>
        </w:rPr>
        <w:tab/>
        <w:t>2) представления менее двух тендерных заявок;</w:t>
      </w:r>
    </w:p>
    <w:p w:rsidR="00F221F2" w:rsidRPr="007335F2" w:rsidRDefault="00F221F2" w:rsidP="0087665E">
      <w:pPr>
        <w:jc w:val="both"/>
      </w:pPr>
      <w:bookmarkStart w:id="68" w:name="z374"/>
      <w:bookmarkEnd w:id="67"/>
      <w:r w:rsidRPr="007335F2">
        <w:rPr>
          <w:color w:val="000000"/>
        </w:rPr>
        <w:t xml:space="preserve">      </w:t>
      </w:r>
      <w:r w:rsidRPr="007335F2">
        <w:rPr>
          <w:color w:val="000000"/>
        </w:rPr>
        <w:tab/>
        <w:t>3) если не допущен ни один потенциальный поставщик;</w:t>
      </w:r>
    </w:p>
    <w:p w:rsidR="00F221F2" w:rsidRPr="007335F2" w:rsidRDefault="00F221F2" w:rsidP="0087665E">
      <w:pPr>
        <w:jc w:val="both"/>
      </w:pPr>
      <w:bookmarkStart w:id="69" w:name="z375"/>
      <w:bookmarkEnd w:id="68"/>
      <w:r w:rsidRPr="007335F2">
        <w:rPr>
          <w:color w:val="000000"/>
        </w:rPr>
        <w:t xml:space="preserve">      </w:t>
      </w:r>
      <w:r w:rsidRPr="007335F2">
        <w:rPr>
          <w:color w:val="000000"/>
        </w:rPr>
        <w:tab/>
        <w:t>4) если допущен один потенциальный поставщик.</w:t>
      </w:r>
    </w:p>
    <w:p w:rsidR="00F221F2" w:rsidRPr="007335F2" w:rsidRDefault="00F221F2" w:rsidP="0087665E">
      <w:pPr>
        <w:jc w:val="both"/>
      </w:pPr>
      <w:bookmarkStart w:id="70" w:name="z376"/>
      <w:bookmarkEnd w:id="69"/>
      <w:r w:rsidRPr="007335F2">
        <w:rPr>
          <w:color w:val="000000"/>
        </w:rPr>
        <w:t xml:space="preserve">      </w:t>
      </w:r>
      <w:r w:rsidRPr="007335F2">
        <w:rPr>
          <w:color w:val="000000"/>
        </w:rPr>
        <w:tab/>
        <w:t>49. Победитель тендера определяется на основе наименьшей цены.</w:t>
      </w:r>
    </w:p>
    <w:bookmarkEnd w:id="70"/>
    <w:p w:rsidR="00DE629F" w:rsidRPr="007335F2" w:rsidRDefault="00DE629F" w:rsidP="0087665E">
      <w:pPr>
        <w:pStyle w:val="Iauiue"/>
        <w:widowControl/>
        <w:ind w:firstLine="709"/>
        <w:jc w:val="both"/>
        <w:rPr>
          <w:b/>
        </w:rPr>
      </w:pPr>
    </w:p>
    <w:p w:rsidR="0087665E" w:rsidRPr="007335F2" w:rsidRDefault="00103A01" w:rsidP="0087665E">
      <w:pPr>
        <w:pStyle w:val="Iauiue"/>
        <w:widowControl/>
        <w:ind w:firstLine="709"/>
        <w:jc w:val="center"/>
        <w:rPr>
          <w:b/>
        </w:rPr>
      </w:pPr>
      <w:r w:rsidRPr="007335F2">
        <w:rPr>
          <w:b/>
        </w:rPr>
        <w:t>13</w:t>
      </w:r>
      <w:r w:rsidR="0087665E" w:rsidRPr="007335F2">
        <w:rPr>
          <w:b/>
        </w:rPr>
        <w:t>. </w:t>
      </w:r>
      <w:r w:rsidR="0087665E" w:rsidRPr="007335F2">
        <w:rPr>
          <w:rStyle w:val="s1"/>
          <w:sz w:val="20"/>
          <w:szCs w:val="20"/>
        </w:rPr>
        <w:t>Поддержка отечественных товаропроизводителей</w:t>
      </w:r>
    </w:p>
    <w:p w:rsidR="0087665E" w:rsidRPr="007335F2" w:rsidRDefault="0087665E" w:rsidP="0087665E">
      <w:pPr>
        <w:pStyle w:val="Iauiue"/>
        <w:widowControl/>
        <w:ind w:firstLine="709"/>
        <w:jc w:val="both"/>
        <w:rPr>
          <w:rFonts w:cs="Times New Roman(K)"/>
          <w:b/>
        </w:rPr>
      </w:pPr>
    </w:p>
    <w:p w:rsidR="0087665E" w:rsidRPr="007335F2" w:rsidRDefault="0087665E" w:rsidP="0087665E">
      <w:pPr>
        <w:jc w:val="both"/>
      </w:pPr>
      <w:bookmarkStart w:id="71" w:name="z198"/>
      <w:r w:rsidRPr="007335F2">
        <w:rPr>
          <w:color w:val="000000"/>
        </w:rPr>
        <w:t xml:space="preserve">      </w:t>
      </w:r>
      <w:r w:rsidRPr="007335F2">
        <w:rPr>
          <w:color w:val="000000"/>
        </w:rPr>
        <w:tab/>
        <w:t>50. В случае</w:t>
      </w:r>
      <w:proofErr w:type="gramStart"/>
      <w:r w:rsidRPr="007335F2">
        <w:rPr>
          <w:color w:val="000000"/>
        </w:rPr>
        <w:t>,</w:t>
      </w:r>
      <w:proofErr w:type="gramEnd"/>
      <w:r w:rsidRPr="007335F2">
        <w:rPr>
          <w:color w:val="000000"/>
        </w:rPr>
        <w:t xml:space="preserve"> если в тендере (двухэтапном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w:t>
      </w:r>
      <w:r w:rsidR="002E186F">
        <w:rPr>
          <w:color w:val="000000"/>
        </w:rPr>
        <w:t>Тендерной документации</w:t>
      </w:r>
      <w:r w:rsidRPr="007335F2">
        <w:rPr>
          <w:color w:val="000000"/>
        </w:rPr>
        <w:t>,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7665E" w:rsidRPr="007335F2" w:rsidRDefault="0087665E" w:rsidP="0087665E">
      <w:pPr>
        <w:jc w:val="both"/>
      </w:pPr>
      <w:bookmarkStart w:id="72" w:name="z199"/>
      <w:bookmarkEnd w:id="71"/>
      <w:r w:rsidRPr="007335F2">
        <w:rPr>
          <w:color w:val="000000"/>
        </w:rPr>
        <w:t xml:space="preserve">      </w:t>
      </w:r>
      <w:r w:rsidRPr="007335F2">
        <w:rPr>
          <w:color w:val="000000"/>
        </w:rPr>
        <w:tab/>
        <w:t>51. В случае</w:t>
      </w:r>
      <w:proofErr w:type="gramStart"/>
      <w:r w:rsidRPr="007335F2">
        <w:rPr>
          <w:color w:val="000000"/>
        </w:rPr>
        <w:t>,</w:t>
      </w:r>
      <w:proofErr w:type="gramEnd"/>
      <w:r w:rsidRPr="007335F2">
        <w:rPr>
          <w:color w:val="000000"/>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w:t>
      </w:r>
      <w:r w:rsidR="002E186F">
        <w:rPr>
          <w:color w:val="000000"/>
        </w:rPr>
        <w:t>Тендерной документации</w:t>
      </w:r>
      <w:r w:rsidRPr="007335F2">
        <w:rPr>
          <w:color w:val="000000"/>
        </w:rPr>
        <w:t>,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7665E" w:rsidRPr="007335F2" w:rsidRDefault="0087665E" w:rsidP="0087665E">
      <w:pPr>
        <w:jc w:val="both"/>
      </w:pPr>
      <w:bookmarkStart w:id="73" w:name="z200"/>
      <w:bookmarkEnd w:id="72"/>
      <w:r w:rsidRPr="007335F2">
        <w:rPr>
          <w:color w:val="000000"/>
        </w:rPr>
        <w:t xml:space="preserve">      </w:t>
      </w:r>
      <w:r w:rsidRPr="007335F2">
        <w:rPr>
          <w:color w:val="000000"/>
        </w:rPr>
        <w:tab/>
        <w:t>52. В случае</w:t>
      </w:r>
      <w:proofErr w:type="gramStart"/>
      <w:r w:rsidRPr="007335F2">
        <w:rPr>
          <w:color w:val="000000"/>
        </w:rPr>
        <w:t>,</w:t>
      </w:r>
      <w:proofErr w:type="gramEnd"/>
      <w:r w:rsidRPr="007335F2">
        <w:rPr>
          <w:color w:val="000000"/>
        </w:rPr>
        <w:t xml:space="preserve"> если в тендере (двухэтапном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w:t>
      </w:r>
      <w:r w:rsidR="002E186F">
        <w:rPr>
          <w:color w:val="000000"/>
        </w:rPr>
        <w:t>Тендерной документации</w:t>
      </w:r>
      <w:r w:rsidRPr="007335F2">
        <w:rPr>
          <w:color w:val="000000"/>
        </w:rPr>
        <w:t>,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87665E" w:rsidRPr="007335F2" w:rsidRDefault="0087665E" w:rsidP="0087665E">
      <w:pPr>
        <w:jc w:val="both"/>
      </w:pPr>
      <w:bookmarkStart w:id="74" w:name="z201"/>
      <w:bookmarkEnd w:id="73"/>
      <w:r w:rsidRPr="007335F2">
        <w:rPr>
          <w:color w:val="000000"/>
        </w:rPr>
        <w:t xml:space="preserve">       </w:t>
      </w:r>
      <w:r w:rsidRPr="007335F2">
        <w:rPr>
          <w:color w:val="000000"/>
        </w:rPr>
        <w:tab/>
        <w:t xml:space="preserve">53. Если в двухэтапном тендере подана одна тендерная заявка, соответствующая требованиям </w:t>
      </w:r>
      <w:r w:rsidR="002E186F">
        <w:rPr>
          <w:color w:val="000000"/>
        </w:rPr>
        <w:t>Тендерной документации</w:t>
      </w:r>
      <w:r w:rsidRPr="007335F2">
        <w:rPr>
          <w:color w:val="000000"/>
        </w:rPr>
        <w:t>,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87665E" w:rsidRPr="007335F2" w:rsidRDefault="0087665E" w:rsidP="0087665E">
      <w:pPr>
        <w:jc w:val="both"/>
      </w:pPr>
      <w:bookmarkStart w:id="75" w:name="z202"/>
      <w:bookmarkEnd w:id="74"/>
      <w:r w:rsidRPr="007335F2">
        <w:rPr>
          <w:color w:val="000000"/>
        </w:rPr>
        <w:t xml:space="preserve">      </w:t>
      </w:r>
      <w:r w:rsidRPr="007335F2">
        <w:rPr>
          <w:color w:val="000000"/>
        </w:rPr>
        <w:tab/>
        <w:t>54. Статус отечественного производителя потенциального поставщика при проведении закупа подтверждается следующими документами:</w:t>
      </w:r>
    </w:p>
    <w:p w:rsidR="0087665E" w:rsidRPr="007335F2" w:rsidRDefault="0087665E" w:rsidP="0087665E">
      <w:pPr>
        <w:jc w:val="both"/>
      </w:pPr>
      <w:bookmarkStart w:id="76" w:name="z203"/>
      <w:bookmarkEnd w:id="75"/>
      <w:r w:rsidRPr="007335F2">
        <w:rPr>
          <w:color w:val="000000"/>
        </w:rPr>
        <w:t xml:space="preserve">       </w:t>
      </w:r>
      <w:r w:rsidRPr="007335F2">
        <w:rPr>
          <w:color w:val="000000"/>
        </w:rPr>
        <w:tab/>
        <w:t xml:space="preserve">1) разрешение (лицензия) на осуществление фармацевтической деятельности по производству медицинской техники, полученное в соответствии с законодательством Республики Казахстан о разрешениях и уведомлениях; </w:t>
      </w:r>
    </w:p>
    <w:p w:rsidR="0087665E" w:rsidRPr="007335F2" w:rsidRDefault="0087665E" w:rsidP="0087665E">
      <w:pPr>
        <w:jc w:val="both"/>
      </w:pPr>
      <w:bookmarkStart w:id="77" w:name="z204"/>
      <w:bookmarkEnd w:id="76"/>
      <w:r w:rsidRPr="007335F2">
        <w:rPr>
          <w:color w:val="000000"/>
        </w:rPr>
        <w:t xml:space="preserve">       </w:t>
      </w:r>
      <w:r w:rsidRPr="007335F2">
        <w:rPr>
          <w:color w:val="000000"/>
        </w:rPr>
        <w:tab/>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87665E" w:rsidRPr="007335F2" w:rsidRDefault="0087665E" w:rsidP="0087665E">
      <w:pPr>
        <w:jc w:val="both"/>
      </w:pPr>
      <w:bookmarkStart w:id="78" w:name="z205"/>
      <w:bookmarkEnd w:id="77"/>
      <w:r w:rsidRPr="007335F2">
        <w:rPr>
          <w:color w:val="000000"/>
        </w:rPr>
        <w:t xml:space="preserve">      </w:t>
      </w:r>
      <w:r w:rsidRPr="007335F2">
        <w:rPr>
          <w:color w:val="000000"/>
        </w:rPr>
        <w:tab/>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7335F2">
        <w:rPr>
          <w:color w:val="000000"/>
        </w:rPr>
        <w:t>СТ</w:t>
      </w:r>
      <w:proofErr w:type="gramEnd"/>
      <w:r w:rsidRPr="007335F2">
        <w:rPr>
          <w:color w:val="000000"/>
        </w:rPr>
        <w:t xml:space="preserve"> KZ".</w:t>
      </w:r>
    </w:p>
    <w:p w:rsidR="0087665E" w:rsidRPr="007335F2" w:rsidRDefault="0087665E" w:rsidP="0087665E">
      <w:pPr>
        <w:jc w:val="both"/>
        <w:rPr>
          <w:b/>
          <w:color w:val="FF0000"/>
        </w:rPr>
      </w:pPr>
      <w:bookmarkStart w:id="79" w:name="z206"/>
      <w:bookmarkEnd w:id="78"/>
    </w:p>
    <w:bookmarkEnd w:id="79"/>
    <w:p w:rsidR="00817DC8" w:rsidRPr="007335F2" w:rsidRDefault="00103A01" w:rsidP="00103A01">
      <w:pPr>
        <w:jc w:val="center"/>
        <w:rPr>
          <w:b/>
          <w:color w:val="000000"/>
        </w:rPr>
      </w:pPr>
      <w:r w:rsidRPr="007335F2">
        <w:rPr>
          <w:b/>
          <w:color w:val="000000"/>
        </w:rPr>
        <w:lastRenderedPageBreak/>
        <w:t>1</w:t>
      </w:r>
      <w:r w:rsidR="00817DC8" w:rsidRPr="007335F2">
        <w:rPr>
          <w:b/>
          <w:color w:val="000000"/>
        </w:rPr>
        <w:t>5. Подведение итогов тендера</w:t>
      </w:r>
    </w:p>
    <w:p w:rsidR="00103A01" w:rsidRPr="007335F2" w:rsidRDefault="00103A01" w:rsidP="00103A01">
      <w:pPr>
        <w:jc w:val="center"/>
      </w:pPr>
    </w:p>
    <w:p w:rsidR="00103A01" w:rsidRPr="007335F2" w:rsidRDefault="00103A01" w:rsidP="00103A01">
      <w:pPr>
        <w:ind w:firstLine="708"/>
        <w:jc w:val="both"/>
      </w:pPr>
      <w:bookmarkStart w:id="80" w:name="z378"/>
      <w:r w:rsidRPr="007335F2">
        <w:rPr>
          <w:color w:val="000000"/>
        </w:rPr>
        <w:t>55</w:t>
      </w:r>
      <w:r w:rsidR="00817DC8" w:rsidRPr="007335F2">
        <w:rPr>
          <w:color w:val="000000"/>
        </w:rPr>
        <w:t xml:space="preserve">. </w:t>
      </w:r>
      <w:bookmarkStart w:id="81" w:name="z390"/>
      <w:bookmarkEnd w:id="80"/>
      <w:r w:rsidRPr="007335F2">
        <w:t>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817DC8" w:rsidRPr="007335F2" w:rsidRDefault="00817DC8" w:rsidP="00103A01">
      <w:pPr>
        <w:jc w:val="both"/>
      </w:pPr>
      <w:r w:rsidRPr="007335F2">
        <w:rPr>
          <w:color w:val="000000"/>
        </w:rPr>
        <w:t>     </w:t>
      </w:r>
      <w:r w:rsidR="00103A01" w:rsidRPr="007335F2">
        <w:rPr>
          <w:color w:val="000000"/>
        </w:rPr>
        <w:tab/>
        <w:t>56</w:t>
      </w:r>
      <w:r w:rsidRPr="007335F2">
        <w:rPr>
          <w:color w:val="000000"/>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7335F2">
        <w:rPr>
          <w:color w:val="000000"/>
        </w:rPr>
        <w:t>интернет-ресурсе</w:t>
      </w:r>
      <w:proofErr w:type="spellEnd"/>
      <w:r w:rsidRPr="007335F2">
        <w:rPr>
          <w:color w:val="000000"/>
        </w:rPr>
        <w:t xml:space="preserve"> заказчика или организатора закупа.</w:t>
      </w:r>
    </w:p>
    <w:p w:rsidR="00817DC8" w:rsidRPr="007335F2" w:rsidRDefault="00817DC8" w:rsidP="00103A01">
      <w:pPr>
        <w:jc w:val="both"/>
      </w:pPr>
      <w:bookmarkStart w:id="82" w:name="z391"/>
      <w:bookmarkEnd w:id="81"/>
      <w:r w:rsidRPr="007335F2">
        <w:rPr>
          <w:color w:val="000000"/>
        </w:rPr>
        <w:t xml:space="preserve">      </w:t>
      </w:r>
      <w:r w:rsidR="00103A01" w:rsidRPr="007335F2">
        <w:rPr>
          <w:color w:val="000000"/>
        </w:rPr>
        <w:tab/>
        <w:t>57</w:t>
      </w:r>
      <w:r w:rsidRPr="007335F2">
        <w:rPr>
          <w:color w:val="000000"/>
        </w:rPr>
        <w:t xml:space="preserve">. Протокол об итогах тендера размещается на </w:t>
      </w:r>
      <w:proofErr w:type="spellStart"/>
      <w:r w:rsidRPr="007335F2">
        <w:rPr>
          <w:color w:val="000000"/>
        </w:rPr>
        <w:t>интернет-ресурсе</w:t>
      </w:r>
      <w:proofErr w:type="spellEnd"/>
      <w:r w:rsidRPr="007335F2">
        <w:rPr>
          <w:color w:val="000000"/>
        </w:rPr>
        <w:t xml:space="preserve"> зак</w:t>
      </w:r>
      <w:r w:rsidR="00103A01" w:rsidRPr="007335F2">
        <w:rPr>
          <w:color w:val="000000"/>
        </w:rPr>
        <w:t>азчика или организатора закупа. О</w:t>
      </w:r>
      <w:r w:rsidRPr="007335F2">
        <w:rPr>
          <w:color w:val="000000"/>
        </w:rPr>
        <w:t>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103A01" w:rsidRPr="007335F2" w:rsidRDefault="00817DC8" w:rsidP="00817DC8">
      <w:pPr>
        <w:rPr>
          <w:b/>
          <w:color w:val="000000"/>
        </w:rPr>
      </w:pPr>
      <w:bookmarkStart w:id="83" w:name="z392"/>
      <w:bookmarkEnd w:id="82"/>
      <w:r w:rsidRPr="007335F2">
        <w:rPr>
          <w:b/>
          <w:color w:val="000000"/>
        </w:rPr>
        <w:t xml:space="preserve"> </w:t>
      </w:r>
    </w:p>
    <w:p w:rsidR="00817DC8" w:rsidRPr="007335F2" w:rsidRDefault="00817DC8" w:rsidP="00103A01">
      <w:pPr>
        <w:jc w:val="center"/>
        <w:rPr>
          <w:b/>
          <w:color w:val="000000"/>
        </w:rPr>
      </w:pPr>
      <w:r w:rsidRPr="007335F2">
        <w:rPr>
          <w:b/>
          <w:color w:val="000000"/>
        </w:rPr>
        <w:t xml:space="preserve"> </w:t>
      </w:r>
      <w:r w:rsidR="00103A01" w:rsidRPr="007335F2">
        <w:rPr>
          <w:b/>
          <w:color w:val="000000"/>
        </w:rPr>
        <w:t xml:space="preserve">16. </w:t>
      </w:r>
      <w:r w:rsidRPr="007335F2">
        <w:rPr>
          <w:b/>
          <w:color w:val="000000"/>
        </w:rPr>
        <w:t>Заключение договора</w:t>
      </w:r>
      <w:r w:rsidR="00103A01" w:rsidRPr="007335F2">
        <w:rPr>
          <w:b/>
          <w:color w:val="000000"/>
        </w:rPr>
        <w:t xml:space="preserve"> о</w:t>
      </w:r>
      <w:r w:rsidRPr="007335F2">
        <w:rPr>
          <w:b/>
          <w:color w:val="000000"/>
        </w:rPr>
        <w:t xml:space="preserve"> закуп</w:t>
      </w:r>
      <w:r w:rsidR="00103A01" w:rsidRPr="007335F2">
        <w:rPr>
          <w:b/>
          <w:color w:val="000000"/>
        </w:rPr>
        <w:t>ках</w:t>
      </w:r>
    </w:p>
    <w:p w:rsidR="00103A01" w:rsidRPr="007335F2" w:rsidRDefault="00103A01" w:rsidP="00103A01">
      <w:pPr>
        <w:jc w:val="center"/>
      </w:pPr>
    </w:p>
    <w:p w:rsidR="00817DC8" w:rsidRPr="007335F2" w:rsidRDefault="00817DC8" w:rsidP="00103A01">
      <w:pPr>
        <w:jc w:val="both"/>
      </w:pPr>
      <w:bookmarkStart w:id="84" w:name="z393"/>
      <w:bookmarkEnd w:id="83"/>
      <w:r w:rsidRPr="007335F2">
        <w:rPr>
          <w:color w:val="000000"/>
        </w:rPr>
        <w:t xml:space="preserve">      </w:t>
      </w:r>
      <w:r w:rsidR="00103A01" w:rsidRPr="007335F2">
        <w:rPr>
          <w:color w:val="000000"/>
        </w:rPr>
        <w:tab/>
        <w:t>58</w:t>
      </w:r>
      <w:r w:rsidRPr="007335F2">
        <w:rPr>
          <w:color w:val="000000"/>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составляемый по формам, утвержденным уполномоченным органом в области здравоохранения.</w:t>
      </w:r>
    </w:p>
    <w:p w:rsidR="00817DC8" w:rsidRPr="007335F2" w:rsidRDefault="00817DC8" w:rsidP="00103A01">
      <w:pPr>
        <w:jc w:val="both"/>
      </w:pPr>
      <w:bookmarkStart w:id="85" w:name="z394"/>
      <w:bookmarkEnd w:id="84"/>
      <w:r w:rsidRPr="007335F2">
        <w:rPr>
          <w:color w:val="000000"/>
        </w:rPr>
        <w:t xml:space="preserve">      </w:t>
      </w:r>
      <w:r w:rsidR="00103A01" w:rsidRPr="007335F2">
        <w:rPr>
          <w:color w:val="000000"/>
        </w:rPr>
        <w:tab/>
        <w:t>59</w:t>
      </w:r>
      <w:r w:rsidRPr="007335F2">
        <w:rPr>
          <w:color w:val="000000"/>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817DC8" w:rsidRPr="007335F2" w:rsidRDefault="00817DC8" w:rsidP="00103A01">
      <w:pPr>
        <w:jc w:val="both"/>
      </w:pPr>
      <w:bookmarkStart w:id="86" w:name="z395"/>
      <w:bookmarkEnd w:id="85"/>
      <w:r w:rsidRPr="007335F2">
        <w:rPr>
          <w:color w:val="000000"/>
        </w:rPr>
        <w:t xml:space="preserve">      </w:t>
      </w:r>
      <w:r w:rsidR="00103A01" w:rsidRPr="007335F2">
        <w:rPr>
          <w:color w:val="000000"/>
        </w:rPr>
        <w:tab/>
        <w:t>60</w:t>
      </w:r>
      <w:r w:rsidRPr="007335F2">
        <w:rPr>
          <w:color w:val="000000"/>
        </w:rPr>
        <w:t>. Договор закупа вступа</w:t>
      </w:r>
      <w:r w:rsidR="008A3ABB">
        <w:rPr>
          <w:color w:val="000000"/>
        </w:rPr>
        <w:t>е</w:t>
      </w:r>
      <w:r w:rsidRPr="007335F2">
        <w:rPr>
          <w:color w:val="000000"/>
        </w:rPr>
        <w:t>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817DC8" w:rsidRPr="007335F2" w:rsidRDefault="00817DC8" w:rsidP="00103A01">
      <w:pPr>
        <w:jc w:val="both"/>
      </w:pPr>
      <w:bookmarkStart w:id="87" w:name="z396"/>
      <w:bookmarkEnd w:id="86"/>
      <w:r w:rsidRPr="007335F2">
        <w:rPr>
          <w:color w:val="000000"/>
        </w:rPr>
        <w:t xml:space="preserve">      </w:t>
      </w:r>
      <w:r w:rsidR="00103A01" w:rsidRPr="007335F2">
        <w:rPr>
          <w:color w:val="000000"/>
        </w:rPr>
        <w:tab/>
        <w:t>61</w:t>
      </w:r>
      <w:r w:rsidRPr="007335F2">
        <w:rPr>
          <w:color w:val="000000"/>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w:t>
      </w:r>
      <w:r w:rsidR="002E186F">
        <w:rPr>
          <w:color w:val="000000"/>
        </w:rPr>
        <w:t>,</w:t>
      </w:r>
      <w:r w:rsidRPr="007335F2">
        <w:rPr>
          <w:color w:val="000000"/>
        </w:rPr>
        <w:t xml:space="preserve"> ценовое предложение которого является вторым после предложения победителя.</w:t>
      </w:r>
    </w:p>
    <w:p w:rsidR="00817DC8" w:rsidRPr="007335F2" w:rsidRDefault="00817DC8" w:rsidP="00103A01">
      <w:pPr>
        <w:jc w:val="both"/>
      </w:pPr>
      <w:bookmarkStart w:id="88" w:name="z397"/>
      <w:bookmarkEnd w:id="87"/>
      <w:r w:rsidRPr="007335F2">
        <w:rPr>
          <w:color w:val="000000"/>
        </w:rPr>
        <w:t xml:space="preserve">      </w:t>
      </w:r>
      <w:r w:rsidR="00103A01" w:rsidRPr="007335F2">
        <w:rPr>
          <w:color w:val="000000"/>
        </w:rPr>
        <w:tab/>
        <w:t>62</w:t>
      </w:r>
      <w:r w:rsidRPr="007335F2">
        <w:rPr>
          <w:color w:val="000000"/>
        </w:rPr>
        <w:t>.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817DC8" w:rsidRPr="007335F2" w:rsidRDefault="00817DC8" w:rsidP="00103A01">
      <w:pPr>
        <w:jc w:val="both"/>
      </w:pPr>
      <w:bookmarkStart w:id="89" w:name="z398"/>
      <w:bookmarkEnd w:id="88"/>
      <w:r w:rsidRPr="007335F2">
        <w:rPr>
          <w:color w:val="000000"/>
        </w:rPr>
        <w:t>     </w:t>
      </w:r>
      <w:r w:rsidR="00103A01" w:rsidRPr="007335F2">
        <w:rPr>
          <w:color w:val="000000"/>
        </w:rPr>
        <w:tab/>
        <w:t>63</w:t>
      </w:r>
      <w:r w:rsidRPr="007335F2">
        <w:rPr>
          <w:color w:val="000000"/>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817DC8" w:rsidRPr="007335F2" w:rsidRDefault="00817DC8" w:rsidP="00103A01">
      <w:pPr>
        <w:jc w:val="both"/>
      </w:pPr>
      <w:bookmarkStart w:id="90" w:name="z399"/>
      <w:bookmarkEnd w:id="89"/>
      <w:r w:rsidRPr="007335F2">
        <w:rPr>
          <w:color w:val="000000"/>
        </w:rPr>
        <w:t xml:space="preserve">      </w:t>
      </w:r>
      <w:r w:rsidR="00103A01" w:rsidRPr="007335F2">
        <w:rPr>
          <w:color w:val="000000"/>
        </w:rPr>
        <w:tab/>
      </w:r>
      <w:r w:rsidRPr="007335F2">
        <w:rPr>
          <w:color w:val="000000"/>
        </w:rPr>
        <w:t>1) по взаимному согласию сторон в части уменьшения цены на товары;</w:t>
      </w:r>
    </w:p>
    <w:p w:rsidR="00817DC8" w:rsidRPr="007335F2" w:rsidRDefault="00817DC8" w:rsidP="00103A01">
      <w:pPr>
        <w:jc w:val="both"/>
      </w:pPr>
      <w:bookmarkStart w:id="91" w:name="z400"/>
      <w:bookmarkEnd w:id="90"/>
      <w:r w:rsidRPr="007335F2">
        <w:rPr>
          <w:color w:val="000000"/>
        </w:rPr>
        <w:t xml:space="preserve">      </w:t>
      </w:r>
      <w:r w:rsidR="00103A01" w:rsidRPr="007335F2">
        <w:rPr>
          <w:color w:val="000000"/>
        </w:rPr>
        <w:tab/>
      </w:r>
      <w:r w:rsidRPr="007335F2">
        <w:rPr>
          <w:color w:val="000000"/>
        </w:rPr>
        <w:t>2) по взаимному согласию сторон в части уменьшения объема товаров.</w:t>
      </w:r>
    </w:p>
    <w:p w:rsidR="00817DC8" w:rsidRPr="007335F2" w:rsidRDefault="00817DC8" w:rsidP="00103A01">
      <w:pPr>
        <w:jc w:val="both"/>
      </w:pPr>
      <w:bookmarkStart w:id="92" w:name="z401"/>
      <w:bookmarkEnd w:id="91"/>
      <w:r w:rsidRPr="007335F2">
        <w:rPr>
          <w:color w:val="000000"/>
        </w:rPr>
        <w:t xml:space="preserve">      </w:t>
      </w:r>
      <w:r w:rsidR="00103A01" w:rsidRPr="007335F2">
        <w:rPr>
          <w:color w:val="000000"/>
        </w:rPr>
        <w:tab/>
        <w:t>64</w:t>
      </w:r>
      <w:r w:rsidRPr="007335F2">
        <w:rPr>
          <w:color w:val="000000"/>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103A01" w:rsidRPr="007335F2" w:rsidRDefault="00817DC8" w:rsidP="00103A01">
      <w:pPr>
        <w:jc w:val="both"/>
        <w:rPr>
          <w:b/>
          <w:color w:val="000000"/>
        </w:rPr>
      </w:pPr>
      <w:bookmarkStart w:id="93" w:name="z402"/>
      <w:bookmarkEnd w:id="92"/>
      <w:r w:rsidRPr="007335F2">
        <w:rPr>
          <w:b/>
          <w:color w:val="000000"/>
        </w:rPr>
        <w:t xml:space="preserve"> </w:t>
      </w:r>
    </w:p>
    <w:p w:rsidR="00817DC8" w:rsidRPr="007335F2" w:rsidRDefault="00103A01" w:rsidP="002E186F">
      <w:pPr>
        <w:jc w:val="center"/>
        <w:rPr>
          <w:b/>
          <w:color w:val="000000"/>
        </w:rPr>
      </w:pPr>
      <w:r w:rsidRPr="007335F2">
        <w:rPr>
          <w:b/>
          <w:color w:val="000000"/>
        </w:rPr>
        <w:t>1</w:t>
      </w:r>
      <w:r w:rsidR="00817DC8" w:rsidRPr="007335F2">
        <w:rPr>
          <w:b/>
          <w:color w:val="000000"/>
        </w:rPr>
        <w:t>7. Гарантийное обеспечение исполнения договора</w:t>
      </w:r>
    </w:p>
    <w:p w:rsidR="00103A01" w:rsidRPr="007335F2" w:rsidRDefault="00103A01" w:rsidP="00103A01">
      <w:pPr>
        <w:jc w:val="both"/>
      </w:pPr>
    </w:p>
    <w:p w:rsidR="00817DC8" w:rsidRPr="007335F2" w:rsidRDefault="00817DC8" w:rsidP="00103A01">
      <w:pPr>
        <w:jc w:val="both"/>
      </w:pPr>
      <w:bookmarkStart w:id="94" w:name="z403"/>
      <w:bookmarkEnd w:id="93"/>
      <w:r w:rsidRPr="007335F2">
        <w:rPr>
          <w:color w:val="000000"/>
        </w:rPr>
        <w:t>     </w:t>
      </w:r>
      <w:r w:rsidR="00103A01" w:rsidRPr="007335F2">
        <w:rPr>
          <w:color w:val="000000"/>
        </w:rPr>
        <w:tab/>
      </w:r>
      <w:bookmarkStart w:id="95" w:name="z404"/>
      <w:bookmarkEnd w:id="94"/>
      <w:r w:rsidR="00103A01" w:rsidRPr="007335F2">
        <w:rPr>
          <w:color w:val="000000"/>
        </w:rPr>
        <w:t>65</w:t>
      </w:r>
      <w:r w:rsidRPr="007335F2">
        <w:rPr>
          <w:color w:val="000000"/>
        </w:rPr>
        <w:t>. Гарантийное обеспечение составляет три процента от цены договора закупа и представляется в виде:</w:t>
      </w:r>
    </w:p>
    <w:p w:rsidR="00817DC8" w:rsidRPr="007335F2" w:rsidRDefault="00817DC8" w:rsidP="00103A01">
      <w:pPr>
        <w:jc w:val="both"/>
      </w:pPr>
      <w:bookmarkStart w:id="96" w:name="z405"/>
      <w:bookmarkEnd w:id="95"/>
      <w:r w:rsidRPr="007335F2">
        <w:rPr>
          <w:color w:val="000000"/>
        </w:rPr>
        <w:t xml:space="preserve">      </w:t>
      </w:r>
      <w:r w:rsidR="00103A01" w:rsidRPr="007335F2">
        <w:rPr>
          <w:color w:val="000000"/>
        </w:rPr>
        <w:tab/>
      </w:r>
      <w:r w:rsidRPr="007335F2">
        <w:rPr>
          <w:color w:val="000000"/>
        </w:rPr>
        <w:t>1) гарантийного взноса в виде денежных средств, размещаемых в обслуживающем банке заказчика;</w:t>
      </w:r>
    </w:p>
    <w:p w:rsidR="00817DC8" w:rsidRPr="007335F2" w:rsidRDefault="00817DC8" w:rsidP="00103A01">
      <w:pPr>
        <w:jc w:val="both"/>
      </w:pPr>
      <w:bookmarkStart w:id="97" w:name="z406"/>
      <w:bookmarkEnd w:id="96"/>
      <w:r w:rsidRPr="007335F2">
        <w:rPr>
          <w:color w:val="000000"/>
        </w:rPr>
        <w:t>     </w:t>
      </w:r>
      <w:r w:rsidR="00103A01" w:rsidRPr="007335F2">
        <w:rPr>
          <w:color w:val="000000"/>
        </w:rPr>
        <w:tab/>
      </w:r>
      <w:r w:rsidRPr="007335F2">
        <w:rPr>
          <w:color w:val="000000"/>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817DC8" w:rsidRPr="007335F2" w:rsidRDefault="00817DC8" w:rsidP="00103A01">
      <w:pPr>
        <w:jc w:val="both"/>
      </w:pPr>
      <w:bookmarkStart w:id="98" w:name="z407"/>
      <w:bookmarkEnd w:id="97"/>
      <w:r w:rsidRPr="007335F2">
        <w:rPr>
          <w:color w:val="000000"/>
        </w:rPr>
        <w:t xml:space="preserve">      </w:t>
      </w:r>
      <w:r w:rsidR="00103A01" w:rsidRPr="007335F2">
        <w:rPr>
          <w:color w:val="000000"/>
        </w:rPr>
        <w:tab/>
        <w:t>66</w:t>
      </w:r>
      <w:r w:rsidRPr="007335F2">
        <w:rPr>
          <w:color w:val="000000"/>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817DC8" w:rsidRPr="007335F2" w:rsidRDefault="00817DC8" w:rsidP="00103A01">
      <w:pPr>
        <w:jc w:val="both"/>
      </w:pPr>
      <w:bookmarkStart w:id="99" w:name="z408"/>
      <w:bookmarkEnd w:id="98"/>
      <w:r w:rsidRPr="007335F2">
        <w:rPr>
          <w:color w:val="000000"/>
        </w:rPr>
        <w:t xml:space="preserve">      </w:t>
      </w:r>
      <w:r w:rsidR="00103A01" w:rsidRPr="007335F2">
        <w:rPr>
          <w:color w:val="000000"/>
        </w:rPr>
        <w:tab/>
        <w:t>67</w:t>
      </w:r>
      <w:r w:rsidRPr="007335F2">
        <w:rPr>
          <w:color w:val="000000"/>
        </w:rPr>
        <w:t xml:space="preserve">. Гарантийное обеспечение не вносится, если цена договора закупа не превышает </w:t>
      </w:r>
      <w:proofErr w:type="spellStart"/>
      <w:r w:rsidRPr="007335F2">
        <w:rPr>
          <w:color w:val="000000"/>
        </w:rPr>
        <w:t>двухтысячекратного</w:t>
      </w:r>
      <w:proofErr w:type="spellEnd"/>
      <w:r w:rsidRPr="007335F2">
        <w:rPr>
          <w:color w:val="000000"/>
        </w:rPr>
        <w:t xml:space="preserve"> размера месячного расчетного показателя на соответствующий финансовый год.</w:t>
      </w:r>
    </w:p>
    <w:p w:rsidR="00817DC8" w:rsidRPr="007335F2" w:rsidRDefault="00817DC8" w:rsidP="00103A01">
      <w:pPr>
        <w:jc w:val="both"/>
      </w:pPr>
      <w:bookmarkStart w:id="100" w:name="z409"/>
      <w:bookmarkEnd w:id="99"/>
      <w:r w:rsidRPr="007335F2">
        <w:rPr>
          <w:color w:val="000000"/>
        </w:rPr>
        <w:t xml:space="preserve">      </w:t>
      </w:r>
      <w:r w:rsidR="00103A01" w:rsidRPr="007335F2">
        <w:rPr>
          <w:color w:val="000000"/>
        </w:rPr>
        <w:tab/>
        <w:t>68</w:t>
      </w:r>
      <w:r w:rsidRPr="007335F2">
        <w:rPr>
          <w:color w:val="000000"/>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817DC8" w:rsidRPr="007335F2" w:rsidRDefault="00817DC8" w:rsidP="00103A01">
      <w:pPr>
        <w:jc w:val="both"/>
      </w:pPr>
      <w:bookmarkStart w:id="101" w:name="z410"/>
      <w:bookmarkEnd w:id="100"/>
      <w:r w:rsidRPr="007335F2">
        <w:rPr>
          <w:color w:val="000000"/>
        </w:rPr>
        <w:t xml:space="preserve">      </w:t>
      </w:r>
      <w:r w:rsidR="00103A01" w:rsidRPr="007335F2">
        <w:rPr>
          <w:color w:val="000000"/>
        </w:rPr>
        <w:tab/>
      </w:r>
      <w:r w:rsidRPr="007335F2">
        <w:rPr>
          <w:color w:val="000000"/>
        </w:rPr>
        <w:t>Гарантийное обеспечение исполнения договора закупа не возвращается заказчиком поставщику в случаях:</w:t>
      </w:r>
    </w:p>
    <w:p w:rsidR="00817DC8" w:rsidRPr="007335F2" w:rsidRDefault="00817DC8" w:rsidP="00103A01">
      <w:pPr>
        <w:jc w:val="both"/>
      </w:pPr>
      <w:bookmarkStart w:id="102" w:name="z411"/>
      <w:bookmarkEnd w:id="101"/>
      <w:r w:rsidRPr="007335F2">
        <w:rPr>
          <w:color w:val="000000"/>
        </w:rPr>
        <w:t xml:space="preserve">      </w:t>
      </w:r>
      <w:r w:rsidR="00103A01" w:rsidRPr="007335F2">
        <w:rPr>
          <w:color w:val="000000"/>
        </w:rPr>
        <w:tab/>
      </w:r>
      <w:r w:rsidR="00CB7C9D">
        <w:rPr>
          <w:color w:val="000000"/>
        </w:rPr>
        <w:t xml:space="preserve">1) расторжения договора, </w:t>
      </w:r>
      <w:r w:rsidRPr="007335F2">
        <w:rPr>
          <w:color w:val="000000"/>
        </w:rPr>
        <w:t>в связи с неисполнением или ненадлежащим исполнением поставщиком договорных обязательств;</w:t>
      </w:r>
    </w:p>
    <w:p w:rsidR="00817DC8" w:rsidRPr="007335F2" w:rsidRDefault="00817DC8" w:rsidP="00103A01">
      <w:pPr>
        <w:jc w:val="both"/>
      </w:pPr>
      <w:bookmarkStart w:id="103" w:name="z412"/>
      <w:bookmarkEnd w:id="102"/>
      <w:r w:rsidRPr="007335F2">
        <w:rPr>
          <w:color w:val="000000"/>
        </w:rPr>
        <w:t xml:space="preserve">      </w:t>
      </w:r>
      <w:r w:rsidR="00103A01" w:rsidRPr="007335F2">
        <w:rPr>
          <w:color w:val="000000"/>
        </w:rPr>
        <w:tab/>
      </w:r>
      <w:r w:rsidRPr="007335F2">
        <w:rPr>
          <w:color w:val="000000"/>
        </w:rPr>
        <w:t xml:space="preserve">2) неисполнения или исполнения ненадлежащим образом своих обязательств по договору поставки (нарушение сроков поставки, поставка некачественных </w:t>
      </w:r>
      <w:r w:rsidR="00CB7C9D">
        <w:rPr>
          <w:color w:val="000000"/>
        </w:rPr>
        <w:t>товаров</w:t>
      </w:r>
      <w:r w:rsidRPr="007335F2">
        <w:rPr>
          <w:color w:val="000000"/>
        </w:rPr>
        <w:t xml:space="preserve"> и нарушение других условий договора);</w:t>
      </w:r>
    </w:p>
    <w:p w:rsidR="00817DC8" w:rsidRPr="007335F2" w:rsidRDefault="00817DC8" w:rsidP="00103A01">
      <w:pPr>
        <w:jc w:val="both"/>
      </w:pPr>
      <w:bookmarkStart w:id="104" w:name="z413"/>
      <w:bookmarkEnd w:id="103"/>
      <w:r w:rsidRPr="007335F2">
        <w:rPr>
          <w:color w:val="000000"/>
        </w:rPr>
        <w:t>     </w:t>
      </w:r>
      <w:r w:rsidR="00103A01" w:rsidRPr="007335F2">
        <w:rPr>
          <w:color w:val="000000"/>
        </w:rPr>
        <w:tab/>
      </w:r>
      <w:r w:rsidRPr="007335F2">
        <w:rPr>
          <w:color w:val="000000"/>
        </w:rPr>
        <w:t xml:space="preserve"> 3) неуплаты штрафных санкций за неисполнение или ненадлежащее исполнение, предусмотренных договором закупа.</w:t>
      </w:r>
    </w:p>
    <w:bookmarkEnd w:id="104"/>
    <w:p w:rsidR="00817DC8" w:rsidRPr="007335F2" w:rsidRDefault="00817DC8" w:rsidP="00103A01">
      <w:pPr>
        <w:ind w:firstLine="709"/>
        <w:jc w:val="both"/>
        <w:rPr>
          <w:b/>
          <w:lang w:eastAsia="ar-SA"/>
        </w:rPr>
      </w:pPr>
    </w:p>
    <w:p w:rsidR="007277C6" w:rsidRPr="00C14B32" w:rsidRDefault="007277C6" w:rsidP="00103A01">
      <w:pPr>
        <w:pStyle w:val="j16"/>
        <w:shd w:val="clear" w:color="auto" w:fill="FFFFFF"/>
        <w:spacing w:before="0" w:beforeAutospacing="0" w:after="0" w:afterAutospacing="0"/>
        <w:ind w:firstLine="403"/>
        <w:jc w:val="both"/>
        <w:textAlignment w:val="baseline"/>
        <w:rPr>
          <w:i/>
          <w:sz w:val="20"/>
          <w:szCs w:val="20"/>
        </w:rPr>
      </w:pPr>
    </w:p>
    <w:p w:rsidR="007277C6" w:rsidRPr="007335F2" w:rsidRDefault="007277C6" w:rsidP="00103A01">
      <w:pPr>
        <w:pStyle w:val="j16"/>
        <w:shd w:val="clear" w:color="auto" w:fill="FFFFFF"/>
        <w:spacing w:before="0" w:beforeAutospacing="0" w:after="0" w:afterAutospacing="0"/>
        <w:ind w:firstLine="403"/>
        <w:jc w:val="both"/>
        <w:textAlignment w:val="baseline"/>
        <w:rPr>
          <w:i/>
          <w:sz w:val="20"/>
          <w:szCs w:val="20"/>
        </w:rPr>
      </w:pPr>
    </w:p>
    <w:p w:rsidR="007277C6" w:rsidRPr="007335F2" w:rsidRDefault="007277C6" w:rsidP="00103A01">
      <w:pPr>
        <w:pStyle w:val="j16"/>
        <w:shd w:val="clear" w:color="auto" w:fill="FFFFFF"/>
        <w:spacing w:before="0" w:beforeAutospacing="0" w:after="0" w:afterAutospacing="0"/>
        <w:ind w:firstLine="403"/>
        <w:jc w:val="both"/>
        <w:textAlignment w:val="baseline"/>
        <w:rPr>
          <w:i/>
          <w:sz w:val="20"/>
          <w:szCs w:val="20"/>
        </w:rPr>
      </w:pPr>
    </w:p>
    <w:p w:rsidR="007277C6" w:rsidRPr="007335F2" w:rsidRDefault="007277C6" w:rsidP="00103A01">
      <w:pPr>
        <w:pStyle w:val="j16"/>
        <w:shd w:val="clear" w:color="auto" w:fill="FFFFFF"/>
        <w:spacing w:before="0" w:beforeAutospacing="0" w:after="0" w:afterAutospacing="0"/>
        <w:ind w:firstLine="403"/>
        <w:jc w:val="both"/>
        <w:textAlignment w:val="baseline"/>
        <w:rPr>
          <w:i/>
          <w:sz w:val="20"/>
          <w:szCs w:val="20"/>
        </w:rPr>
      </w:pPr>
    </w:p>
    <w:p w:rsidR="007277C6" w:rsidRPr="007335F2" w:rsidRDefault="007277C6" w:rsidP="00103A01">
      <w:pPr>
        <w:pStyle w:val="j16"/>
        <w:shd w:val="clear" w:color="auto" w:fill="FFFFFF"/>
        <w:spacing w:before="0" w:beforeAutospacing="0" w:after="0" w:afterAutospacing="0"/>
        <w:ind w:firstLine="403"/>
        <w:jc w:val="both"/>
        <w:textAlignment w:val="baseline"/>
        <w:rPr>
          <w:i/>
          <w:sz w:val="20"/>
          <w:szCs w:val="20"/>
        </w:rPr>
      </w:pPr>
    </w:p>
    <w:p w:rsidR="007277C6" w:rsidRPr="007335F2" w:rsidRDefault="007277C6" w:rsidP="00103A01">
      <w:pPr>
        <w:pStyle w:val="j16"/>
        <w:shd w:val="clear" w:color="auto" w:fill="FFFFFF"/>
        <w:spacing w:before="0" w:beforeAutospacing="0" w:after="0" w:afterAutospacing="0"/>
        <w:ind w:firstLine="403"/>
        <w:jc w:val="both"/>
        <w:textAlignment w:val="baseline"/>
        <w:rPr>
          <w:i/>
          <w:sz w:val="20"/>
          <w:szCs w:val="20"/>
        </w:rPr>
      </w:pPr>
    </w:p>
    <w:p w:rsidR="007277C6" w:rsidRPr="007335F2" w:rsidRDefault="007277C6" w:rsidP="00103A01">
      <w:pPr>
        <w:pStyle w:val="j16"/>
        <w:shd w:val="clear" w:color="auto" w:fill="FFFFFF"/>
        <w:spacing w:before="0" w:beforeAutospacing="0" w:after="0" w:afterAutospacing="0"/>
        <w:ind w:firstLine="403"/>
        <w:jc w:val="both"/>
        <w:textAlignment w:val="baseline"/>
        <w:rPr>
          <w:i/>
          <w:sz w:val="20"/>
          <w:szCs w:val="20"/>
        </w:rPr>
      </w:pPr>
    </w:p>
    <w:p w:rsidR="007277C6" w:rsidRPr="007335F2" w:rsidRDefault="007277C6" w:rsidP="00103A01">
      <w:pPr>
        <w:pStyle w:val="j16"/>
        <w:shd w:val="clear" w:color="auto" w:fill="FFFFFF"/>
        <w:spacing w:before="0" w:beforeAutospacing="0" w:after="0" w:afterAutospacing="0"/>
        <w:ind w:firstLine="403"/>
        <w:jc w:val="both"/>
        <w:textAlignment w:val="baseline"/>
        <w:rPr>
          <w:i/>
          <w:sz w:val="20"/>
          <w:szCs w:val="20"/>
        </w:rPr>
      </w:pPr>
    </w:p>
    <w:p w:rsidR="002C0AED" w:rsidRPr="007335F2" w:rsidRDefault="002C0AED" w:rsidP="00F1698D">
      <w:pPr>
        <w:pStyle w:val="j16"/>
        <w:shd w:val="clear" w:color="auto" w:fill="FFFFFF"/>
        <w:spacing w:before="0" w:beforeAutospacing="0" w:after="0" w:afterAutospacing="0"/>
        <w:ind w:firstLine="403"/>
        <w:jc w:val="right"/>
        <w:textAlignment w:val="baseline"/>
        <w:rPr>
          <w:i/>
          <w:sz w:val="20"/>
          <w:szCs w:val="20"/>
        </w:rPr>
      </w:pPr>
    </w:p>
    <w:p w:rsidR="00F1698D" w:rsidRPr="007335F2" w:rsidRDefault="00F1698D" w:rsidP="002A4E2C">
      <w:pPr>
        <w:jc w:val="both"/>
        <w:sectPr w:rsidR="00F1698D" w:rsidRPr="007335F2" w:rsidSect="00C653D6">
          <w:headerReference w:type="default" r:id="rId9"/>
          <w:footnotePr>
            <w:pos w:val="beneathText"/>
          </w:footnotePr>
          <w:pgSz w:w="11905" w:h="16837"/>
          <w:pgMar w:top="567" w:right="567" w:bottom="567" w:left="1418" w:header="0" w:footer="720" w:gutter="0"/>
          <w:cols w:space="720"/>
          <w:docGrid w:linePitch="360"/>
        </w:sectPr>
      </w:pPr>
    </w:p>
    <w:tbl>
      <w:tblPr>
        <w:tblW w:w="15309" w:type="dxa"/>
        <w:tblInd w:w="108" w:type="dxa"/>
        <w:tblLayout w:type="fixed"/>
        <w:tblLook w:val="04A0" w:firstRow="1" w:lastRow="0" w:firstColumn="1" w:lastColumn="0" w:noHBand="0" w:noVBand="1"/>
      </w:tblPr>
      <w:tblGrid>
        <w:gridCol w:w="708"/>
        <w:gridCol w:w="1843"/>
        <w:gridCol w:w="3118"/>
        <w:gridCol w:w="709"/>
        <w:gridCol w:w="709"/>
        <w:gridCol w:w="2127"/>
        <w:gridCol w:w="1842"/>
        <w:gridCol w:w="1276"/>
        <w:gridCol w:w="1275"/>
        <w:gridCol w:w="1702"/>
      </w:tblGrid>
      <w:tr w:rsidR="00F1698D" w:rsidRPr="007335F2" w:rsidTr="007277C6">
        <w:trPr>
          <w:trHeight w:val="375"/>
        </w:trPr>
        <w:tc>
          <w:tcPr>
            <w:tcW w:w="15309" w:type="dxa"/>
            <w:gridSpan w:val="10"/>
            <w:tcBorders>
              <w:top w:val="nil"/>
              <w:left w:val="nil"/>
              <w:bottom w:val="nil"/>
              <w:right w:val="nil"/>
            </w:tcBorders>
            <w:shd w:val="clear" w:color="000000" w:fill="FFFFFF"/>
            <w:vAlign w:val="center"/>
            <w:hideMark/>
          </w:tcPr>
          <w:p w:rsidR="00824972" w:rsidRPr="007335F2" w:rsidRDefault="00450705" w:rsidP="00C660F2">
            <w:pPr>
              <w:suppressAutoHyphens w:val="0"/>
              <w:jc w:val="right"/>
              <w:rPr>
                <w:bCs/>
                <w:i/>
              </w:rPr>
            </w:pPr>
            <w:r>
              <w:rPr>
                <w:bCs/>
                <w:i/>
              </w:rPr>
              <w:lastRenderedPageBreak/>
              <w:t>Приложение 1</w:t>
            </w:r>
            <w:r w:rsidR="00C660F2" w:rsidRPr="007335F2">
              <w:rPr>
                <w:bCs/>
                <w:i/>
              </w:rPr>
              <w:t> </w:t>
            </w:r>
          </w:p>
          <w:p w:rsidR="00C660F2" w:rsidRPr="007335F2" w:rsidRDefault="00C660F2" w:rsidP="00C660F2">
            <w:pPr>
              <w:suppressAutoHyphens w:val="0"/>
              <w:jc w:val="right"/>
              <w:rPr>
                <w:bCs/>
                <w:i/>
              </w:rPr>
            </w:pPr>
            <w:r w:rsidRPr="007335F2">
              <w:rPr>
                <w:bCs/>
                <w:i/>
              </w:rPr>
              <w:t>к Тендерной документации</w:t>
            </w:r>
          </w:p>
          <w:p w:rsidR="00F1698D" w:rsidRPr="007335F2" w:rsidRDefault="00F1698D" w:rsidP="00F1698D">
            <w:pPr>
              <w:suppressAutoHyphens w:val="0"/>
              <w:jc w:val="center"/>
              <w:rPr>
                <w:b/>
                <w:bCs/>
              </w:rPr>
            </w:pPr>
            <w:r w:rsidRPr="007335F2">
              <w:rPr>
                <w:b/>
                <w:bCs/>
              </w:rPr>
              <w:t> Перечень закупаемых товаров</w:t>
            </w:r>
          </w:p>
        </w:tc>
      </w:tr>
      <w:tr w:rsidR="00F1698D" w:rsidRPr="007335F2" w:rsidTr="007277C6">
        <w:trPr>
          <w:trHeight w:val="375"/>
        </w:trPr>
        <w:tc>
          <w:tcPr>
            <w:tcW w:w="15309" w:type="dxa"/>
            <w:gridSpan w:val="10"/>
            <w:tcBorders>
              <w:top w:val="nil"/>
              <w:left w:val="nil"/>
              <w:bottom w:val="nil"/>
              <w:right w:val="nil"/>
            </w:tcBorders>
            <w:shd w:val="clear" w:color="000000" w:fill="FFFFFF"/>
            <w:vAlign w:val="center"/>
            <w:hideMark/>
          </w:tcPr>
          <w:p w:rsidR="00F1698D" w:rsidRPr="007335F2" w:rsidRDefault="00F1698D" w:rsidP="00663C40">
            <w:pPr>
              <w:suppressAutoHyphens w:val="0"/>
              <w:rPr>
                <w:b/>
                <w:bCs/>
              </w:rPr>
            </w:pPr>
            <w:r w:rsidRPr="007335F2">
              <w:rPr>
                <w:b/>
                <w:bCs/>
              </w:rPr>
              <w:t> </w:t>
            </w:r>
          </w:p>
        </w:tc>
      </w:tr>
      <w:tr w:rsidR="00F1698D" w:rsidRPr="007335F2" w:rsidTr="002629A7">
        <w:trPr>
          <w:trHeight w:val="162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698D" w:rsidRPr="007335F2" w:rsidRDefault="00F1698D" w:rsidP="00F1698D">
            <w:pPr>
              <w:suppressAutoHyphens w:val="0"/>
              <w:jc w:val="center"/>
              <w:rPr>
                <w:b/>
                <w:bCs/>
              </w:rPr>
            </w:pPr>
            <w:r w:rsidRPr="007335F2">
              <w:rPr>
                <w:b/>
                <w:bCs/>
              </w:rPr>
              <w:t>№ лота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1698D" w:rsidRPr="007335F2" w:rsidRDefault="00F1698D" w:rsidP="00F1698D">
            <w:pPr>
              <w:suppressAutoHyphens w:val="0"/>
              <w:jc w:val="center"/>
              <w:rPr>
                <w:b/>
                <w:bCs/>
              </w:rPr>
            </w:pPr>
            <w:r w:rsidRPr="007335F2">
              <w:rPr>
                <w:b/>
                <w:bCs/>
              </w:rPr>
              <w:t>Наименование заказчика</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F1698D" w:rsidRPr="007335F2" w:rsidRDefault="00F1698D" w:rsidP="00F1698D">
            <w:pPr>
              <w:suppressAutoHyphens w:val="0"/>
              <w:jc w:val="center"/>
              <w:rPr>
                <w:b/>
                <w:bCs/>
              </w:rPr>
            </w:pPr>
            <w:r w:rsidRPr="007335F2">
              <w:rPr>
                <w:b/>
                <w:bCs/>
              </w:rPr>
              <w:t>Наименование товара*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1698D" w:rsidRPr="007335F2" w:rsidRDefault="00F1698D" w:rsidP="00F1698D">
            <w:pPr>
              <w:suppressAutoHyphens w:val="0"/>
              <w:jc w:val="center"/>
              <w:rPr>
                <w:b/>
                <w:bCs/>
              </w:rPr>
            </w:pPr>
            <w:r w:rsidRPr="007335F2">
              <w:rPr>
                <w:b/>
                <w:bCs/>
              </w:rPr>
              <w:t>Ед. изм.</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1698D" w:rsidRPr="007335F2" w:rsidRDefault="00F1698D" w:rsidP="00F1698D">
            <w:pPr>
              <w:suppressAutoHyphens w:val="0"/>
              <w:jc w:val="center"/>
              <w:rPr>
                <w:b/>
                <w:bCs/>
              </w:rPr>
            </w:pPr>
            <w:r w:rsidRPr="007335F2">
              <w:rPr>
                <w:b/>
                <w:bCs/>
              </w:rPr>
              <w:t xml:space="preserve">Кол-во </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1698D" w:rsidRPr="007335F2" w:rsidRDefault="00F1698D" w:rsidP="00F1698D">
            <w:pPr>
              <w:suppressAutoHyphens w:val="0"/>
              <w:jc w:val="center"/>
              <w:rPr>
                <w:b/>
                <w:bCs/>
              </w:rPr>
            </w:pPr>
            <w:r w:rsidRPr="007335F2">
              <w:rPr>
                <w:b/>
                <w:bCs/>
              </w:rPr>
              <w:t>Условия поставк</w:t>
            </w:r>
            <w:r w:rsidR="005A155F" w:rsidRPr="007335F2">
              <w:rPr>
                <w:b/>
                <w:bCs/>
              </w:rPr>
              <w:t xml:space="preserve">и (в </w:t>
            </w:r>
            <w:proofErr w:type="spellStart"/>
            <w:r w:rsidR="005A155F" w:rsidRPr="007335F2">
              <w:rPr>
                <w:b/>
                <w:bCs/>
              </w:rPr>
              <w:t>соответсвии</w:t>
            </w:r>
            <w:proofErr w:type="spellEnd"/>
            <w:r w:rsidR="005A155F" w:rsidRPr="007335F2">
              <w:rPr>
                <w:b/>
                <w:bCs/>
              </w:rPr>
              <w:t xml:space="preserve"> с </w:t>
            </w:r>
            <w:proofErr w:type="spellStart"/>
            <w:r w:rsidR="005A155F" w:rsidRPr="007335F2">
              <w:rPr>
                <w:b/>
                <w:bCs/>
              </w:rPr>
              <w:t>Инкотермс</w:t>
            </w:r>
            <w:proofErr w:type="spellEnd"/>
            <w:r w:rsidR="005A155F" w:rsidRPr="007335F2">
              <w:rPr>
                <w:b/>
                <w:bCs/>
              </w:rPr>
              <w:t xml:space="preserve"> 201</w:t>
            </w:r>
            <w:r w:rsidRPr="007335F2">
              <w:rPr>
                <w:b/>
                <w:bCs/>
              </w:rPr>
              <w:t>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F1698D" w:rsidRPr="007335F2" w:rsidRDefault="00F1698D" w:rsidP="00F1698D">
            <w:pPr>
              <w:suppressAutoHyphens w:val="0"/>
              <w:jc w:val="center"/>
              <w:rPr>
                <w:b/>
                <w:bCs/>
              </w:rPr>
            </w:pPr>
            <w:r w:rsidRPr="007335F2">
              <w:rPr>
                <w:b/>
                <w:bCs/>
              </w:rPr>
              <w:t>Срок поставки товаров</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698D" w:rsidRPr="007335F2" w:rsidRDefault="00F1698D" w:rsidP="00F1698D">
            <w:pPr>
              <w:suppressAutoHyphens w:val="0"/>
              <w:jc w:val="center"/>
              <w:rPr>
                <w:b/>
                <w:bCs/>
              </w:rPr>
            </w:pPr>
            <w:r w:rsidRPr="007335F2">
              <w:rPr>
                <w:b/>
                <w:bCs/>
              </w:rPr>
              <w:t>Место поставки товаров</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1698D" w:rsidRPr="007335F2" w:rsidRDefault="00F1698D" w:rsidP="00F1698D">
            <w:pPr>
              <w:suppressAutoHyphens w:val="0"/>
              <w:jc w:val="center"/>
              <w:rPr>
                <w:b/>
                <w:bCs/>
              </w:rPr>
            </w:pPr>
            <w:r w:rsidRPr="007335F2">
              <w:rPr>
                <w:b/>
                <w:bCs/>
              </w:rPr>
              <w:t xml:space="preserve">Размер авансового платежа, </w:t>
            </w:r>
            <w:proofErr w:type="gramStart"/>
            <w:r w:rsidRPr="007335F2">
              <w:rPr>
                <w:b/>
                <w:bCs/>
              </w:rPr>
              <w:t>в</w:t>
            </w:r>
            <w:proofErr w:type="gramEnd"/>
            <w:r w:rsidR="00B83A46">
              <w:rPr>
                <w:b/>
                <w:bCs/>
              </w:rPr>
              <w:t xml:space="preserve"> </w:t>
            </w:r>
            <w:r w:rsidRPr="007335F2">
              <w:rPr>
                <w:b/>
                <w:bCs/>
              </w:rPr>
              <w:t>%</w:t>
            </w:r>
          </w:p>
        </w:tc>
        <w:tc>
          <w:tcPr>
            <w:tcW w:w="1702" w:type="dxa"/>
            <w:tcBorders>
              <w:top w:val="single" w:sz="4" w:space="0" w:color="auto"/>
              <w:left w:val="nil"/>
              <w:bottom w:val="single" w:sz="4" w:space="0" w:color="auto"/>
              <w:right w:val="single" w:sz="4" w:space="0" w:color="auto"/>
            </w:tcBorders>
            <w:shd w:val="clear" w:color="000000" w:fill="FFFFFF"/>
            <w:vAlign w:val="center"/>
            <w:hideMark/>
          </w:tcPr>
          <w:p w:rsidR="00F1698D" w:rsidRPr="007335F2" w:rsidRDefault="00F1698D" w:rsidP="0089062A">
            <w:pPr>
              <w:suppressAutoHyphens w:val="0"/>
              <w:jc w:val="center"/>
              <w:rPr>
                <w:b/>
                <w:bCs/>
              </w:rPr>
            </w:pPr>
            <w:r w:rsidRPr="007335F2">
              <w:rPr>
                <w:b/>
                <w:bCs/>
              </w:rPr>
              <w:t xml:space="preserve">Сумма, выделенная для </w:t>
            </w:r>
            <w:r w:rsidR="0089062A" w:rsidRPr="007335F2">
              <w:rPr>
                <w:b/>
                <w:bCs/>
              </w:rPr>
              <w:t>закупа</w:t>
            </w:r>
            <w:r w:rsidRPr="007335F2">
              <w:rPr>
                <w:b/>
                <w:bCs/>
              </w:rPr>
              <w:t xml:space="preserve"> способом </w:t>
            </w:r>
            <w:r w:rsidR="0021671E" w:rsidRPr="007335F2">
              <w:rPr>
                <w:b/>
                <w:bCs/>
              </w:rPr>
              <w:t>тендера</w:t>
            </w:r>
            <w:r w:rsidRPr="007335F2">
              <w:rPr>
                <w:b/>
                <w:bCs/>
              </w:rPr>
              <w:t xml:space="preserve"> (по лоту №), тенге</w:t>
            </w:r>
          </w:p>
        </w:tc>
      </w:tr>
      <w:tr w:rsidR="00C14B32" w:rsidRPr="007335F2" w:rsidTr="00C14B32">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14B32" w:rsidRDefault="00C14B32" w:rsidP="00B83A46">
            <w:pPr>
              <w:suppressAutoHyphens w:val="0"/>
              <w:jc w:val="center"/>
              <w:rPr>
                <w:bCs/>
              </w:rPr>
            </w:pPr>
          </w:p>
          <w:p w:rsidR="00C14B32" w:rsidRDefault="00C14B32" w:rsidP="00B83A46">
            <w:pPr>
              <w:suppressAutoHyphens w:val="0"/>
              <w:jc w:val="center"/>
              <w:rPr>
                <w:bCs/>
              </w:rPr>
            </w:pPr>
            <w:r w:rsidRPr="00B83A46">
              <w:rPr>
                <w:bCs/>
              </w:rPr>
              <w:t>1</w:t>
            </w:r>
          </w:p>
          <w:p w:rsidR="00C14B32" w:rsidRPr="00B83A46" w:rsidRDefault="00C14B32" w:rsidP="00B83A46">
            <w:pPr>
              <w:suppressAutoHyphens w:val="0"/>
              <w:jc w:val="center"/>
              <w:rPr>
                <w:bCs/>
              </w:rPr>
            </w:pPr>
          </w:p>
        </w:tc>
        <w:tc>
          <w:tcPr>
            <w:tcW w:w="1843" w:type="dxa"/>
            <w:vMerge w:val="restart"/>
            <w:tcBorders>
              <w:top w:val="single" w:sz="4" w:space="0" w:color="auto"/>
              <w:left w:val="nil"/>
              <w:right w:val="single" w:sz="4" w:space="0" w:color="auto"/>
            </w:tcBorders>
            <w:shd w:val="clear" w:color="000000" w:fill="FFFFFF"/>
            <w:vAlign w:val="center"/>
          </w:tcPr>
          <w:p w:rsidR="00C14B32" w:rsidRPr="00B83A46" w:rsidRDefault="00C14B32" w:rsidP="00B83A46">
            <w:pPr>
              <w:suppressAutoHyphens w:val="0"/>
              <w:jc w:val="center"/>
              <w:rPr>
                <w:bCs/>
              </w:rPr>
            </w:pPr>
            <w:r w:rsidRPr="00B83A46">
              <w:rPr>
                <w:bCs/>
              </w:rPr>
              <w:t>ГКП на ПХВ «</w:t>
            </w:r>
            <w:proofErr w:type="spellStart"/>
            <w:r w:rsidRPr="00B83A46">
              <w:rPr>
                <w:bCs/>
              </w:rPr>
              <w:t>А</w:t>
            </w:r>
            <w:r>
              <w:rPr>
                <w:bCs/>
              </w:rPr>
              <w:t>лматинская</w:t>
            </w:r>
            <w:proofErr w:type="spellEnd"/>
            <w:r>
              <w:rPr>
                <w:bCs/>
              </w:rPr>
              <w:t xml:space="preserve"> многопрофильная клиническая больница</w:t>
            </w:r>
            <w:r w:rsidRPr="00B83A46">
              <w:rPr>
                <w:bCs/>
              </w:rPr>
              <w:t>»</w:t>
            </w:r>
            <w:r>
              <w:rPr>
                <w:bCs/>
              </w:rPr>
              <w:t xml:space="preserve"> ГУ «Управление здравоохранения </w:t>
            </w:r>
            <w:proofErr w:type="spellStart"/>
            <w:r>
              <w:rPr>
                <w:bCs/>
              </w:rPr>
              <w:t>Алматинской</w:t>
            </w:r>
            <w:proofErr w:type="spellEnd"/>
            <w:r>
              <w:rPr>
                <w:bCs/>
              </w:rPr>
              <w:t xml:space="preserve"> области»</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134E66">
            <w:pPr>
              <w:suppressAutoHyphens w:val="0"/>
              <w:jc w:val="center"/>
              <w:rPr>
                <w:bCs/>
              </w:rPr>
            </w:pPr>
            <w:proofErr w:type="spellStart"/>
            <w:r w:rsidRPr="00B83A46">
              <w:rPr>
                <w:bCs/>
              </w:rPr>
              <w:t>Инфуз</w:t>
            </w:r>
            <w:r>
              <w:rPr>
                <w:bCs/>
              </w:rPr>
              <w:t>ионный</w:t>
            </w:r>
            <w:proofErr w:type="spellEnd"/>
            <w:r>
              <w:rPr>
                <w:bCs/>
              </w:rPr>
              <w:t xml:space="preserve"> волюметрический насос</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F1698D">
            <w:pPr>
              <w:suppressAutoHyphens w:val="0"/>
              <w:jc w:val="center"/>
              <w:rPr>
                <w:bCs/>
              </w:rPr>
            </w:pPr>
            <w:r>
              <w:rPr>
                <w:bCs/>
              </w:rPr>
              <w:t>комплект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F1698D">
            <w:pPr>
              <w:suppressAutoHyphens w:val="0"/>
              <w:jc w:val="center"/>
              <w:rPr>
                <w:bCs/>
              </w:rPr>
            </w:pPr>
            <w:r w:rsidRPr="00B83A46">
              <w:rPr>
                <w:bCs/>
              </w:rPr>
              <w:t>2</w:t>
            </w:r>
          </w:p>
        </w:tc>
        <w:tc>
          <w:tcPr>
            <w:tcW w:w="2127" w:type="dxa"/>
            <w:vMerge w:val="restart"/>
            <w:tcBorders>
              <w:top w:val="single" w:sz="4" w:space="0" w:color="auto"/>
              <w:left w:val="nil"/>
              <w:right w:val="single" w:sz="4" w:space="0" w:color="auto"/>
            </w:tcBorders>
            <w:shd w:val="clear" w:color="000000" w:fill="FFFFFF"/>
            <w:vAlign w:val="center"/>
          </w:tcPr>
          <w:p w:rsidR="00C14B32" w:rsidRPr="00C14B32" w:rsidRDefault="00C14B32" w:rsidP="00C14B32">
            <w:pPr>
              <w:jc w:val="center"/>
            </w:pPr>
            <w:r w:rsidRPr="00C14B32">
              <w:t>DDP Республика Казахстан, Алматы,  ИНКОТЕРМС 2010, включая все расходы потенциального поставщика на транспортировку, страхование, уплату таможенных пошлин и других налогов, платежей и сборов, другие расходы.</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79315F">
            <w:pPr>
              <w:suppressAutoHyphens w:val="0"/>
              <w:jc w:val="center"/>
              <w:rPr>
                <w:bCs/>
              </w:rPr>
            </w:pPr>
            <w:r>
              <w:rPr>
                <w:bCs/>
              </w:rPr>
              <w:t>90</w:t>
            </w:r>
            <w:r w:rsidRPr="00B83A46">
              <w:rPr>
                <w:bCs/>
              </w:rPr>
              <w:t xml:space="preserve"> календарных дней </w:t>
            </w:r>
            <w:proofErr w:type="gramStart"/>
            <w:r w:rsidRPr="00B83A46">
              <w:rPr>
                <w:bCs/>
              </w:rPr>
              <w:t>с даты подписания</w:t>
            </w:r>
            <w:proofErr w:type="gramEnd"/>
            <w:r w:rsidRPr="00B83A46">
              <w:rPr>
                <w:bCs/>
              </w:rPr>
              <w:t xml:space="preserve"> договора</w:t>
            </w:r>
          </w:p>
        </w:tc>
        <w:tc>
          <w:tcPr>
            <w:tcW w:w="1276" w:type="dxa"/>
            <w:vMerge w:val="restart"/>
            <w:tcBorders>
              <w:top w:val="single" w:sz="4" w:space="0" w:color="auto"/>
              <w:left w:val="nil"/>
              <w:right w:val="single" w:sz="4" w:space="0" w:color="auto"/>
            </w:tcBorders>
            <w:shd w:val="clear" w:color="000000" w:fill="FFFFFF"/>
            <w:vAlign w:val="center"/>
          </w:tcPr>
          <w:p w:rsidR="00C14B32" w:rsidRPr="00B83A46" w:rsidRDefault="00C14B32" w:rsidP="0079315F">
            <w:pPr>
              <w:suppressAutoHyphens w:val="0"/>
              <w:jc w:val="center"/>
              <w:rPr>
                <w:bCs/>
              </w:rPr>
            </w:pPr>
            <w:r w:rsidRPr="00B83A46">
              <w:rPr>
                <w:bCs/>
              </w:rPr>
              <w:t>г. Алматы, ул. Демченко, 83Б</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F1698D">
            <w:pPr>
              <w:suppressAutoHyphens w:val="0"/>
              <w:jc w:val="center"/>
              <w:rPr>
                <w:bCs/>
              </w:rPr>
            </w:pPr>
            <w:r>
              <w:rPr>
                <w:bCs/>
              </w:rPr>
              <w:t>0%</w:t>
            </w:r>
          </w:p>
        </w:tc>
        <w:tc>
          <w:tcPr>
            <w:tcW w:w="1702"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B83A46">
            <w:pPr>
              <w:suppressAutoHyphens w:val="0"/>
              <w:jc w:val="right"/>
              <w:rPr>
                <w:bCs/>
              </w:rPr>
            </w:pPr>
            <w:r>
              <w:rPr>
                <w:bCs/>
              </w:rPr>
              <w:t>1 900 000</w:t>
            </w:r>
          </w:p>
        </w:tc>
      </w:tr>
      <w:tr w:rsidR="00C14B32" w:rsidRPr="007335F2" w:rsidTr="00C14B32">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14B32" w:rsidRDefault="00C14B32" w:rsidP="00B83A46">
            <w:pPr>
              <w:suppressAutoHyphens w:val="0"/>
              <w:jc w:val="center"/>
              <w:rPr>
                <w:bCs/>
              </w:rPr>
            </w:pPr>
          </w:p>
          <w:p w:rsidR="00C14B32" w:rsidRDefault="00C14B32" w:rsidP="00B83A46">
            <w:pPr>
              <w:suppressAutoHyphens w:val="0"/>
              <w:jc w:val="center"/>
              <w:rPr>
                <w:bCs/>
              </w:rPr>
            </w:pPr>
            <w:r>
              <w:rPr>
                <w:bCs/>
              </w:rPr>
              <w:t>2</w:t>
            </w:r>
          </w:p>
          <w:p w:rsidR="00C14B32" w:rsidRPr="00B83A46" w:rsidRDefault="00C14B32" w:rsidP="00B83A46">
            <w:pPr>
              <w:suppressAutoHyphens w:val="0"/>
              <w:jc w:val="center"/>
              <w:rPr>
                <w:bCs/>
              </w:rPr>
            </w:pPr>
          </w:p>
        </w:tc>
        <w:tc>
          <w:tcPr>
            <w:tcW w:w="1843" w:type="dxa"/>
            <w:vMerge/>
            <w:tcBorders>
              <w:left w:val="nil"/>
              <w:right w:val="single" w:sz="4" w:space="0" w:color="auto"/>
            </w:tcBorders>
            <w:shd w:val="clear" w:color="000000" w:fill="FFFFFF"/>
            <w:vAlign w:val="center"/>
          </w:tcPr>
          <w:p w:rsidR="00C14B32" w:rsidRPr="00B83A46" w:rsidRDefault="00C14B32" w:rsidP="00F1698D">
            <w:pPr>
              <w:suppressAutoHyphens w:val="0"/>
              <w:jc w:val="center"/>
              <w:rPr>
                <w:bCs/>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F1698D">
            <w:pPr>
              <w:suppressAutoHyphens w:val="0"/>
              <w:jc w:val="center"/>
              <w:rPr>
                <w:bCs/>
              </w:rPr>
            </w:pPr>
            <w:proofErr w:type="spellStart"/>
            <w:r>
              <w:rPr>
                <w:bCs/>
              </w:rPr>
              <w:t>Перфузор</w:t>
            </w:r>
            <w:proofErr w:type="spellEnd"/>
            <w:r>
              <w:rPr>
                <w:bCs/>
              </w:rPr>
              <w:t xml:space="preserve"> (</w:t>
            </w:r>
            <w:proofErr w:type="gramStart"/>
            <w:r>
              <w:rPr>
                <w:bCs/>
              </w:rPr>
              <w:t>шприцевой</w:t>
            </w:r>
            <w:proofErr w:type="gramEnd"/>
            <w:r>
              <w:rPr>
                <w:bCs/>
              </w:rPr>
              <w:t xml:space="preserve"> насос)</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B55D73">
            <w:pPr>
              <w:suppressAutoHyphens w:val="0"/>
              <w:jc w:val="center"/>
              <w:rPr>
                <w:bCs/>
              </w:rPr>
            </w:pPr>
            <w:r>
              <w:rPr>
                <w:bCs/>
              </w:rPr>
              <w:t>комплект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F1698D">
            <w:pPr>
              <w:suppressAutoHyphens w:val="0"/>
              <w:jc w:val="center"/>
              <w:rPr>
                <w:bCs/>
              </w:rPr>
            </w:pPr>
            <w:r>
              <w:rPr>
                <w:bCs/>
              </w:rPr>
              <w:t>10</w:t>
            </w:r>
          </w:p>
        </w:tc>
        <w:tc>
          <w:tcPr>
            <w:tcW w:w="2127" w:type="dxa"/>
            <w:vMerge/>
            <w:tcBorders>
              <w:left w:val="nil"/>
              <w:right w:val="single" w:sz="4" w:space="0" w:color="auto"/>
            </w:tcBorders>
            <w:shd w:val="clear" w:color="000000" w:fill="FFFFFF"/>
            <w:vAlign w:val="center"/>
          </w:tcPr>
          <w:p w:rsidR="00C14B32" w:rsidRPr="00B83A46" w:rsidRDefault="00C14B32" w:rsidP="00F1698D">
            <w:pPr>
              <w:suppressAutoHyphens w:val="0"/>
              <w:jc w:val="center"/>
              <w:rPr>
                <w:bCs/>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C14B32">
            <w:pPr>
              <w:suppressAutoHyphens w:val="0"/>
              <w:jc w:val="center"/>
              <w:rPr>
                <w:bCs/>
              </w:rPr>
            </w:pPr>
            <w:r>
              <w:rPr>
                <w:bCs/>
              </w:rPr>
              <w:t xml:space="preserve">10 календарных дней </w:t>
            </w:r>
            <w:proofErr w:type="gramStart"/>
            <w:r w:rsidRPr="00B83A46">
              <w:rPr>
                <w:bCs/>
              </w:rPr>
              <w:t>с даты подписания</w:t>
            </w:r>
            <w:proofErr w:type="gramEnd"/>
            <w:r w:rsidRPr="00B83A46">
              <w:rPr>
                <w:bCs/>
              </w:rPr>
              <w:t xml:space="preserve"> договора</w:t>
            </w:r>
          </w:p>
        </w:tc>
        <w:tc>
          <w:tcPr>
            <w:tcW w:w="1276" w:type="dxa"/>
            <w:vMerge/>
            <w:tcBorders>
              <w:left w:val="nil"/>
              <w:right w:val="single" w:sz="4" w:space="0" w:color="auto"/>
            </w:tcBorders>
            <w:shd w:val="clear" w:color="000000" w:fill="FFFFFF"/>
            <w:vAlign w:val="center"/>
          </w:tcPr>
          <w:p w:rsidR="00C14B32" w:rsidRPr="00B83A46" w:rsidRDefault="00C14B32" w:rsidP="00F1698D">
            <w:pPr>
              <w:suppressAutoHyphens w:val="0"/>
              <w:jc w:val="center"/>
              <w:rPr>
                <w:bCs/>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306659">
            <w:pPr>
              <w:suppressAutoHyphens w:val="0"/>
              <w:jc w:val="center"/>
              <w:rPr>
                <w:bCs/>
              </w:rPr>
            </w:pPr>
            <w:r>
              <w:rPr>
                <w:bCs/>
              </w:rPr>
              <w:t>0%</w:t>
            </w:r>
          </w:p>
        </w:tc>
        <w:tc>
          <w:tcPr>
            <w:tcW w:w="1702"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B83A46">
            <w:pPr>
              <w:suppressAutoHyphens w:val="0"/>
              <w:jc w:val="right"/>
              <w:rPr>
                <w:bCs/>
              </w:rPr>
            </w:pPr>
            <w:r>
              <w:rPr>
                <w:bCs/>
              </w:rPr>
              <w:t>12 950 000</w:t>
            </w:r>
          </w:p>
        </w:tc>
      </w:tr>
      <w:tr w:rsidR="00C14B32" w:rsidRPr="007335F2" w:rsidTr="00C14B32">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14B32" w:rsidRDefault="00C14B32" w:rsidP="00B83A46">
            <w:pPr>
              <w:suppressAutoHyphens w:val="0"/>
              <w:jc w:val="center"/>
              <w:rPr>
                <w:bCs/>
              </w:rPr>
            </w:pPr>
          </w:p>
          <w:p w:rsidR="00C14B32" w:rsidRDefault="00C14B32" w:rsidP="00B83A46">
            <w:pPr>
              <w:suppressAutoHyphens w:val="0"/>
              <w:jc w:val="center"/>
              <w:rPr>
                <w:bCs/>
              </w:rPr>
            </w:pPr>
            <w:r>
              <w:rPr>
                <w:bCs/>
              </w:rPr>
              <w:t>3</w:t>
            </w:r>
          </w:p>
          <w:p w:rsidR="00C14B32" w:rsidRPr="00B83A46" w:rsidRDefault="00C14B32" w:rsidP="00B83A46">
            <w:pPr>
              <w:suppressAutoHyphens w:val="0"/>
              <w:jc w:val="center"/>
              <w:rPr>
                <w:bCs/>
              </w:rPr>
            </w:pPr>
          </w:p>
        </w:tc>
        <w:tc>
          <w:tcPr>
            <w:tcW w:w="1843" w:type="dxa"/>
            <w:vMerge/>
            <w:tcBorders>
              <w:left w:val="nil"/>
              <w:right w:val="single" w:sz="4" w:space="0" w:color="auto"/>
            </w:tcBorders>
            <w:shd w:val="clear" w:color="000000" w:fill="FFFFFF"/>
            <w:vAlign w:val="center"/>
          </w:tcPr>
          <w:p w:rsidR="00C14B32" w:rsidRPr="00B83A46" w:rsidRDefault="00C14B32" w:rsidP="00F1698D">
            <w:pPr>
              <w:suppressAutoHyphens w:val="0"/>
              <w:jc w:val="center"/>
              <w:rPr>
                <w:bCs/>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560605">
            <w:pPr>
              <w:suppressAutoHyphens w:val="0"/>
              <w:jc w:val="center"/>
              <w:rPr>
                <w:bCs/>
              </w:rPr>
            </w:pPr>
            <w:r>
              <w:rPr>
                <w:bCs/>
              </w:rPr>
              <w:t>ЭКГ аппарат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B55D73">
            <w:pPr>
              <w:suppressAutoHyphens w:val="0"/>
              <w:jc w:val="center"/>
              <w:rPr>
                <w:bCs/>
              </w:rPr>
            </w:pPr>
            <w:r>
              <w:rPr>
                <w:bCs/>
              </w:rPr>
              <w:t>комплект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F1698D">
            <w:pPr>
              <w:suppressAutoHyphens w:val="0"/>
              <w:jc w:val="center"/>
              <w:rPr>
                <w:bCs/>
              </w:rPr>
            </w:pPr>
            <w:r>
              <w:rPr>
                <w:bCs/>
              </w:rPr>
              <w:t>6</w:t>
            </w:r>
          </w:p>
        </w:tc>
        <w:tc>
          <w:tcPr>
            <w:tcW w:w="2127" w:type="dxa"/>
            <w:vMerge/>
            <w:tcBorders>
              <w:left w:val="nil"/>
              <w:right w:val="single" w:sz="4" w:space="0" w:color="auto"/>
            </w:tcBorders>
            <w:shd w:val="clear" w:color="000000" w:fill="FFFFFF"/>
            <w:vAlign w:val="center"/>
          </w:tcPr>
          <w:p w:rsidR="00C14B32" w:rsidRPr="00B83A46" w:rsidRDefault="00C14B32" w:rsidP="00F1698D">
            <w:pPr>
              <w:suppressAutoHyphens w:val="0"/>
              <w:jc w:val="center"/>
              <w:rPr>
                <w:bCs/>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C14B32">
            <w:pPr>
              <w:suppressAutoHyphens w:val="0"/>
              <w:jc w:val="center"/>
              <w:rPr>
                <w:bCs/>
              </w:rPr>
            </w:pPr>
            <w:r>
              <w:rPr>
                <w:bCs/>
              </w:rPr>
              <w:t xml:space="preserve">10 календарных дней </w:t>
            </w:r>
            <w:proofErr w:type="gramStart"/>
            <w:r w:rsidRPr="00B83A46">
              <w:rPr>
                <w:bCs/>
              </w:rPr>
              <w:t>с даты подписания</w:t>
            </w:r>
            <w:proofErr w:type="gramEnd"/>
            <w:r w:rsidRPr="00B83A46">
              <w:rPr>
                <w:bCs/>
              </w:rPr>
              <w:t xml:space="preserve"> договора</w:t>
            </w:r>
          </w:p>
        </w:tc>
        <w:tc>
          <w:tcPr>
            <w:tcW w:w="1276" w:type="dxa"/>
            <w:vMerge/>
            <w:tcBorders>
              <w:left w:val="nil"/>
              <w:right w:val="single" w:sz="4" w:space="0" w:color="auto"/>
            </w:tcBorders>
            <w:shd w:val="clear" w:color="000000" w:fill="FFFFFF"/>
            <w:vAlign w:val="center"/>
          </w:tcPr>
          <w:p w:rsidR="00C14B32" w:rsidRPr="00B83A46" w:rsidRDefault="00C14B32" w:rsidP="00F1698D">
            <w:pPr>
              <w:suppressAutoHyphens w:val="0"/>
              <w:jc w:val="center"/>
              <w:rPr>
                <w:bCs/>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306659">
            <w:pPr>
              <w:suppressAutoHyphens w:val="0"/>
              <w:jc w:val="center"/>
              <w:rPr>
                <w:bCs/>
              </w:rPr>
            </w:pPr>
            <w:r>
              <w:rPr>
                <w:bCs/>
              </w:rPr>
              <w:t>0%</w:t>
            </w:r>
          </w:p>
        </w:tc>
        <w:tc>
          <w:tcPr>
            <w:tcW w:w="1702"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B83A46">
            <w:pPr>
              <w:suppressAutoHyphens w:val="0"/>
              <w:jc w:val="right"/>
              <w:rPr>
                <w:bCs/>
              </w:rPr>
            </w:pPr>
            <w:r>
              <w:rPr>
                <w:bCs/>
              </w:rPr>
              <w:t>7 800 000</w:t>
            </w:r>
          </w:p>
        </w:tc>
      </w:tr>
      <w:tr w:rsidR="00C14B32" w:rsidRPr="007335F2" w:rsidTr="00C14B32">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14B32" w:rsidRPr="00B83A46" w:rsidRDefault="00C14B32" w:rsidP="00B83A46">
            <w:pPr>
              <w:suppressAutoHyphens w:val="0"/>
              <w:jc w:val="center"/>
              <w:rPr>
                <w:bCs/>
              </w:rPr>
            </w:pPr>
            <w:r>
              <w:rPr>
                <w:bCs/>
              </w:rPr>
              <w:t>4</w:t>
            </w:r>
          </w:p>
        </w:tc>
        <w:tc>
          <w:tcPr>
            <w:tcW w:w="1843" w:type="dxa"/>
            <w:vMerge/>
            <w:tcBorders>
              <w:left w:val="nil"/>
              <w:bottom w:val="single" w:sz="4" w:space="0" w:color="auto"/>
              <w:right w:val="single" w:sz="4" w:space="0" w:color="auto"/>
            </w:tcBorders>
            <w:shd w:val="clear" w:color="000000" w:fill="FFFFFF"/>
            <w:vAlign w:val="center"/>
          </w:tcPr>
          <w:p w:rsidR="00C14B32" w:rsidRPr="00B83A46" w:rsidRDefault="00C14B32" w:rsidP="00F1698D">
            <w:pPr>
              <w:suppressAutoHyphens w:val="0"/>
              <w:jc w:val="center"/>
              <w:rPr>
                <w:bCs/>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560605" w:rsidP="00560605">
            <w:pPr>
              <w:suppressAutoHyphens w:val="0"/>
              <w:jc w:val="center"/>
              <w:rPr>
                <w:bCs/>
              </w:rPr>
            </w:pPr>
            <w:r>
              <w:rPr>
                <w:bCs/>
              </w:rPr>
              <w:t xml:space="preserve">ЭКГ аппарат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B55D73">
            <w:pPr>
              <w:suppressAutoHyphens w:val="0"/>
              <w:jc w:val="center"/>
              <w:rPr>
                <w:bCs/>
              </w:rPr>
            </w:pPr>
            <w:r>
              <w:rPr>
                <w:bCs/>
              </w:rPr>
              <w:t>комплект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F1698D">
            <w:pPr>
              <w:suppressAutoHyphens w:val="0"/>
              <w:jc w:val="center"/>
              <w:rPr>
                <w:bCs/>
              </w:rPr>
            </w:pPr>
            <w:r>
              <w:rPr>
                <w:bCs/>
              </w:rPr>
              <w:t>1</w:t>
            </w:r>
          </w:p>
        </w:tc>
        <w:tc>
          <w:tcPr>
            <w:tcW w:w="2127" w:type="dxa"/>
            <w:vMerge/>
            <w:tcBorders>
              <w:left w:val="nil"/>
              <w:bottom w:val="single" w:sz="4" w:space="0" w:color="auto"/>
              <w:right w:val="single" w:sz="4" w:space="0" w:color="auto"/>
            </w:tcBorders>
            <w:shd w:val="clear" w:color="000000" w:fill="FFFFFF"/>
            <w:vAlign w:val="center"/>
          </w:tcPr>
          <w:p w:rsidR="00C14B32" w:rsidRPr="00B83A46" w:rsidRDefault="00C14B32" w:rsidP="00F1698D">
            <w:pPr>
              <w:suppressAutoHyphens w:val="0"/>
              <w:jc w:val="center"/>
              <w:rPr>
                <w:bCs/>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C14B32">
            <w:pPr>
              <w:suppressAutoHyphens w:val="0"/>
              <w:jc w:val="center"/>
              <w:rPr>
                <w:bCs/>
              </w:rPr>
            </w:pPr>
            <w:r>
              <w:rPr>
                <w:bCs/>
              </w:rPr>
              <w:t xml:space="preserve">10 календарных дней </w:t>
            </w:r>
            <w:proofErr w:type="gramStart"/>
            <w:r w:rsidRPr="00B83A46">
              <w:rPr>
                <w:bCs/>
              </w:rPr>
              <w:t>с даты подписания</w:t>
            </w:r>
            <w:proofErr w:type="gramEnd"/>
            <w:r w:rsidRPr="00B83A46">
              <w:rPr>
                <w:bCs/>
              </w:rPr>
              <w:t xml:space="preserve"> договора</w:t>
            </w:r>
          </w:p>
        </w:tc>
        <w:tc>
          <w:tcPr>
            <w:tcW w:w="1276" w:type="dxa"/>
            <w:vMerge/>
            <w:tcBorders>
              <w:left w:val="nil"/>
              <w:bottom w:val="single" w:sz="4" w:space="0" w:color="auto"/>
              <w:right w:val="single" w:sz="4" w:space="0" w:color="auto"/>
            </w:tcBorders>
            <w:shd w:val="clear" w:color="000000" w:fill="FFFFFF"/>
            <w:vAlign w:val="center"/>
          </w:tcPr>
          <w:p w:rsidR="00C14B32" w:rsidRPr="00B83A46" w:rsidRDefault="00C14B32" w:rsidP="00F1698D">
            <w:pPr>
              <w:suppressAutoHyphens w:val="0"/>
              <w:jc w:val="center"/>
              <w:rPr>
                <w:bCs/>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306659">
            <w:pPr>
              <w:suppressAutoHyphens w:val="0"/>
              <w:jc w:val="center"/>
              <w:rPr>
                <w:bCs/>
              </w:rPr>
            </w:pPr>
            <w:r>
              <w:rPr>
                <w:bCs/>
              </w:rPr>
              <w:t>0%</w:t>
            </w:r>
          </w:p>
        </w:tc>
        <w:tc>
          <w:tcPr>
            <w:tcW w:w="1702" w:type="dxa"/>
            <w:tcBorders>
              <w:top w:val="single" w:sz="4" w:space="0" w:color="auto"/>
              <w:left w:val="nil"/>
              <w:bottom w:val="single" w:sz="4" w:space="0" w:color="auto"/>
              <w:right w:val="single" w:sz="4" w:space="0" w:color="auto"/>
            </w:tcBorders>
            <w:shd w:val="clear" w:color="000000" w:fill="FFFFFF"/>
            <w:vAlign w:val="center"/>
          </w:tcPr>
          <w:p w:rsidR="00C14B32" w:rsidRPr="00B83A46" w:rsidRDefault="00C14B32" w:rsidP="00560605">
            <w:pPr>
              <w:suppressAutoHyphens w:val="0"/>
              <w:jc w:val="right"/>
              <w:rPr>
                <w:bCs/>
              </w:rPr>
            </w:pPr>
            <w:r>
              <w:rPr>
                <w:bCs/>
              </w:rPr>
              <w:t>1 3</w:t>
            </w:r>
            <w:r w:rsidR="00560605">
              <w:rPr>
                <w:bCs/>
                <w:lang w:val="en-US"/>
              </w:rPr>
              <w:t>5</w:t>
            </w:r>
            <w:r>
              <w:rPr>
                <w:bCs/>
              </w:rPr>
              <w:t>0 000</w:t>
            </w:r>
          </w:p>
        </w:tc>
      </w:tr>
      <w:tr w:rsidR="00F1698D" w:rsidRPr="007335F2" w:rsidTr="00C14B32">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698D" w:rsidRPr="00B83A46" w:rsidRDefault="00F1698D" w:rsidP="00F1698D">
            <w:pPr>
              <w:suppressAutoHyphens w:val="0"/>
              <w:jc w:val="center"/>
              <w:rPr>
                <w:bCs/>
              </w:rPr>
            </w:pPr>
            <w:r w:rsidRPr="00B83A46">
              <w:rPr>
                <w:bCs/>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1698D" w:rsidRPr="00B83A46" w:rsidRDefault="00F1698D" w:rsidP="00F1698D">
            <w:pPr>
              <w:suppressAutoHyphens w:val="0"/>
              <w:jc w:val="center"/>
              <w:rPr>
                <w:bCs/>
              </w:rPr>
            </w:pPr>
            <w:r w:rsidRPr="00B83A46">
              <w:rPr>
                <w:bCs/>
              </w:rPr>
              <w:t>Всего по лотам:</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F1698D" w:rsidRPr="00B83A46" w:rsidRDefault="00F1698D" w:rsidP="00F1698D">
            <w:pPr>
              <w:suppressAutoHyphens w:val="0"/>
            </w:pPr>
            <w:r w:rsidRPr="00B83A46">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1698D" w:rsidRPr="00B83A46" w:rsidRDefault="00F1698D" w:rsidP="00F1698D">
            <w:pPr>
              <w:suppressAutoHyphens w:val="0"/>
              <w:jc w:val="center"/>
            </w:pPr>
            <w:r w:rsidRPr="00B83A46">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1698D" w:rsidRPr="00B83A46" w:rsidRDefault="00F1698D" w:rsidP="00F1698D">
            <w:pPr>
              <w:suppressAutoHyphens w:val="0"/>
              <w:jc w:val="center"/>
            </w:pPr>
            <w:r w:rsidRPr="00B83A46">
              <w:t> </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1698D" w:rsidRPr="00B83A46" w:rsidRDefault="00F1698D" w:rsidP="00F1698D">
            <w:pPr>
              <w:suppressAutoHyphens w:val="0"/>
              <w:jc w:val="center"/>
            </w:pPr>
            <w:r w:rsidRPr="00B83A46">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F1698D" w:rsidRPr="00B83A46" w:rsidRDefault="00F1698D" w:rsidP="00F1698D">
            <w:pPr>
              <w:suppressAutoHyphens w:val="0"/>
              <w:jc w:val="center"/>
            </w:pPr>
            <w:r w:rsidRPr="00B83A46">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698D" w:rsidRPr="00B83A46" w:rsidRDefault="00F1698D" w:rsidP="00F1698D">
            <w:pPr>
              <w:suppressAutoHyphens w:val="0"/>
              <w:jc w:val="center"/>
            </w:pPr>
            <w:r w:rsidRPr="00B83A46">
              <w:t> </w:t>
            </w:r>
          </w:p>
        </w:tc>
        <w:tc>
          <w:tcPr>
            <w:tcW w:w="1275" w:type="dxa"/>
            <w:tcBorders>
              <w:top w:val="single" w:sz="4" w:space="0" w:color="auto"/>
              <w:left w:val="nil"/>
              <w:bottom w:val="single" w:sz="4" w:space="0" w:color="auto"/>
              <w:right w:val="nil"/>
            </w:tcBorders>
            <w:shd w:val="clear" w:color="000000" w:fill="FFFFFF"/>
            <w:vAlign w:val="center"/>
            <w:hideMark/>
          </w:tcPr>
          <w:p w:rsidR="00F1698D" w:rsidRPr="00B83A46" w:rsidRDefault="00F1698D" w:rsidP="00F1698D">
            <w:pPr>
              <w:suppressAutoHyphens w:val="0"/>
              <w:jc w:val="center"/>
            </w:pPr>
            <w:r w:rsidRPr="00B83A46">
              <w:t>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F1698D" w:rsidRPr="00B83A46" w:rsidRDefault="00B83A46" w:rsidP="00560605">
            <w:pPr>
              <w:suppressAutoHyphens w:val="0"/>
              <w:jc w:val="right"/>
              <w:rPr>
                <w:bCs/>
              </w:rPr>
            </w:pPr>
            <w:r>
              <w:rPr>
                <w:bCs/>
              </w:rPr>
              <w:t>2</w:t>
            </w:r>
            <w:r w:rsidR="00560605">
              <w:rPr>
                <w:bCs/>
              </w:rPr>
              <w:t>4 000</w:t>
            </w:r>
            <w:r>
              <w:rPr>
                <w:bCs/>
              </w:rPr>
              <w:t xml:space="preserve"> 000</w:t>
            </w:r>
          </w:p>
        </w:tc>
      </w:tr>
      <w:tr w:rsidR="00F1698D" w:rsidRPr="007335F2" w:rsidTr="007277C6">
        <w:trPr>
          <w:trHeight w:val="390"/>
        </w:trPr>
        <w:tc>
          <w:tcPr>
            <w:tcW w:w="15309" w:type="dxa"/>
            <w:gridSpan w:val="10"/>
            <w:tcBorders>
              <w:top w:val="nil"/>
              <w:left w:val="nil"/>
              <w:bottom w:val="nil"/>
              <w:right w:val="nil"/>
            </w:tcBorders>
            <w:shd w:val="clear" w:color="000000" w:fill="FFFFFF"/>
            <w:vAlign w:val="center"/>
            <w:hideMark/>
          </w:tcPr>
          <w:p w:rsidR="0079315F" w:rsidRDefault="0079315F" w:rsidP="00F1698D">
            <w:pPr>
              <w:suppressAutoHyphens w:val="0"/>
              <w:rPr>
                <w:b/>
                <w:bCs/>
                <w:i/>
                <w:iCs/>
              </w:rPr>
            </w:pPr>
          </w:p>
          <w:p w:rsidR="0079315F" w:rsidRDefault="0079315F" w:rsidP="00F1698D">
            <w:pPr>
              <w:suppressAutoHyphens w:val="0"/>
              <w:rPr>
                <w:b/>
                <w:bCs/>
                <w:i/>
                <w:iCs/>
              </w:rPr>
            </w:pPr>
            <w:r>
              <w:rPr>
                <w:b/>
                <w:bCs/>
                <w:i/>
                <w:iCs/>
              </w:rPr>
              <w:t>Общая сумма составляет 24 000 000 (Двадцать четыре миллиона) тенге</w:t>
            </w:r>
          </w:p>
          <w:p w:rsidR="0079315F" w:rsidRDefault="0079315F" w:rsidP="00F1698D">
            <w:pPr>
              <w:suppressAutoHyphens w:val="0"/>
              <w:rPr>
                <w:b/>
                <w:bCs/>
                <w:i/>
                <w:iCs/>
              </w:rPr>
            </w:pPr>
          </w:p>
          <w:p w:rsidR="00F1698D" w:rsidRPr="007335F2" w:rsidRDefault="00F1698D" w:rsidP="00F1698D">
            <w:pPr>
              <w:suppressAutoHyphens w:val="0"/>
              <w:rPr>
                <w:b/>
                <w:bCs/>
                <w:i/>
                <w:iCs/>
              </w:rPr>
            </w:pPr>
            <w:r w:rsidRPr="007335F2">
              <w:rPr>
                <w:b/>
                <w:bCs/>
                <w:i/>
                <w:iCs/>
              </w:rPr>
              <w:t>* Полное описание товаров указывается в технической спецификации.</w:t>
            </w:r>
          </w:p>
        </w:tc>
      </w:tr>
      <w:tr w:rsidR="00F1698D" w:rsidRPr="007335F2" w:rsidTr="007277C6">
        <w:trPr>
          <w:trHeight w:val="375"/>
        </w:trPr>
        <w:tc>
          <w:tcPr>
            <w:tcW w:w="15309" w:type="dxa"/>
            <w:gridSpan w:val="10"/>
            <w:tcBorders>
              <w:top w:val="nil"/>
              <w:left w:val="nil"/>
              <w:bottom w:val="nil"/>
              <w:right w:val="nil"/>
            </w:tcBorders>
            <w:shd w:val="clear" w:color="000000" w:fill="FFFFFF"/>
            <w:vAlign w:val="center"/>
            <w:hideMark/>
          </w:tcPr>
          <w:p w:rsidR="002629A7" w:rsidRDefault="002629A7" w:rsidP="002629A7">
            <w:pPr>
              <w:suppressAutoHyphens w:val="0"/>
              <w:rPr>
                <w:b/>
                <w:bCs/>
              </w:rPr>
            </w:pPr>
          </w:p>
          <w:p w:rsidR="002629A7" w:rsidRDefault="002629A7" w:rsidP="002629A7">
            <w:pPr>
              <w:suppressAutoHyphens w:val="0"/>
              <w:rPr>
                <w:b/>
                <w:bCs/>
              </w:rPr>
            </w:pPr>
          </w:p>
          <w:p w:rsidR="002629A7" w:rsidRDefault="002629A7" w:rsidP="002629A7">
            <w:pPr>
              <w:suppressAutoHyphens w:val="0"/>
              <w:rPr>
                <w:b/>
                <w:bCs/>
              </w:rPr>
            </w:pPr>
          </w:p>
          <w:p w:rsidR="00134E66" w:rsidRPr="007335F2" w:rsidRDefault="00F1698D" w:rsidP="002629A7">
            <w:pPr>
              <w:suppressAutoHyphens w:val="0"/>
              <w:rPr>
                <w:b/>
                <w:bCs/>
              </w:rPr>
            </w:pPr>
            <w:r w:rsidRPr="007335F2">
              <w:rPr>
                <w:b/>
                <w:bCs/>
              </w:rPr>
              <w:t>Организатор и Заказчик:</w:t>
            </w:r>
            <w:r w:rsidR="002629A7">
              <w:rPr>
                <w:b/>
                <w:bCs/>
              </w:rPr>
              <w:t xml:space="preserve">        </w:t>
            </w:r>
            <w:r w:rsidR="00134E66" w:rsidRPr="007335F2">
              <w:rPr>
                <w:b/>
                <w:bCs/>
              </w:rPr>
              <w:t xml:space="preserve">Директор ГКП на ПХВ «АМКБ» _________________ </w:t>
            </w:r>
            <w:proofErr w:type="spellStart"/>
            <w:r w:rsidR="00134E66" w:rsidRPr="007335F2">
              <w:rPr>
                <w:b/>
                <w:bCs/>
              </w:rPr>
              <w:t>Молдакулов</w:t>
            </w:r>
            <w:proofErr w:type="spellEnd"/>
            <w:r w:rsidR="00134E66" w:rsidRPr="007335F2">
              <w:rPr>
                <w:b/>
                <w:bCs/>
              </w:rPr>
              <w:t xml:space="preserve"> Ж.М.</w:t>
            </w:r>
          </w:p>
        </w:tc>
      </w:tr>
      <w:tr w:rsidR="00F1698D" w:rsidRPr="007335F2" w:rsidTr="007277C6">
        <w:trPr>
          <w:trHeight w:val="375"/>
        </w:trPr>
        <w:tc>
          <w:tcPr>
            <w:tcW w:w="15309" w:type="dxa"/>
            <w:gridSpan w:val="10"/>
            <w:tcBorders>
              <w:top w:val="nil"/>
              <w:left w:val="nil"/>
              <w:bottom w:val="nil"/>
              <w:right w:val="nil"/>
            </w:tcBorders>
            <w:shd w:val="clear" w:color="000000" w:fill="FFFFFF"/>
            <w:vAlign w:val="center"/>
            <w:hideMark/>
          </w:tcPr>
          <w:p w:rsidR="002629A7" w:rsidRDefault="002629A7" w:rsidP="00004028">
            <w:pPr>
              <w:suppressAutoHyphens w:val="0"/>
              <w:rPr>
                <w:b/>
                <w:bCs/>
              </w:rPr>
            </w:pPr>
            <w:r>
              <w:rPr>
                <w:b/>
                <w:bCs/>
              </w:rPr>
              <w:t xml:space="preserve"> </w:t>
            </w:r>
          </w:p>
          <w:p w:rsidR="002629A7" w:rsidRDefault="002629A7" w:rsidP="00004028">
            <w:pPr>
              <w:suppressAutoHyphens w:val="0"/>
              <w:rPr>
                <w:b/>
                <w:bCs/>
              </w:rPr>
            </w:pPr>
          </w:p>
          <w:p w:rsidR="00004028" w:rsidRDefault="00004028" w:rsidP="00004028">
            <w:pPr>
              <w:suppressAutoHyphens w:val="0"/>
              <w:rPr>
                <w:b/>
                <w:bCs/>
              </w:rPr>
            </w:pPr>
            <w:r w:rsidRPr="007335F2">
              <w:rPr>
                <w:b/>
                <w:bCs/>
              </w:rPr>
              <w:t>М.П.</w:t>
            </w:r>
          </w:p>
          <w:p w:rsidR="00134E66" w:rsidRPr="007335F2" w:rsidRDefault="00134E66" w:rsidP="00004028">
            <w:pPr>
              <w:suppressAutoHyphens w:val="0"/>
              <w:rPr>
                <w:b/>
                <w:bCs/>
              </w:rPr>
            </w:pPr>
          </w:p>
        </w:tc>
      </w:tr>
      <w:tr w:rsidR="00F1698D" w:rsidRPr="007335F2" w:rsidTr="00134E66">
        <w:trPr>
          <w:trHeight w:val="375"/>
        </w:trPr>
        <w:tc>
          <w:tcPr>
            <w:tcW w:w="15309" w:type="dxa"/>
            <w:gridSpan w:val="10"/>
            <w:tcBorders>
              <w:top w:val="nil"/>
              <w:left w:val="nil"/>
              <w:bottom w:val="nil"/>
              <w:right w:val="nil"/>
            </w:tcBorders>
            <w:shd w:val="clear" w:color="auto" w:fill="auto"/>
            <w:vAlign w:val="center"/>
          </w:tcPr>
          <w:p w:rsidR="00F1698D" w:rsidRPr="007335F2" w:rsidRDefault="00F1698D" w:rsidP="00004028">
            <w:pPr>
              <w:suppressAutoHyphens w:val="0"/>
              <w:rPr>
                <w:b/>
                <w:bCs/>
              </w:rPr>
            </w:pPr>
          </w:p>
        </w:tc>
      </w:tr>
    </w:tbl>
    <w:p w:rsidR="00145167" w:rsidRDefault="00145167" w:rsidP="00004028">
      <w:pPr>
        <w:pStyle w:val="1"/>
        <w:spacing w:before="0" w:after="0"/>
        <w:jc w:val="right"/>
        <w:rPr>
          <w:rFonts w:ascii="Times New Roman" w:hAnsi="Times New Roman" w:cs="Times New Roman"/>
          <w:b w:val="0"/>
          <w:sz w:val="20"/>
          <w:szCs w:val="20"/>
        </w:rPr>
        <w:sectPr w:rsidR="00145167" w:rsidSect="006970B5">
          <w:footnotePr>
            <w:pos w:val="beneathText"/>
          </w:footnotePr>
          <w:pgSz w:w="16837" w:h="11905" w:orient="landscape"/>
          <w:pgMar w:top="1134" w:right="851" w:bottom="1134" w:left="1134" w:header="0" w:footer="720" w:gutter="0"/>
          <w:cols w:space="720"/>
          <w:docGrid w:linePitch="360"/>
        </w:sectPr>
      </w:pPr>
    </w:p>
    <w:p w:rsidR="00824972" w:rsidRPr="007335F2" w:rsidRDefault="00E37624" w:rsidP="00004028">
      <w:pPr>
        <w:pStyle w:val="1"/>
        <w:spacing w:before="0" w:after="0"/>
        <w:jc w:val="right"/>
        <w:rPr>
          <w:rFonts w:ascii="Times New Roman" w:hAnsi="Times New Roman" w:cs="Times New Roman"/>
          <w:b w:val="0"/>
          <w:sz w:val="20"/>
          <w:szCs w:val="20"/>
        </w:rPr>
      </w:pPr>
      <w:r w:rsidRPr="007335F2">
        <w:rPr>
          <w:rFonts w:ascii="Times New Roman" w:hAnsi="Times New Roman" w:cs="Times New Roman"/>
          <w:b w:val="0"/>
          <w:sz w:val="20"/>
          <w:szCs w:val="20"/>
        </w:rPr>
        <w:lastRenderedPageBreak/>
        <w:t xml:space="preserve">Приложение </w:t>
      </w:r>
      <w:r w:rsidR="00450705">
        <w:rPr>
          <w:rFonts w:ascii="Times New Roman" w:hAnsi="Times New Roman" w:cs="Times New Roman"/>
          <w:b w:val="0"/>
          <w:sz w:val="20"/>
          <w:szCs w:val="20"/>
        </w:rPr>
        <w:t>2</w:t>
      </w:r>
      <w:r w:rsidR="00F1698D" w:rsidRPr="007335F2">
        <w:rPr>
          <w:rFonts w:ascii="Times New Roman" w:hAnsi="Times New Roman" w:cs="Times New Roman"/>
          <w:b w:val="0"/>
          <w:sz w:val="20"/>
          <w:szCs w:val="20"/>
        </w:rPr>
        <w:t xml:space="preserve"> </w:t>
      </w:r>
    </w:p>
    <w:p w:rsidR="00F1698D" w:rsidRPr="007335F2" w:rsidRDefault="00F1698D" w:rsidP="00F1698D">
      <w:pPr>
        <w:pStyle w:val="1"/>
        <w:spacing w:before="0" w:after="0"/>
        <w:jc w:val="right"/>
        <w:rPr>
          <w:rFonts w:ascii="Times New Roman" w:hAnsi="Times New Roman" w:cs="Times New Roman"/>
          <w:b w:val="0"/>
          <w:sz w:val="20"/>
          <w:szCs w:val="20"/>
        </w:rPr>
      </w:pPr>
      <w:r w:rsidRPr="007335F2">
        <w:rPr>
          <w:rFonts w:ascii="Times New Roman" w:hAnsi="Times New Roman" w:cs="Times New Roman"/>
          <w:b w:val="0"/>
          <w:sz w:val="20"/>
          <w:szCs w:val="20"/>
        </w:rPr>
        <w:t>к Тендерной документации</w:t>
      </w:r>
    </w:p>
    <w:p w:rsidR="00F1698D" w:rsidRPr="007335F2" w:rsidRDefault="00F1698D" w:rsidP="00F1698D">
      <w:pPr>
        <w:pStyle w:val="1"/>
        <w:spacing w:before="0" w:after="0"/>
        <w:rPr>
          <w:sz w:val="20"/>
          <w:szCs w:val="20"/>
        </w:rPr>
      </w:pPr>
    </w:p>
    <w:p w:rsidR="00F1698D" w:rsidRPr="00134E66" w:rsidRDefault="00F1698D" w:rsidP="00F1698D">
      <w:pPr>
        <w:pStyle w:val="1"/>
        <w:spacing w:before="0" w:after="0"/>
        <w:jc w:val="center"/>
        <w:rPr>
          <w:sz w:val="20"/>
          <w:szCs w:val="20"/>
        </w:rPr>
      </w:pPr>
      <w:r w:rsidRPr="00134E66">
        <w:rPr>
          <w:sz w:val="20"/>
          <w:szCs w:val="20"/>
        </w:rPr>
        <w:t>Техническая спецификация закупаемых товаров</w:t>
      </w:r>
    </w:p>
    <w:p w:rsidR="00306659" w:rsidRDefault="00306659" w:rsidP="00306659"/>
    <w:p w:rsidR="00562924" w:rsidRPr="00306659" w:rsidRDefault="00306659" w:rsidP="00105B60">
      <w:pPr>
        <w:jc w:val="center"/>
        <w:rPr>
          <w:b/>
          <w:lang w:val="kk-KZ"/>
        </w:rPr>
      </w:pPr>
      <w:r w:rsidRPr="00306659">
        <w:rPr>
          <w:b/>
        </w:rPr>
        <w:t xml:space="preserve">ЛОТ №1:   </w:t>
      </w:r>
      <w:proofErr w:type="spellStart"/>
      <w:r w:rsidRPr="00306659">
        <w:rPr>
          <w:b/>
        </w:rPr>
        <w:t>Инфузионный</w:t>
      </w:r>
      <w:proofErr w:type="spellEnd"/>
      <w:r w:rsidRPr="00306659">
        <w:rPr>
          <w:b/>
        </w:rPr>
        <w:t xml:space="preserve"> </w:t>
      </w:r>
      <w:r w:rsidR="004A308E">
        <w:rPr>
          <w:b/>
        </w:rPr>
        <w:t>волюметрический насос</w:t>
      </w:r>
    </w:p>
    <w:p w:rsidR="00562924" w:rsidRPr="00134E66" w:rsidRDefault="00562924" w:rsidP="00562924">
      <w:pPr>
        <w:jc w:val="center"/>
        <w:rPr>
          <w:lang w:val="kk-KZ"/>
        </w:rPr>
      </w:pPr>
    </w:p>
    <w:p w:rsidR="004039EE" w:rsidRDefault="00562924" w:rsidP="00306659">
      <w:pPr>
        <w:ind w:firstLine="708"/>
        <w:rPr>
          <w:lang w:val="kk-KZ"/>
        </w:rPr>
      </w:pPr>
      <w:r w:rsidRPr="00134E66">
        <w:rPr>
          <w:lang w:val="kk-KZ"/>
        </w:rPr>
        <w:t>Назначение прибора</w:t>
      </w:r>
      <w:r w:rsidR="00560605">
        <w:rPr>
          <w:lang w:val="kk-KZ"/>
        </w:rPr>
        <w:t>: Д</w:t>
      </w:r>
      <w:r w:rsidRPr="00134E66">
        <w:rPr>
          <w:lang w:val="kk-KZ"/>
        </w:rPr>
        <w:t xml:space="preserve">ля введения больших и малых объемов с высокой степенью точности, </w:t>
      </w:r>
      <w:r w:rsidR="00134E66">
        <w:rPr>
          <w:lang w:val="kk-KZ"/>
        </w:rPr>
        <w:t>п</w:t>
      </w:r>
      <w:r w:rsidRPr="00134E66">
        <w:rPr>
          <w:lang w:val="kk-KZ"/>
        </w:rPr>
        <w:t xml:space="preserve">одходит для внутривенного и внутриартериального введения, переливания крови и парентерального питания. </w:t>
      </w:r>
    </w:p>
    <w:p w:rsidR="004039EE" w:rsidRDefault="00562924" w:rsidP="00306659">
      <w:pPr>
        <w:ind w:firstLine="708"/>
        <w:rPr>
          <w:lang w:val="kk-KZ"/>
        </w:rPr>
      </w:pPr>
      <w:r w:rsidRPr="00134E66">
        <w:rPr>
          <w:lang w:val="kk-KZ"/>
        </w:rPr>
        <w:t xml:space="preserve">Классификация (в соотв. с IEC/EN 60601-1 СF класс I, IP 22- защита от брызг EMC EN 50097, EN 55011 IEC 601-1-2. </w:t>
      </w:r>
    </w:p>
    <w:p w:rsidR="004039EE" w:rsidRDefault="00562924" w:rsidP="00306659">
      <w:pPr>
        <w:ind w:firstLine="708"/>
        <w:rPr>
          <w:lang w:val="kk-KZ"/>
        </w:rPr>
      </w:pPr>
      <w:r w:rsidRPr="00134E66">
        <w:rPr>
          <w:lang w:val="kk-KZ"/>
        </w:rPr>
        <w:t xml:space="preserve">Электропитание основное\низковольтное 230В, 50 Гц\12В. </w:t>
      </w:r>
    </w:p>
    <w:p w:rsidR="002629A7" w:rsidRDefault="00562924" w:rsidP="00306659">
      <w:pPr>
        <w:ind w:firstLine="708"/>
        <w:rPr>
          <w:lang w:val="kk-KZ"/>
        </w:rPr>
      </w:pPr>
      <w:r w:rsidRPr="00134E66">
        <w:rPr>
          <w:lang w:val="kk-KZ"/>
        </w:rPr>
        <w:t>Время работы в автономном режиме &gt;3,5 ч при максимальной скорости введения. Время работы от аккумулятора-более 3,5 часов. Время зарядки аккумулятора</w:t>
      </w:r>
      <w:r w:rsidR="00134E66">
        <w:rPr>
          <w:lang w:val="kk-KZ"/>
        </w:rPr>
        <w:t xml:space="preserve"> </w:t>
      </w:r>
      <w:r w:rsidRPr="00134E66">
        <w:rPr>
          <w:lang w:val="kk-KZ"/>
        </w:rPr>
        <w:t xml:space="preserve">прибл. 16 часов. Потребление электроэнергии прибл. 20W. </w:t>
      </w:r>
    </w:p>
    <w:p w:rsidR="004039EE" w:rsidRDefault="00562924" w:rsidP="00306659">
      <w:pPr>
        <w:ind w:firstLine="708"/>
        <w:rPr>
          <w:lang w:val="kk-KZ"/>
        </w:rPr>
      </w:pPr>
      <w:r w:rsidRPr="00134E66">
        <w:rPr>
          <w:lang w:val="kk-KZ"/>
        </w:rPr>
        <w:t>Условия хранения: относительная влажность 10%...90% (без конденсации), температура -25 С…+55С.</w:t>
      </w:r>
    </w:p>
    <w:p w:rsidR="004039EE" w:rsidRDefault="00562924" w:rsidP="00306659">
      <w:pPr>
        <w:ind w:firstLine="708"/>
        <w:rPr>
          <w:lang w:val="kk-KZ"/>
        </w:rPr>
      </w:pPr>
      <w:r w:rsidRPr="00134E66">
        <w:rPr>
          <w:lang w:val="kk-KZ"/>
        </w:rPr>
        <w:t xml:space="preserve">Условия эксплуатации: относительная влажность 30%...90% (без конденсации), температура +10 С…+40С. </w:t>
      </w:r>
    </w:p>
    <w:p w:rsidR="004039EE" w:rsidRDefault="00562924" w:rsidP="00306659">
      <w:pPr>
        <w:ind w:firstLine="708"/>
        <w:rPr>
          <w:lang w:val="kk-KZ"/>
        </w:rPr>
      </w:pPr>
      <w:r w:rsidRPr="00134E66">
        <w:rPr>
          <w:lang w:val="kk-KZ"/>
        </w:rPr>
        <w:t>Система вызова персонала макс. 24</w:t>
      </w:r>
      <w:r w:rsidR="00105B60" w:rsidRPr="00C14B32">
        <w:t xml:space="preserve"> </w:t>
      </w:r>
      <w:r w:rsidRPr="00134E66">
        <w:rPr>
          <w:lang w:val="kk-KZ"/>
        </w:rPr>
        <w:t xml:space="preserve"> В/1A/24BA, случайная полярность (VDE 0834). </w:t>
      </w:r>
    </w:p>
    <w:p w:rsidR="004039EE" w:rsidRDefault="00562924" w:rsidP="00306659">
      <w:pPr>
        <w:ind w:firstLine="708"/>
        <w:rPr>
          <w:lang w:val="kk-KZ"/>
        </w:rPr>
      </w:pPr>
      <w:r w:rsidRPr="00134E66">
        <w:rPr>
          <w:lang w:val="kk-KZ"/>
        </w:rPr>
        <w:t xml:space="preserve">Дисплей ЖК-дисплей с подсветкой, пользовательскими подсказками для безопасной работы. </w:t>
      </w:r>
    </w:p>
    <w:p w:rsidR="004039EE" w:rsidRDefault="00562924" w:rsidP="00306659">
      <w:pPr>
        <w:ind w:firstLine="708"/>
        <w:rPr>
          <w:lang w:val="kk-KZ"/>
        </w:rPr>
      </w:pPr>
      <w:r w:rsidRPr="00134E66">
        <w:rPr>
          <w:lang w:val="kk-KZ"/>
        </w:rPr>
        <w:t xml:space="preserve">Клавиатура пользователя 10-кнопочная пленочная клавиатура. </w:t>
      </w:r>
    </w:p>
    <w:p w:rsidR="004039EE" w:rsidRDefault="00562924" w:rsidP="00306659">
      <w:pPr>
        <w:ind w:firstLine="708"/>
        <w:rPr>
          <w:lang w:val="kk-KZ"/>
        </w:rPr>
      </w:pPr>
      <w:r w:rsidRPr="00134E66">
        <w:rPr>
          <w:lang w:val="kk-KZ"/>
        </w:rPr>
        <w:t xml:space="preserve">Задание объема инфузии 0,1 – 999,9 мл\час, с шагом 0,1 мл (в т.ч функция расчета скорости через объем и время инфузии, изменение скорости без прерывания инфузии). Задание времени инфузии 1 мин-99 ч 59 м. Точность инфузии ± 5 % за период. </w:t>
      </w:r>
    </w:p>
    <w:p w:rsidR="004039EE" w:rsidRDefault="00562924" w:rsidP="00306659">
      <w:pPr>
        <w:ind w:firstLine="708"/>
        <w:rPr>
          <w:lang w:val="kk-KZ"/>
        </w:rPr>
      </w:pPr>
      <w:r w:rsidRPr="00134E66">
        <w:rPr>
          <w:lang w:val="kk-KZ"/>
        </w:rPr>
        <w:t xml:space="preserve">Сигналы тревоги по основным критериям безопасности пациента-наличие. </w:t>
      </w:r>
    </w:p>
    <w:p w:rsidR="004039EE" w:rsidRDefault="00562924" w:rsidP="00306659">
      <w:pPr>
        <w:ind w:firstLine="708"/>
        <w:rPr>
          <w:lang w:val="kk-KZ"/>
        </w:rPr>
      </w:pPr>
      <w:r w:rsidRPr="00134E66">
        <w:rPr>
          <w:lang w:val="kk-KZ"/>
        </w:rPr>
        <w:t>Скорость болюсной инфузии 1-999,9 мл/ч. Объем болюса</w:t>
      </w:r>
      <w:r w:rsidR="00105B60" w:rsidRPr="00C14B32">
        <w:t xml:space="preserve"> </w:t>
      </w:r>
      <w:r w:rsidRPr="00134E66">
        <w:rPr>
          <w:lang w:val="kk-KZ"/>
        </w:rPr>
        <w:t xml:space="preserve">0,1-99,9/500,0 мл. </w:t>
      </w:r>
    </w:p>
    <w:p w:rsidR="004039EE" w:rsidRDefault="00562924" w:rsidP="00306659">
      <w:pPr>
        <w:ind w:firstLine="708"/>
        <w:rPr>
          <w:lang w:val="kk-KZ"/>
        </w:rPr>
      </w:pPr>
      <w:r w:rsidRPr="00134E66">
        <w:rPr>
          <w:lang w:val="kk-KZ"/>
        </w:rPr>
        <w:t xml:space="preserve">Режим паузы с сохранением параметров, с таймером обратного отсчета-наличие. </w:t>
      </w:r>
    </w:p>
    <w:p w:rsidR="004039EE" w:rsidRDefault="00562924" w:rsidP="00306659">
      <w:pPr>
        <w:ind w:firstLine="708"/>
        <w:rPr>
          <w:lang w:val="kk-KZ"/>
        </w:rPr>
      </w:pPr>
      <w:r w:rsidRPr="00134E66">
        <w:rPr>
          <w:lang w:val="kk-KZ"/>
        </w:rPr>
        <w:t xml:space="preserve">Функция блокировки клавиатуры-наличие. </w:t>
      </w:r>
    </w:p>
    <w:p w:rsidR="004039EE" w:rsidRDefault="00562924" w:rsidP="00306659">
      <w:pPr>
        <w:ind w:firstLine="708"/>
        <w:rPr>
          <w:lang w:val="kk-KZ"/>
        </w:rPr>
      </w:pPr>
      <w:r w:rsidRPr="00134E66">
        <w:rPr>
          <w:lang w:val="kk-KZ"/>
        </w:rPr>
        <w:t xml:space="preserve">Функция «антиболюс»-наличие. </w:t>
      </w:r>
    </w:p>
    <w:p w:rsidR="004039EE" w:rsidRDefault="00562924" w:rsidP="00306659">
      <w:pPr>
        <w:ind w:firstLine="708"/>
        <w:rPr>
          <w:lang w:val="kk-KZ"/>
        </w:rPr>
      </w:pPr>
      <w:r w:rsidRPr="00134E66">
        <w:rPr>
          <w:lang w:val="kk-KZ"/>
        </w:rPr>
        <w:t xml:space="preserve">Информация о заданном и введенном объеме-наличие. </w:t>
      </w:r>
    </w:p>
    <w:p w:rsidR="004039EE" w:rsidRDefault="00562924" w:rsidP="00306659">
      <w:pPr>
        <w:ind w:firstLine="708"/>
        <w:rPr>
          <w:lang w:val="kk-KZ"/>
        </w:rPr>
      </w:pPr>
      <w:r w:rsidRPr="00134E66">
        <w:rPr>
          <w:lang w:val="kk-KZ"/>
        </w:rPr>
        <w:t xml:space="preserve">Изменение скорости инфузии без прерывания инфузии-наличие. Блокировка свободной инфузии при открывании дверцы насоса-наличие. </w:t>
      </w:r>
    </w:p>
    <w:p w:rsidR="004039EE" w:rsidRDefault="00562924" w:rsidP="00306659">
      <w:pPr>
        <w:ind w:firstLine="708"/>
        <w:rPr>
          <w:lang w:val="kk-KZ"/>
        </w:rPr>
      </w:pPr>
      <w:r w:rsidRPr="00134E66">
        <w:rPr>
          <w:lang w:val="kk-KZ"/>
        </w:rPr>
        <w:t xml:space="preserve">Возможность работы без датчика капель-наличие. </w:t>
      </w:r>
    </w:p>
    <w:p w:rsidR="004039EE" w:rsidRDefault="00562924" w:rsidP="00306659">
      <w:pPr>
        <w:ind w:firstLine="708"/>
        <w:rPr>
          <w:lang w:val="kk-KZ"/>
        </w:rPr>
      </w:pPr>
      <w:r w:rsidRPr="00134E66">
        <w:rPr>
          <w:lang w:val="kk-KZ"/>
        </w:rPr>
        <w:t xml:space="preserve">Блокировка введенных значений-наличие. </w:t>
      </w:r>
    </w:p>
    <w:p w:rsidR="004039EE" w:rsidRDefault="00562924" w:rsidP="00306659">
      <w:pPr>
        <w:ind w:firstLine="708"/>
        <w:rPr>
          <w:lang w:val="kk-KZ"/>
        </w:rPr>
      </w:pPr>
      <w:r w:rsidRPr="00134E66">
        <w:rPr>
          <w:lang w:val="kk-KZ"/>
        </w:rPr>
        <w:t xml:space="preserve">Список лекарств-список лекарств на 9 наименований. </w:t>
      </w:r>
    </w:p>
    <w:p w:rsidR="004039EE" w:rsidRDefault="00562924" w:rsidP="00306659">
      <w:pPr>
        <w:ind w:firstLine="708"/>
        <w:rPr>
          <w:lang w:val="kk-KZ"/>
        </w:rPr>
      </w:pPr>
      <w:r w:rsidRPr="00134E66">
        <w:rPr>
          <w:lang w:val="kk-KZ"/>
        </w:rPr>
        <w:t xml:space="preserve">Окклюзионное давление 3 уровня: от 0,4-0,8 д- 1,2 бар. Расчет дозы-автоматический пересчет в мл\час при вводе мкг, мг, IE/ммоль в мин/час/24 часа/учет веса пациента. </w:t>
      </w:r>
    </w:p>
    <w:p w:rsidR="002879AE" w:rsidRDefault="00562924" w:rsidP="00306659">
      <w:pPr>
        <w:ind w:firstLine="708"/>
        <w:rPr>
          <w:lang w:val="kk-KZ"/>
        </w:rPr>
      </w:pPr>
      <w:r w:rsidRPr="00134E66">
        <w:rPr>
          <w:lang w:val="kk-KZ"/>
        </w:rPr>
        <w:t xml:space="preserve">Тревога при неправильной дозировке. В случае неправильной дозировки макс. 0,6 мл прибор автоматически отключается. </w:t>
      </w:r>
    </w:p>
    <w:p w:rsidR="002879AE" w:rsidRDefault="00562924" w:rsidP="00306659">
      <w:pPr>
        <w:ind w:firstLine="708"/>
        <w:rPr>
          <w:lang w:val="kk-KZ"/>
        </w:rPr>
      </w:pPr>
      <w:r w:rsidRPr="00134E66">
        <w:rPr>
          <w:lang w:val="kk-KZ"/>
        </w:rPr>
        <w:t xml:space="preserve">Датчики: датчик капель (с возможностью отключения), датчик пузырьков. </w:t>
      </w:r>
    </w:p>
    <w:p w:rsidR="004A308E" w:rsidRDefault="00562924" w:rsidP="00306659">
      <w:pPr>
        <w:ind w:firstLine="708"/>
        <w:rPr>
          <w:lang w:val="kk-KZ"/>
        </w:rPr>
      </w:pPr>
      <w:r w:rsidRPr="00134E66">
        <w:rPr>
          <w:lang w:val="kk-KZ"/>
        </w:rPr>
        <w:t>Режим мин.поддерживающей инфузии</w:t>
      </w:r>
      <w:r w:rsidRPr="00134E66">
        <w:rPr>
          <w:lang w:val="kk-KZ"/>
        </w:rPr>
        <w:tab/>
        <w:t xml:space="preserve">В пределах 1,0-3,0 мл/час. </w:t>
      </w:r>
    </w:p>
    <w:p w:rsidR="00C14B32" w:rsidRDefault="00562924" w:rsidP="00306659">
      <w:pPr>
        <w:ind w:firstLine="708"/>
        <w:rPr>
          <w:lang w:val="kk-KZ"/>
        </w:rPr>
      </w:pPr>
      <w:r w:rsidRPr="00134E66">
        <w:rPr>
          <w:lang w:val="kk-KZ"/>
        </w:rPr>
        <w:t>Скорость в режиме KVO («открытая вена»)</w:t>
      </w:r>
      <w:r w:rsidR="00134E66">
        <w:rPr>
          <w:lang w:val="kk-KZ"/>
        </w:rPr>
        <w:t xml:space="preserve">. </w:t>
      </w:r>
      <w:r w:rsidRPr="00134E66">
        <w:rPr>
          <w:lang w:val="kk-KZ"/>
        </w:rPr>
        <w:t xml:space="preserve">Скорость инфузии &gt; 10мл/час=3мл/час, cкорость инфузии &lt; 10мл/час=1мл/час, cкорость инфузии &lt; 1мл/час=stop. </w:t>
      </w:r>
    </w:p>
    <w:p w:rsidR="008A6166" w:rsidRDefault="008A6166" w:rsidP="008A6166">
      <w:pPr>
        <w:ind w:firstLine="708"/>
        <w:rPr>
          <w:lang w:val="kk-KZ"/>
        </w:rPr>
      </w:pPr>
      <w:r w:rsidRPr="00134E66">
        <w:rPr>
          <w:lang w:val="kk-KZ"/>
        </w:rPr>
        <w:t>Комплектация</w:t>
      </w:r>
      <w:r>
        <w:rPr>
          <w:lang w:val="kk-KZ"/>
        </w:rPr>
        <w:t xml:space="preserve">: </w:t>
      </w:r>
      <w:r w:rsidRPr="00134E66">
        <w:rPr>
          <w:lang w:val="kk-KZ"/>
        </w:rPr>
        <w:t>1.Насос инфузионный волюметрический 1 шт, 2.Оригинальная система не менее 250 см-100шт</w:t>
      </w:r>
    </w:p>
    <w:p w:rsidR="002D3E7C" w:rsidRPr="00223D7D" w:rsidRDefault="00562924" w:rsidP="002D3E7C">
      <w:pPr>
        <w:ind w:firstLine="708"/>
        <w:rPr>
          <w:b/>
        </w:rPr>
      </w:pPr>
      <w:r w:rsidRPr="002D3E7C">
        <w:rPr>
          <w:b/>
          <w:lang w:val="kk-KZ"/>
        </w:rPr>
        <w:t>Гарантийный срок</w:t>
      </w:r>
      <w:r w:rsidR="002D3E7C">
        <w:rPr>
          <w:lang w:val="kk-KZ"/>
        </w:rPr>
        <w:t xml:space="preserve"> </w:t>
      </w:r>
      <w:r w:rsidR="002D3E7C">
        <w:rPr>
          <w:b/>
        </w:rPr>
        <w:t xml:space="preserve"> и сервисное обслуживание  в</w:t>
      </w:r>
      <w:r w:rsidR="002D3E7C" w:rsidRPr="00223D7D">
        <w:rPr>
          <w:b/>
        </w:rPr>
        <w:t xml:space="preserve"> течение 37 месяцев с момента ввода оборудования в эксплуатацию</w:t>
      </w:r>
    </w:p>
    <w:p w:rsidR="00306659" w:rsidRPr="00306659" w:rsidRDefault="00306659" w:rsidP="00105B60">
      <w:pPr>
        <w:jc w:val="center"/>
        <w:rPr>
          <w:lang w:val="kk-KZ"/>
        </w:rPr>
      </w:pPr>
      <w:r w:rsidRPr="00306659">
        <w:rPr>
          <w:b/>
        </w:rPr>
        <w:t>ОТ №</w:t>
      </w:r>
      <w:r>
        <w:rPr>
          <w:b/>
        </w:rPr>
        <w:t>2</w:t>
      </w:r>
      <w:r w:rsidRPr="00306659">
        <w:rPr>
          <w:b/>
        </w:rPr>
        <w:t xml:space="preserve">:   </w:t>
      </w:r>
      <w:proofErr w:type="gramStart"/>
      <w:r>
        <w:rPr>
          <w:b/>
        </w:rPr>
        <w:t>Шприцевой</w:t>
      </w:r>
      <w:proofErr w:type="gramEnd"/>
      <w:r w:rsidRPr="00306659">
        <w:rPr>
          <w:b/>
        </w:rPr>
        <w:t xml:space="preserve"> насос</w:t>
      </w:r>
    </w:p>
    <w:p w:rsidR="00306659" w:rsidRDefault="00306659" w:rsidP="00134E66">
      <w:pPr>
        <w:ind w:firstLine="708"/>
        <w:rPr>
          <w:lang w:val="kk-KZ"/>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6619"/>
      </w:tblGrid>
      <w:tr w:rsidR="00562924" w:rsidRPr="00134E66" w:rsidTr="00306659">
        <w:trPr>
          <w:trHeight w:val="675"/>
        </w:trPr>
        <w:tc>
          <w:tcPr>
            <w:tcW w:w="3446" w:type="dxa"/>
            <w:shd w:val="clear" w:color="auto" w:fill="auto"/>
            <w:noWrap/>
            <w:hideMark/>
          </w:tcPr>
          <w:p w:rsidR="00562924" w:rsidRPr="00134E66" w:rsidRDefault="00562924" w:rsidP="00306659">
            <w:pPr>
              <w:rPr>
                <w:b/>
                <w:bCs/>
                <w:i/>
                <w:iCs/>
                <w:noProof/>
              </w:rPr>
            </w:pPr>
            <w:r w:rsidRPr="00134E66">
              <w:rPr>
                <w:b/>
                <w:bCs/>
                <w:i/>
                <w:iCs/>
                <w:noProof/>
              </w:rPr>
              <w:t xml:space="preserve">Спецификация приборов </w:t>
            </w:r>
          </w:p>
        </w:tc>
        <w:tc>
          <w:tcPr>
            <w:tcW w:w="6619" w:type="dxa"/>
            <w:shd w:val="clear" w:color="auto" w:fill="auto"/>
            <w:hideMark/>
          </w:tcPr>
          <w:p w:rsidR="00562924" w:rsidRPr="00134E66" w:rsidRDefault="00306659" w:rsidP="00E3295E">
            <w:pPr>
              <w:rPr>
                <w:noProof/>
              </w:rPr>
            </w:pPr>
            <w:r>
              <w:rPr>
                <w:noProof/>
              </w:rPr>
              <w:t>И</w:t>
            </w:r>
            <w:r w:rsidR="00562924" w:rsidRPr="00134E66">
              <w:rPr>
                <w:noProof/>
              </w:rPr>
              <w:t>нфузионный шприцевой насос, который в сочетании со специальными расходными материалами и аксессуарами предназначен для проведения  инфузионных терапий.</w:t>
            </w:r>
            <w:r w:rsidR="00E3295E">
              <w:rPr>
                <w:noProof/>
              </w:rPr>
              <w:t xml:space="preserve"> </w:t>
            </w:r>
          </w:p>
        </w:tc>
      </w:tr>
      <w:tr w:rsidR="00562924" w:rsidRPr="00134E66" w:rsidTr="00223D7D">
        <w:trPr>
          <w:trHeight w:val="218"/>
        </w:trPr>
        <w:tc>
          <w:tcPr>
            <w:tcW w:w="3446" w:type="dxa"/>
            <w:shd w:val="clear" w:color="auto" w:fill="auto"/>
            <w:noWrap/>
            <w:hideMark/>
          </w:tcPr>
          <w:p w:rsidR="00562924" w:rsidRPr="00134E66" w:rsidRDefault="00562924" w:rsidP="00306659">
            <w:pPr>
              <w:rPr>
                <w:b/>
                <w:bCs/>
                <w:noProof/>
              </w:rPr>
            </w:pPr>
            <w:r w:rsidRPr="00134E66">
              <w:rPr>
                <w:b/>
                <w:bCs/>
                <w:noProof/>
              </w:rPr>
              <w:t xml:space="preserve">Тип насоса </w:t>
            </w:r>
          </w:p>
        </w:tc>
        <w:tc>
          <w:tcPr>
            <w:tcW w:w="6619" w:type="dxa"/>
            <w:shd w:val="clear" w:color="auto" w:fill="auto"/>
            <w:noWrap/>
            <w:hideMark/>
          </w:tcPr>
          <w:p w:rsidR="00562924" w:rsidRPr="00134E66" w:rsidRDefault="00562924" w:rsidP="00306659">
            <w:pPr>
              <w:rPr>
                <w:noProof/>
              </w:rPr>
            </w:pPr>
            <w:r w:rsidRPr="00134E66">
              <w:rPr>
                <w:noProof/>
              </w:rPr>
              <w:t xml:space="preserve">Шприцевой </w:t>
            </w:r>
          </w:p>
        </w:tc>
      </w:tr>
      <w:tr w:rsidR="00562924" w:rsidRPr="00134E66" w:rsidTr="00306659">
        <w:trPr>
          <w:trHeight w:val="600"/>
        </w:trPr>
        <w:tc>
          <w:tcPr>
            <w:tcW w:w="3446" w:type="dxa"/>
            <w:shd w:val="clear" w:color="auto" w:fill="auto"/>
            <w:noWrap/>
            <w:hideMark/>
          </w:tcPr>
          <w:p w:rsidR="00562924" w:rsidRPr="00134E66" w:rsidRDefault="00562924" w:rsidP="00306659">
            <w:pPr>
              <w:rPr>
                <w:b/>
                <w:bCs/>
                <w:noProof/>
              </w:rPr>
            </w:pPr>
            <w:r w:rsidRPr="00134E66">
              <w:rPr>
                <w:b/>
                <w:bCs/>
                <w:noProof/>
              </w:rPr>
              <w:t xml:space="preserve">Классификация </w:t>
            </w:r>
          </w:p>
        </w:tc>
        <w:tc>
          <w:tcPr>
            <w:tcW w:w="6619" w:type="dxa"/>
            <w:shd w:val="clear" w:color="auto" w:fill="auto"/>
            <w:hideMark/>
          </w:tcPr>
          <w:p w:rsidR="00562924" w:rsidRPr="00134E66" w:rsidRDefault="00562924" w:rsidP="00E3295E">
            <w:pPr>
              <w:rPr>
                <w:noProof/>
              </w:rPr>
            </w:pPr>
            <w:r w:rsidRPr="00134E66">
              <w:rPr>
                <w:noProof/>
              </w:rPr>
              <w:t>Защита от дефибрилляции, тип CF (Cardiac Floating), Класс защиты II, соотв.</w:t>
            </w:r>
            <w:r w:rsidR="00306659">
              <w:rPr>
                <w:noProof/>
              </w:rPr>
              <w:t xml:space="preserve"> </w:t>
            </w:r>
            <w:r w:rsidR="00E3295E" w:rsidRPr="00134E66">
              <w:rPr>
                <w:noProof/>
              </w:rPr>
              <w:t>Т</w:t>
            </w:r>
            <w:r w:rsidRPr="00134E66">
              <w:rPr>
                <w:noProof/>
              </w:rPr>
              <w:t>ребованиям</w:t>
            </w:r>
            <w:r w:rsidR="00E3295E">
              <w:rPr>
                <w:noProof/>
              </w:rPr>
              <w:t xml:space="preserve"> </w:t>
            </w:r>
            <w:r w:rsidRPr="00134E66">
              <w:rPr>
                <w:noProof/>
              </w:rPr>
              <w:t>IEC/EN 60601-1, Класс IIb в соответствие с Директивой Европейского Совета 93/42/EEC</w:t>
            </w:r>
          </w:p>
        </w:tc>
      </w:tr>
      <w:tr w:rsidR="00562924" w:rsidRPr="00134E66" w:rsidTr="00306659">
        <w:trPr>
          <w:trHeight w:val="300"/>
        </w:trPr>
        <w:tc>
          <w:tcPr>
            <w:tcW w:w="3446" w:type="dxa"/>
            <w:shd w:val="clear" w:color="auto" w:fill="auto"/>
            <w:noWrap/>
            <w:hideMark/>
          </w:tcPr>
          <w:p w:rsidR="00562924" w:rsidRPr="00134E66" w:rsidRDefault="00562924" w:rsidP="00306659">
            <w:pPr>
              <w:rPr>
                <w:b/>
                <w:bCs/>
                <w:noProof/>
              </w:rPr>
            </w:pPr>
            <w:r w:rsidRPr="00134E66">
              <w:rPr>
                <w:b/>
                <w:bCs/>
                <w:noProof/>
              </w:rPr>
              <w:t>Защита от влаги</w:t>
            </w:r>
          </w:p>
        </w:tc>
        <w:tc>
          <w:tcPr>
            <w:tcW w:w="6619" w:type="dxa"/>
            <w:shd w:val="clear" w:color="auto" w:fill="auto"/>
            <w:hideMark/>
          </w:tcPr>
          <w:p w:rsidR="00562924" w:rsidRPr="00134E66" w:rsidRDefault="00562924" w:rsidP="00306659">
            <w:pPr>
              <w:rPr>
                <w:noProof/>
              </w:rPr>
            </w:pPr>
            <w:r w:rsidRPr="00134E66">
              <w:rPr>
                <w:noProof/>
              </w:rPr>
              <w:t>IP34: защита от жидкостей (защита  от брызг падающих в любом направлении)</w:t>
            </w:r>
            <w:r w:rsidRPr="00134E66">
              <w:rPr>
                <w:noProof/>
              </w:rPr>
              <w:br/>
              <w:t xml:space="preserve">защита от посторонних предметов диаметром ≥ 2,5 мм. </w:t>
            </w:r>
          </w:p>
        </w:tc>
      </w:tr>
      <w:tr w:rsidR="00562924" w:rsidRPr="00264BE9" w:rsidTr="00306659">
        <w:trPr>
          <w:trHeight w:val="345"/>
        </w:trPr>
        <w:tc>
          <w:tcPr>
            <w:tcW w:w="3446" w:type="dxa"/>
            <w:shd w:val="clear" w:color="auto" w:fill="auto"/>
            <w:noWrap/>
            <w:hideMark/>
          </w:tcPr>
          <w:p w:rsidR="00562924" w:rsidRPr="00134E66" w:rsidRDefault="00562924" w:rsidP="00306659">
            <w:pPr>
              <w:rPr>
                <w:b/>
                <w:bCs/>
                <w:noProof/>
              </w:rPr>
            </w:pPr>
            <w:r w:rsidRPr="00134E66">
              <w:rPr>
                <w:b/>
                <w:bCs/>
                <w:noProof/>
              </w:rPr>
              <w:t>EMV</w:t>
            </w:r>
          </w:p>
        </w:tc>
        <w:tc>
          <w:tcPr>
            <w:tcW w:w="6619" w:type="dxa"/>
            <w:shd w:val="clear" w:color="auto" w:fill="auto"/>
            <w:hideMark/>
          </w:tcPr>
          <w:p w:rsidR="00562924" w:rsidRPr="00134E66" w:rsidRDefault="00562924" w:rsidP="00306659">
            <w:pPr>
              <w:rPr>
                <w:noProof/>
                <w:lang w:val="de-DE"/>
              </w:rPr>
            </w:pPr>
            <w:r w:rsidRPr="00134E66">
              <w:rPr>
                <w:noProof/>
                <w:lang w:val="de-DE"/>
              </w:rPr>
              <w:t>EC/EN 60601-1-2, IEC/EN 60601-2-24, EN 55011</w:t>
            </w:r>
          </w:p>
        </w:tc>
      </w:tr>
      <w:tr w:rsidR="00562924" w:rsidRPr="00134E66" w:rsidTr="00306659">
        <w:trPr>
          <w:trHeight w:val="1020"/>
        </w:trPr>
        <w:tc>
          <w:tcPr>
            <w:tcW w:w="3446" w:type="dxa"/>
            <w:shd w:val="clear" w:color="auto" w:fill="auto"/>
            <w:hideMark/>
          </w:tcPr>
          <w:p w:rsidR="00562924" w:rsidRPr="00134E66" w:rsidRDefault="00562924" w:rsidP="00306659">
            <w:pPr>
              <w:rPr>
                <w:noProof/>
              </w:rPr>
            </w:pPr>
            <w:r w:rsidRPr="00134E66">
              <w:rPr>
                <w:b/>
                <w:bCs/>
                <w:noProof/>
              </w:rPr>
              <w:t xml:space="preserve">Условия эксплуатации </w:t>
            </w:r>
            <w:r w:rsidRPr="00134E66">
              <w:rPr>
                <w:noProof/>
              </w:rPr>
              <w:br/>
              <w:t xml:space="preserve">Температура </w:t>
            </w:r>
            <w:r w:rsidRPr="00134E66">
              <w:rPr>
                <w:noProof/>
              </w:rPr>
              <w:br/>
              <w:t>Относительная влажность</w:t>
            </w:r>
            <w:r w:rsidRPr="00134E66">
              <w:rPr>
                <w:noProof/>
              </w:rPr>
              <w:br/>
              <w:t>Атмосферное давление</w:t>
            </w:r>
          </w:p>
        </w:tc>
        <w:tc>
          <w:tcPr>
            <w:tcW w:w="6619" w:type="dxa"/>
            <w:shd w:val="clear" w:color="auto" w:fill="auto"/>
            <w:hideMark/>
          </w:tcPr>
          <w:p w:rsidR="00562924" w:rsidRPr="00134E66" w:rsidRDefault="00562924" w:rsidP="00306659">
            <w:pPr>
              <w:rPr>
                <w:noProof/>
              </w:rPr>
            </w:pPr>
            <w:r w:rsidRPr="00134E66">
              <w:rPr>
                <w:noProof/>
              </w:rPr>
              <w:t xml:space="preserve">   </w:t>
            </w:r>
            <w:r w:rsidRPr="00134E66">
              <w:rPr>
                <w:noProof/>
              </w:rPr>
              <w:br/>
              <w:t>+5⁰ С…+40⁰ С</w:t>
            </w:r>
            <w:r w:rsidRPr="00134E66">
              <w:rPr>
                <w:noProof/>
              </w:rPr>
              <w:br/>
              <w:t>30%...90% (без конденсата)</w:t>
            </w:r>
            <w:r w:rsidRPr="00134E66">
              <w:rPr>
                <w:noProof/>
              </w:rPr>
              <w:br/>
              <w:t>0.54…1.06 бар</w:t>
            </w:r>
          </w:p>
        </w:tc>
      </w:tr>
      <w:tr w:rsidR="00562924" w:rsidRPr="00134E66" w:rsidTr="00306659">
        <w:trPr>
          <w:trHeight w:val="1095"/>
        </w:trPr>
        <w:tc>
          <w:tcPr>
            <w:tcW w:w="3446" w:type="dxa"/>
            <w:shd w:val="clear" w:color="auto" w:fill="auto"/>
            <w:hideMark/>
          </w:tcPr>
          <w:p w:rsidR="00562924" w:rsidRPr="00134E66" w:rsidRDefault="00562924" w:rsidP="00306659">
            <w:pPr>
              <w:rPr>
                <w:noProof/>
              </w:rPr>
            </w:pPr>
            <w:r w:rsidRPr="00134E66">
              <w:rPr>
                <w:b/>
                <w:bCs/>
                <w:noProof/>
              </w:rPr>
              <w:lastRenderedPageBreak/>
              <w:t>Условия хранения</w:t>
            </w:r>
            <w:r w:rsidRPr="00134E66">
              <w:rPr>
                <w:noProof/>
              </w:rPr>
              <w:br/>
              <w:t xml:space="preserve">Температура </w:t>
            </w:r>
            <w:r w:rsidRPr="00134E66">
              <w:rPr>
                <w:noProof/>
              </w:rPr>
              <w:br/>
              <w:t>Относительная влажность</w:t>
            </w:r>
            <w:r w:rsidRPr="00134E66">
              <w:rPr>
                <w:noProof/>
              </w:rPr>
              <w:br/>
              <w:t>Атмосферное давление</w:t>
            </w:r>
          </w:p>
        </w:tc>
        <w:tc>
          <w:tcPr>
            <w:tcW w:w="6619" w:type="dxa"/>
            <w:shd w:val="clear" w:color="auto" w:fill="auto"/>
            <w:hideMark/>
          </w:tcPr>
          <w:p w:rsidR="00562924" w:rsidRPr="00134E66" w:rsidRDefault="00562924" w:rsidP="00306659">
            <w:pPr>
              <w:rPr>
                <w:noProof/>
              </w:rPr>
            </w:pPr>
            <w:r w:rsidRPr="00134E66">
              <w:rPr>
                <w:noProof/>
              </w:rPr>
              <w:br/>
              <w:t>-20⁰С… +55⁰С</w:t>
            </w:r>
            <w:r w:rsidRPr="00134E66">
              <w:rPr>
                <w:noProof/>
              </w:rPr>
              <w:br/>
              <w:t>20%...90% (без коннденсата)</w:t>
            </w:r>
            <w:r w:rsidRPr="00134E66">
              <w:rPr>
                <w:noProof/>
              </w:rPr>
              <w:br/>
              <w:t>0,5…1,06 бар</w:t>
            </w:r>
          </w:p>
        </w:tc>
      </w:tr>
      <w:tr w:rsidR="00562924" w:rsidRPr="00134E66" w:rsidTr="00306659">
        <w:trPr>
          <w:trHeight w:val="315"/>
        </w:trPr>
        <w:tc>
          <w:tcPr>
            <w:tcW w:w="3446" w:type="dxa"/>
            <w:shd w:val="clear" w:color="auto" w:fill="auto"/>
            <w:noWrap/>
            <w:hideMark/>
          </w:tcPr>
          <w:p w:rsidR="00562924" w:rsidRPr="00134E66" w:rsidRDefault="00562924" w:rsidP="00306659">
            <w:pPr>
              <w:rPr>
                <w:b/>
                <w:bCs/>
                <w:noProof/>
              </w:rPr>
            </w:pPr>
            <w:r w:rsidRPr="00134E66">
              <w:rPr>
                <w:b/>
                <w:bCs/>
                <w:noProof/>
              </w:rPr>
              <w:t xml:space="preserve">Тип модуля </w:t>
            </w:r>
          </w:p>
        </w:tc>
        <w:tc>
          <w:tcPr>
            <w:tcW w:w="6619" w:type="dxa"/>
            <w:shd w:val="clear" w:color="auto" w:fill="auto"/>
            <w:hideMark/>
          </w:tcPr>
          <w:p w:rsidR="00562924" w:rsidRPr="00134E66" w:rsidRDefault="00562924" w:rsidP="00306659">
            <w:pPr>
              <w:rPr>
                <w:noProof/>
              </w:rPr>
            </w:pPr>
            <w:r w:rsidRPr="00134E66">
              <w:rPr>
                <w:noProof/>
              </w:rPr>
              <w:t>Гибкая модульная система для предварительной и легкой транспортировки</w:t>
            </w:r>
          </w:p>
        </w:tc>
      </w:tr>
      <w:tr w:rsidR="00562924" w:rsidRPr="00134E66" w:rsidTr="002D3E7C">
        <w:trPr>
          <w:trHeight w:val="938"/>
        </w:trPr>
        <w:tc>
          <w:tcPr>
            <w:tcW w:w="3446" w:type="dxa"/>
            <w:shd w:val="clear" w:color="auto" w:fill="auto"/>
            <w:noWrap/>
            <w:hideMark/>
          </w:tcPr>
          <w:p w:rsidR="00562924" w:rsidRPr="00134E66" w:rsidRDefault="00562924" w:rsidP="00306659">
            <w:pPr>
              <w:rPr>
                <w:b/>
                <w:bCs/>
                <w:noProof/>
              </w:rPr>
            </w:pPr>
            <w:r w:rsidRPr="00134E66">
              <w:rPr>
                <w:b/>
                <w:bCs/>
                <w:noProof/>
              </w:rPr>
              <w:t xml:space="preserve">Интерфейс </w:t>
            </w:r>
          </w:p>
        </w:tc>
        <w:tc>
          <w:tcPr>
            <w:tcW w:w="6619" w:type="dxa"/>
            <w:shd w:val="clear" w:color="auto" w:fill="auto"/>
            <w:hideMark/>
          </w:tcPr>
          <w:p w:rsidR="00562924" w:rsidRPr="00134E66" w:rsidRDefault="00562924" w:rsidP="002D3E7C">
            <w:pPr>
              <w:rPr>
                <w:noProof/>
              </w:rPr>
            </w:pPr>
            <w:r w:rsidRPr="00134E66">
              <w:rPr>
                <w:noProof/>
              </w:rPr>
              <w:t>Коннектор для подключения к электросети</w:t>
            </w:r>
            <w:r w:rsidRPr="00134E66">
              <w:rPr>
                <w:noProof/>
              </w:rPr>
              <w:br/>
              <w:t>Порт для соеденительного кабеля 12В  и вызова персонала</w:t>
            </w:r>
            <w:r w:rsidRPr="00134E66">
              <w:rPr>
                <w:noProof/>
              </w:rPr>
              <w:br/>
              <w:t xml:space="preserve">Инфракрасный порт для коммуникации со станцией и для сервисных целей  </w:t>
            </w:r>
          </w:p>
        </w:tc>
      </w:tr>
      <w:tr w:rsidR="00562924" w:rsidRPr="00134E66" w:rsidTr="00306659">
        <w:trPr>
          <w:trHeight w:val="285"/>
        </w:trPr>
        <w:tc>
          <w:tcPr>
            <w:tcW w:w="3446" w:type="dxa"/>
            <w:shd w:val="clear" w:color="auto" w:fill="auto"/>
            <w:noWrap/>
            <w:hideMark/>
          </w:tcPr>
          <w:p w:rsidR="00562924" w:rsidRPr="00134E66" w:rsidRDefault="00562924" w:rsidP="00306659">
            <w:pPr>
              <w:rPr>
                <w:b/>
                <w:bCs/>
                <w:noProof/>
              </w:rPr>
            </w:pPr>
            <w:r w:rsidRPr="00134E66">
              <w:rPr>
                <w:b/>
                <w:bCs/>
                <w:noProof/>
              </w:rPr>
              <w:t xml:space="preserve">Прочный дизайн </w:t>
            </w:r>
          </w:p>
        </w:tc>
        <w:tc>
          <w:tcPr>
            <w:tcW w:w="6619" w:type="dxa"/>
            <w:shd w:val="clear" w:color="auto" w:fill="auto"/>
            <w:noWrap/>
            <w:hideMark/>
          </w:tcPr>
          <w:p w:rsidR="00562924" w:rsidRPr="00134E66" w:rsidRDefault="00E3295E" w:rsidP="00E3295E">
            <w:pPr>
              <w:rPr>
                <w:noProof/>
              </w:rPr>
            </w:pPr>
            <w:r>
              <w:rPr>
                <w:noProof/>
              </w:rPr>
              <w:t>У</w:t>
            </w:r>
            <w:r w:rsidR="00562924" w:rsidRPr="00134E66">
              <w:rPr>
                <w:noProof/>
              </w:rPr>
              <w:t>даропрочн</w:t>
            </w:r>
            <w:r>
              <w:rPr>
                <w:noProof/>
              </w:rPr>
              <w:t>ый</w:t>
            </w:r>
            <w:r w:rsidR="00562924" w:rsidRPr="00134E66">
              <w:rPr>
                <w:noProof/>
              </w:rPr>
              <w:t xml:space="preserve"> корпус</w:t>
            </w:r>
            <w:r>
              <w:rPr>
                <w:noProof/>
              </w:rPr>
              <w:t xml:space="preserve"> для защиты от падения</w:t>
            </w:r>
          </w:p>
        </w:tc>
      </w:tr>
      <w:tr w:rsidR="00562924" w:rsidRPr="00134E66" w:rsidTr="00306659">
        <w:trPr>
          <w:trHeight w:val="750"/>
        </w:trPr>
        <w:tc>
          <w:tcPr>
            <w:tcW w:w="3446" w:type="dxa"/>
            <w:shd w:val="clear" w:color="auto" w:fill="auto"/>
            <w:hideMark/>
          </w:tcPr>
          <w:p w:rsidR="00562924" w:rsidRPr="00134E66" w:rsidRDefault="00562924" w:rsidP="00306659">
            <w:pPr>
              <w:rPr>
                <w:b/>
                <w:bCs/>
                <w:noProof/>
              </w:rPr>
            </w:pPr>
            <w:r w:rsidRPr="00134E66">
              <w:rPr>
                <w:b/>
                <w:bCs/>
                <w:noProof/>
              </w:rPr>
              <w:t xml:space="preserve">Привод насоса </w:t>
            </w:r>
          </w:p>
        </w:tc>
        <w:tc>
          <w:tcPr>
            <w:tcW w:w="6619" w:type="dxa"/>
            <w:shd w:val="clear" w:color="auto" w:fill="auto"/>
            <w:hideMark/>
          </w:tcPr>
          <w:p w:rsidR="00562924" w:rsidRPr="00134E66" w:rsidRDefault="00562924" w:rsidP="00306659">
            <w:pPr>
              <w:rPr>
                <w:noProof/>
              </w:rPr>
            </w:pPr>
            <w:r w:rsidRPr="00134E66">
              <w:rPr>
                <w:b/>
                <w:bCs/>
                <w:noProof/>
              </w:rPr>
              <w:t>Полуавтоматический привод</w:t>
            </w:r>
            <w:r w:rsidRPr="00134E66">
              <w:rPr>
                <w:noProof/>
              </w:rPr>
              <w:br/>
              <w:t>- Для предотвращения непреднамеренного болюса при смене шприца</w:t>
            </w:r>
            <w:r w:rsidRPr="00134E66">
              <w:rPr>
                <w:noProof/>
              </w:rPr>
              <w:br/>
              <w:t>- Оптимизирует начальную фазу, которая будет определена более четко</w:t>
            </w:r>
          </w:p>
        </w:tc>
      </w:tr>
      <w:tr w:rsidR="00562924" w:rsidRPr="00134E66" w:rsidTr="00306659">
        <w:trPr>
          <w:trHeight w:val="390"/>
        </w:trPr>
        <w:tc>
          <w:tcPr>
            <w:tcW w:w="3446" w:type="dxa"/>
            <w:shd w:val="clear" w:color="auto" w:fill="auto"/>
            <w:noWrap/>
            <w:hideMark/>
          </w:tcPr>
          <w:p w:rsidR="00562924" w:rsidRPr="00134E66" w:rsidRDefault="00562924" w:rsidP="00306659">
            <w:pPr>
              <w:rPr>
                <w:b/>
                <w:bCs/>
                <w:noProof/>
              </w:rPr>
            </w:pPr>
            <w:r w:rsidRPr="00134E66">
              <w:rPr>
                <w:b/>
                <w:bCs/>
                <w:noProof/>
              </w:rPr>
              <w:t>Встроенная ручка</w:t>
            </w:r>
          </w:p>
        </w:tc>
        <w:tc>
          <w:tcPr>
            <w:tcW w:w="6619" w:type="dxa"/>
            <w:shd w:val="clear" w:color="auto" w:fill="auto"/>
            <w:noWrap/>
            <w:hideMark/>
          </w:tcPr>
          <w:p w:rsidR="00562924" w:rsidRPr="00134E66" w:rsidRDefault="00562924" w:rsidP="00306659">
            <w:pPr>
              <w:rPr>
                <w:noProof/>
              </w:rPr>
            </w:pPr>
            <w:r w:rsidRPr="00134E66">
              <w:rPr>
                <w:noProof/>
              </w:rPr>
              <w:t xml:space="preserve">Для транспортировки как одного так и до  трех сложенных в пазл насосов. </w:t>
            </w:r>
          </w:p>
        </w:tc>
      </w:tr>
      <w:tr w:rsidR="00105B60" w:rsidRPr="00134E66" w:rsidTr="00B55D73">
        <w:trPr>
          <w:trHeight w:val="240"/>
        </w:trPr>
        <w:tc>
          <w:tcPr>
            <w:tcW w:w="10065" w:type="dxa"/>
            <w:gridSpan w:val="2"/>
            <w:shd w:val="clear" w:color="auto" w:fill="auto"/>
            <w:noWrap/>
            <w:hideMark/>
          </w:tcPr>
          <w:p w:rsidR="00105B60" w:rsidRPr="00134E66" w:rsidRDefault="00105B60" w:rsidP="00105B60">
            <w:pPr>
              <w:jc w:val="center"/>
              <w:rPr>
                <w:noProof/>
              </w:rPr>
            </w:pPr>
            <w:r w:rsidRPr="00134E66">
              <w:rPr>
                <w:b/>
                <w:bCs/>
                <w:i/>
                <w:iCs/>
                <w:noProof/>
              </w:rPr>
              <w:t>Технические характеристики</w:t>
            </w:r>
          </w:p>
        </w:tc>
      </w:tr>
      <w:tr w:rsidR="00562924" w:rsidRPr="00134E66" w:rsidTr="00306659">
        <w:trPr>
          <w:trHeight w:val="495"/>
        </w:trPr>
        <w:tc>
          <w:tcPr>
            <w:tcW w:w="3446" w:type="dxa"/>
            <w:shd w:val="clear" w:color="auto" w:fill="auto"/>
            <w:hideMark/>
          </w:tcPr>
          <w:p w:rsidR="00562924" w:rsidRPr="00134E66" w:rsidRDefault="00562924" w:rsidP="00E3295E">
            <w:pPr>
              <w:rPr>
                <w:b/>
                <w:bCs/>
                <w:noProof/>
              </w:rPr>
            </w:pPr>
            <w:r w:rsidRPr="00134E66">
              <w:rPr>
                <w:b/>
                <w:bCs/>
                <w:noProof/>
              </w:rPr>
              <w:t>Автоматическое определение размера шприца</w:t>
            </w:r>
            <w:r w:rsidR="00E3295E">
              <w:rPr>
                <w:b/>
                <w:bCs/>
                <w:noProof/>
              </w:rPr>
              <w:t xml:space="preserve"> </w:t>
            </w:r>
            <w:r w:rsidRPr="00134E66">
              <w:rPr>
                <w:b/>
                <w:bCs/>
                <w:noProof/>
              </w:rPr>
              <w:t xml:space="preserve"> - 2/3 мл, 5 мл, 10 мл, 20 мл, 30 мл, 50/60 мл</w:t>
            </w:r>
          </w:p>
        </w:tc>
        <w:tc>
          <w:tcPr>
            <w:tcW w:w="6619" w:type="dxa"/>
            <w:shd w:val="clear" w:color="auto" w:fill="auto"/>
            <w:noWrap/>
            <w:hideMark/>
          </w:tcPr>
          <w:p w:rsidR="00562924" w:rsidRPr="00134E66" w:rsidRDefault="00562924" w:rsidP="00306659">
            <w:pPr>
              <w:rPr>
                <w:noProof/>
              </w:rPr>
            </w:pPr>
            <w:r w:rsidRPr="00134E66">
              <w:rPr>
                <w:noProof/>
              </w:rPr>
              <w:t xml:space="preserve">Встроенно по умолчанию автоматическое определение шприца по размеру и производителю. </w:t>
            </w:r>
          </w:p>
        </w:tc>
      </w:tr>
      <w:tr w:rsidR="00562924" w:rsidRPr="00134E66" w:rsidTr="00A74000">
        <w:trPr>
          <w:trHeight w:val="413"/>
        </w:trPr>
        <w:tc>
          <w:tcPr>
            <w:tcW w:w="3446" w:type="dxa"/>
            <w:shd w:val="clear" w:color="auto" w:fill="auto"/>
            <w:hideMark/>
          </w:tcPr>
          <w:p w:rsidR="00562924" w:rsidRPr="00134E66" w:rsidRDefault="00E3295E" w:rsidP="00306659">
            <w:pPr>
              <w:rPr>
                <w:b/>
                <w:bCs/>
                <w:noProof/>
              </w:rPr>
            </w:pPr>
            <w:r>
              <w:rPr>
                <w:b/>
                <w:bCs/>
                <w:noProof/>
              </w:rPr>
              <w:t>Используемые</w:t>
            </w:r>
            <w:r w:rsidR="00562924" w:rsidRPr="00134E66">
              <w:rPr>
                <w:b/>
                <w:bCs/>
                <w:noProof/>
              </w:rPr>
              <w:t xml:space="preserve">  шприцы</w:t>
            </w:r>
          </w:p>
        </w:tc>
        <w:tc>
          <w:tcPr>
            <w:tcW w:w="6619" w:type="dxa"/>
            <w:shd w:val="clear" w:color="auto" w:fill="auto"/>
            <w:hideMark/>
          </w:tcPr>
          <w:p w:rsidR="00562924" w:rsidRPr="00134E66" w:rsidRDefault="00562924" w:rsidP="00306659">
            <w:pPr>
              <w:rPr>
                <w:noProof/>
                <w:lang w:val="en-US"/>
              </w:rPr>
            </w:pPr>
            <w:r w:rsidRPr="00134E66">
              <w:rPr>
                <w:noProof/>
              </w:rPr>
              <w:t>Размерами</w:t>
            </w:r>
            <w:r w:rsidRPr="00134E66">
              <w:rPr>
                <w:noProof/>
                <w:lang w:val="en-US"/>
              </w:rPr>
              <w:t xml:space="preserve">: 2/3, 5, 10, 20, 30, 50/60 ml. </w:t>
            </w:r>
          </w:p>
        </w:tc>
      </w:tr>
      <w:tr w:rsidR="00562924" w:rsidRPr="00134E66" w:rsidTr="00306659">
        <w:trPr>
          <w:trHeight w:val="345"/>
        </w:trPr>
        <w:tc>
          <w:tcPr>
            <w:tcW w:w="3446" w:type="dxa"/>
            <w:shd w:val="clear" w:color="auto" w:fill="auto"/>
            <w:noWrap/>
            <w:hideMark/>
          </w:tcPr>
          <w:p w:rsidR="00562924" w:rsidRPr="00134E66" w:rsidRDefault="00562924" w:rsidP="00306659">
            <w:pPr>
              <w:rPr>
                <w:b/>
                <w:bCs/>
                <w:noProof/>
              </w:rPr>
            </w:pPr>
            <w:r w:rsidRPr="00134E66">
              <w:rPr>
                <w:b/>
                <w:bCs/>
                <w:noProof/>
              </w:rPr>
              <w:t>Установка объема</w:t>
            </w:r>
          </w:p>
        </w:tc>
        <w:tc>
          <w:tcPr>
            <w:tcW w:w="6619" w:type="dxa"/>
            <w:shd w:val="clear" w:color="auto" w:fill="auto"/>
            <w:hideMark/>
          </w:tcPr>
          <w:p w:rsidR="00562924" w:rsidRPr="00134E66" w:rsidRDefault="00562924" w:rsidP="00306659">
            <w:pPr>
              <w:rPr>
                <w:noProof/>
              </w:rPr>
            </w:pPr>
            <w:r w:rsidRPr="00134E66">
              <w:rPr>
                <w:noProof/>
              </w:rPr>
              <w:t>Предварительный выбор объема 0,1 мл - 9,999 мл с шагом 0,01 мл/ч</w:t>
            </w:r>
          </w:p>
        </w:tc>
      </w:tr>
      <w:tr w:rsidR="00562924" w:rsidRPr="00134E66" w:rsidTr="00A74000">
        <w:trPr>
          <w:trHeight w:val="339"/>
        </w:trPr>
        <w:tc>
          <w:tcPr>
            <w:tcW w:w="3446" w:type="dxa"/>
            <w:shd w:val="clear" w:color="auto" w:fill="auto"/>
            <w:noWrap/>
            <w:hideMark/>
          </w:tcPr>
          <w:p w:rsidR="00562924" w:rsidRPr="00134E66" w:rsidRDefault="00562924" w:rsidP="00306659">
            <w:pPr>
              <w:rPr>
                <w:b/>
                <w:bCs/>
                <w:noProof/>
              </w:rPr>
            </w:pPr>
            <w:r w:rsidRPr="00134E66">
              <w:rPr>
                <w:b/>
                <w:bCs/>
                <w:noProof/>
              </w:rPr>
              <w:t>Погрешности скорости инфузии</w:t>
            </w:r>
          </w:p>
        </w:tc>
        <w:tc>
          <w:tcPr>
            <w:tcW w:w="6619" w:type="dxa"/>
            <w:shd w:val="clear" w:color="auto" w:fill="auto"/>
            <w:hideMark/>
          </w:tcPr>
          <w:p w:rsidR="00562924" w:rsidRPr="00134E66" w:rsidRDefault="00562924" w:rsidP="00E3295E">
            <w:pPr>
              <w:rPr>
                <w:noProof/>
              </w:rPr>
            </w:pPr>
            <w:r w:rsidRPr="00134E66">
              <w:rPr>
                <w:noProof/>
              </w:rPr>
              <w:t>±2 % в соответствии</w:t>
            </w:r>
            <w:r w:rsidR="00E3295E">
              <w:rPr>
                <w:noProof/>
              </w:rPr>
              <w:t xml:space="preserve"> </w:t>
            </w:r>
            <w:r w:rsidRPr="00134E66">
              <w:rPr>
                <w:noProof/>
              </w:rPr>
              <w:t>с IEC/EN 60601-2-24</w:t>
            </w:r>
          </w:p>
        </w:tc>
      </w:tr>
      <w:tr w:rsidR="00562924" w:rsidRPr="00134E66" w:rsidTr="00306659">
        <w:trPr>
          <w:trHeight w:val="2460"/>
        </w:trPr>
        <w:tc>
          <w:tcPr>
            <w:tcW w:w="3446" w:type="dxa"/>
            <w:shd w:val="clear" w:color="auto" w:fill="auto"/>
            <w:hideMark/>
          </w:tcPr>
          <w:p w:rsidR="00562924" w:rsidRPr="00134E66" w:rsidRDefault="00562924" w:rsidP="00306659">
            <w:pPr>
              <w:rPr>
                <w:noProof/>
              </w:rPr>
            </w:pPr>
            <w:r w:rsidRPr="00134E66">
              <w:rPr>
                <w:noProof/>
              </w:rPr>
              <w:t>Скорость непрерывной инфузии в соответствие с размером используемого шприца</w:t>
            </w:r>
            <w:r w:rsidRPr="00134E66">
              <w:rPr>
                <w:noProof/>
              </w:rPr>
              <w:br/>
              <w:t xml:space="preserve">Размер шприца: </w:t>
            </w:r>
            <w:r w:rsidRPr="00134E66">
              <w:rPr>
                <w:noProof/>
              </w:rPr>
              <w:br/>
            </w:r>
            <w:r w:rsidRPr="00134E66">
              <w:rPr>
                <w:b/>
                <w:bCs/>
                <w:noProof/>
              </w:rPr>
              <w:t xml:space="preserve">50/60 мл </w:t>
            </w:r>
            <w:r w:rsidRPr="00134E66">
              <w:rPr>
                <w:b/>
                <w:bCs/>
                <w:noProof/>
              </w:rPr>
              <w:br/>
              <w:t>30/35 мл</w:t>
            </w:r>
            <w:r w:rsidRPr="00134E66">
              <w:rPr>
                <w:b/>
                <w:bCs/>
                <w:noProof/>
              </w:rPr>
              <w:br/>
              <w:t>20 мл</w:t>
            </w:r>
            <w:r w:rsidRPr="00134E66">
              <w:rPr>
                <w:b/>
                <w:bCs/>
                <w:noProof/>
              </w:rPr>
              <w:br/>
              <w:t>10/12 мл</w:t>
            </w:r>
            <w:r w:rsidRPr="00134E66">
              <w:rPr>
                <w:b/>
                <w:bCs/>
                <w:noProof/>
              </w:rPr>
              <w:br/>
              <w:t>5/6 мл</w:t>
            </w:r>
            <w:r w:rsidRPr="00134E66">
              <w:rPr>
                <w:b/>
                <w:bCs/>
                <w:noProof/>
              </w:rPr>
              <w:br/>
              <w:t>2/3 мл</w:t>
            </w:r>
          </w:p>
        </w:tc>
        <w:tc>
          <w:tcPr>
            <w:tcW w:w="6619" w:type="dxa"/>
            <w:shd w:val="clear" w:color="auto" w:fill="auto"/>
            <w:hideMark/>
          </w:tcPr>
          <w:p w:rsidR="00E3295E" w:rsidRDefault="00562924" w:rsidP="00306659">
            <w:pPr>
              <w:rPr>
                <w:noProof/>
              </w:rPr>
            </w:pPr>
            <w:r w:rsidRPr="00134E66">
              <w:rPr>
                <w:noProof/>
              </w:rPr>
              <w:br/>
            </w:r>
            <w:r w:rsidRPr="00134E66">
              <w:rPr>
                <w:noProof/>
              </w:rPr>
              <w:br/>
            </w:r>
            <w:r w:rsidRPr="00134E66">
              <w:rPr>
                <w:noProof/>
              </w:rPr>
              <w:br/>
            </w:r>
          </w:p>
          <w:p w:rsidR="00562924" w:rsidRPr="00134E66" w:rsidRDefault="00562924" w:rsidP="00306659">
            <w:pPr>
              <w:rPr>
                <w:noProof/>
              </w:rPr>
            </w:pPr>
            <w:proofErr w:type="gramStart"/>
            <w:r w:rsidRPr="00134E66">
              <w:rPr>
                <w:noProof/>
              </w:rPr>
              <w:t>от 0.01 до 200 или: от 0.01 до 999.9 мл/ч</w:t>
            </w:r>
            <w:r w:rsidRPr="00134E66">
              <w:rPr>
                <w:noProof/>
              </w:rPr>
              <w:br/>
              <w:t>от 0.01 до 100 мл/ч</w:t>
            </w:r>
            <w:r w:rsidRPr="00134E66">
              <w:rPr>
                <w:noProof/>
              </w:rPr>
              <w:br/>
              <w:t>от 0.01 до 100 мл/ч</w:t>
            </w:r>
            <w:r w:rsidRPr="00134E66">
              <w:rPr>
                <w:noProof/>
              </w:rPr>
              <w:br/>
              <w:t>от 0.01 до 50 мл/ч</w:t>
            </w:r>
            <w:r w:rsidRPr="00134E66">
              <w:rPr>
                <w:noProof/>
              </w:rPr>
              <w:br/>
              <w:t>от 0.01 до 50 мл/ч</w:t>
            </w:r>
            <w:r w:rsidRPr="00134E66">
              <w:rPr>
                <w:noProof/>
              </w:rPr>
              <w:br/>
              <w:t>от 0.01 до 25 мл/ч</w:t>
            </w:r>
            <w:r w:rsidRPr="00134E66">
              <w:rPr>
                <w:noProof/>
              </w:rPr>
              <w:br/>
              <w:t>Скорость инфузии может быть задана с шагом 0.01 мл.</w:t>
            </w:r>
            <w:proofErr w:type="gramEnd"/>
          </w:p>
        </w:tc>
      </w:tr>
      <w:tr w:rsidR="00562924" w:rsidRPr="00134E66" w:rsidTr="00306659">
        <w:trPr>
          <w:trHeight w:val="3195"/>
        </w:trPr>
        <w:tc>
          <w:tcPr>
            <w:tcW w:w="3446" w:type="dxa"/>
            <w:shd w:val="clear" w:color="auto" w:fill="auto"/>
            <w:hideMark/>
          </w:tcPr>
          <w:p w:rsidR="00562924" w:rsidRPr="00134E66" w:rsidRDefault="00562924" w:rsidP="00306659">
            <w:pPr>
              <w:rPr>
                <w:noProof/>
              </w:rPr>
            </w:pPr>
            <w:r w:rsidRPr="00134E66">
              <w:rPr>
                <w:b/>
                <w:bCs/>
                <w:noProof/>
              </w:rPr>
              <w:t xml:space="preserve">Данные о препарате </w:t>
            </w:r>
          </w:p>
        </w:tc>
        <w:tc>
          <w:tcPr>
            <w:tcW w:w="6619" w:type="dxa"/>
            <w:shd w:val="clear" w:color="auto" w:fill="auto"/>
            <w:hideMark/>
          </w:tcPr>
          <w:p w:rsidR="00562924" w:rsidRPr="00134E66" w:rsidRDefault="00562924" w:rsidP="00306659">
            <w:pPr>
              <w:rPr>
                <w:noProof/>
              </w:rPr>
            </w:pPr>
            <w:r w:rsidRPr="00134E66">
              <w:rPr>
                <w:noProof/>
              </w:rPr>
              <w:t xml:space="preserve">  - Отображает название лекарственного средства до 34 символов. </w:t>
            </w:r>
            <w:r w:rsidRPr="00134E66">
              <w:rPr>
                <w:noProof/>
              </w:rPr>
              <w:br/>
              <w:t>  - Катагория «Tall man» для введения  лекарственного средства</w:t>
            </w:r>
            <w:r w:rsidRPr="00134E66">
              <w:rPr>
                <w:noProof/>
              </w:rPr>
              <w:br/>
              <w:t>  - Концентрация в дозированных единицах (например, xx мг в 50 мл)</w:t>
            </w:r>
            <w:r w:rsidRPr="00134E66">
              <w:rPr>
                <w:noProof/>
              </w:rPr>
              <w:br/>
              <w:t>  - Значение по умолчанию для непрерывной скорости в мл/ч и в стандартной дозировке</w:t>
            </w:r>
            <w:r w:rsidRPr="00134E66">
              <w:rPr>
                <w:noProof/>
              </w:rPr>
              <w:br/>
              <w:t xml:space="preserve">  - Softlimit (мягкие ограничения) для макс. или мин. расход/дозировка с предупреждением при превышении заданных порогов. </w:t>
            </w:r>
            <w:r w:rsidRPr="00134E66">
              <w:rPr>
                <w:noProof/>
              </w:rPr>
              <w:br/>
              <w:t>  - Hardlimit (жесткие ограничения) для макс. или мин. скорость потока / дозировка, которая не может быть превышена и блокируется насосом.</w:t>
            </w:r>
            <w:r w:rsidRPr="00134E66">
              <w:rPr>
                <w:noProof/>
              </w:rPr>
              <w:br/>
              <w:t>  - Softlimit для макс. или мин. болюс /скорость с предупреждением при превышении.</w:t>
            </w:r>
            <w:r w:rsidRPr="00134E66">
              <w:rPr>
                <w:noProof/>
              </w:rPr>
              <w:br/>
              <w:t>  - Hardlimit для макс. или мин. болюс количество/скорость болюса, которые не могут быть превышены и отброшены насосом.</w:t>
            </w:r>
            <w:r w:rsidRPr="00134E66">
              <w:rPr>
                <w:noProof/>
              </w:rPr>
              <w:br/>
              <w:t>  - Уровень давления настраивается для каждого отдельного препарата</w:t>
            </w:r>
            <w:r w:rsidRPr="00134E66">
              <w:rPr>
                <w:noProof/>
              </w:rPr>
              <w:br/>
              <w:t>  - Выбор  разных цветов для одного препарат</w:t>
            </w:r>
            <w:r w:rsidR="00E3295E">
              <w:rPr>
                <w:noProof/>
              </w:rPr>
              <w:t>а</w:t>
            </w:r>
            <w:r w:rsidRPr="00134E66">
              <w:rPr>
                <w:noProof/>
              </w:rPr>
              <w:t xml:space="preserve"> (8 цветов).</w:t>
            </w:r>
          </w:p>
        </w:tc>
      </w:tr>
      <w:tr w:rsidR="00562924" w:rsidRPr="00134E66" w:rsidTr="00306659">
        <w:trPr>
          <w:trHeight w:val="1560"/>
        </w:trPr>
        <w:tc>
          <w:tcPr>
            <w:tcW w:w="3446" w:type="dxa"/>
            <w:shd w:val="clear" w:color="auto" w:fill="auto"/>
            <w:hideMark/>
          </w:tcPr>
          <w:p w:rsidR="00562924" w:rsidRPr="00134E66" w:rsidRDefault="00562924" w:rsidP="00306659">
            <w:pPr>
              <w:rPr>
                <w:noProof/>
              </w:rPr>
            </w:pPr>
            <w:r w:rsidRPr="00134E66">
              <w:rPr>
                <w:b/>
                <w:bCs/>
                <w:noProof/>
              </w:rPr>
              <w:t>Интегрированная библиотека лекарств:</w:t>
            </w:r>
          </w:p>
        </w:tc>
        <w:tc>
          <w:tcPr>
            <w:tcW w:w="6619" w:type="dxa"/>
            <w:shd w:val="clear" w:color="auto" w:fill="auto"/>
            <w:hideMark/>
          </w:tcPr>
          <w:p w:rsidR="00562924" w:rsidRPr="00134E66" w:rsidRDefault="00562924" w:rsidP="00627EC7">
            <w:pPr>
              <w:rPr>
                <w:noProof/>
              </w:rPr>
            </w:pPr>
            <w:r w:rsidRPr="00134E66">
              <w:rPr>
                <w:noProof/>
              </w:rPr>
              <w:t xml:space="preserve">  - одна и та же библиотека лекарств может загружаться одновременно через один интерфейс на станции до 18 инфузионных  насосов  в системе с внешним оборудованием. </w:t>
            </w:r>
            <w:r w:rsidRPr="00134E66">
              <w:rPr>
                <w:noProof/>
              </w:rPr>
              <w:br/>
              <w:t xml:space="preserve">  - </w:t>
            </w:r>
            <w:r w:rsidR="00627EC7">
              <w:rPr>
                <w:noProof/>
              </w:rPr>
              <w:t xml:space="preserve">Возможность </w:t>
            </w:r>
            <w:r w:rsidR="00627EC7" w:rsidRPr="00134E66">
              <w:rPr>
                <w:noProof/>
              </w:rPr>
              <w:t>использова</w:t>
            </w:r>
            <w:r w:rsidR="00627EC7">
              <w:rPr>
                <w:noProof/>
              </w:rPr>
              <w:t>ния в</w:t>
            </w:r>
            <w:r w:rsidRPr="00134E66">
              <w:rPr>
                <w:noProof/>
              </w:rPr>
              <w:t xml:space="preserve"> насосе </w:t>
            </w:r>
            <w:r w:rsidR="00627EC7">
              <w:rPr>
                <w:noProof/>
              </w:rPr>
              <w:t>до 3000 препаратов.</w:t>
            </w:r>
            <w:r w:rsidR="00627EC7">
              <w:rPr>
                <w:noProof/>
              </w:rPr>
              <w:br/>
              <w:t xml:space="preserve">  - Возможность </w:t>
            </w:r>
            <w:r w:rsidRPr="00134E66">
              <w:rPr>
                <w:noProof/>
              </w:rPr>
              <w:t xml:space="preserve"> разделить </w:t>
            </w:r>
            <w:r w:rsidR="00627EC7">
              <w:rPr>
                <w:noProof/>
              </w:rPr>
              <w:t xml:space="preserve">лекарства </w:t>
            </w:r>
            <w:r w:rsidRPr="00134E66">
              <w:rPr>
                <w:noProof/>
              </w:rPr>
              <w:t>на 30 категорий.</w:t>
            </w:r>
            <w:r w:rsidRPr="00134E66">
              <w:rPr>
                <w:noProof/>
              </w:rPr>
              <w:br/>
              <w:t xml:space="preserve">  - </w:t>
            </w:r>
            <w:r w:rsidR="00627EC7">
              <w:rPr>
                <w:noProof/>
              </w:rPr>
              <w:t xml:space="preserve">Возможность </w:t>
            </w:r>
            <w:r w:rsidR="00627EC7" w:rsidRPr="00134E66">
              <w:rPr>
                <w:noProof/>
              </w:rPr>
              <w:t xml:space="preserve"> разделить </w:t>
            </w:r>
            <w:r w:rsidR="00627EC7">
              <w:rPr>
                <w:noProof/>
              </w:rPr>
              <w:t>лекарства</w:t>
            </w:r>
            <w:r w:rsidRPr="00134E66">
              <w:rPr>
                <w:noProof/>
              </w:rPr>
              <w:t xml:space="preserve"> на 15 профилей пациентов.</w:t>
            </w:r>
            <w:r w:rsidRPr="00134E66">
              <w:rPr>
                <w:noProof/>
              </w:rPr>
              <w:br/>
              <w:t xml:space="preserve">  - Обновление: возможность через централизованную загрузку. </w:t>
            </w:r>
          </w:p>
        </w:tc>
      </w:tr>
      <w:tr w:rsidR="00562924" w:rsidRPr="00134E66" w:rsidTr="00306659">
        <w:trPr>
          <w:trHeight w:val="3045"/>
        </w:trPr>
        <w:tc>
          <w:tcPr>
            <w:tcW w:w="3446" w:type="dxa"/>
            <w:shd w:val="clear" w:color="auto" w:fill="auto"/>
            <w:hideMark/>
          </w:tcPr>
          <w:p w:rsidR="00562924" w:rsidRPr="00134E66" w:rsidRDefault="00562924" w:rsidP="00306659">
            <w:pPr>
              <w:rPr>
                <w:noProof/>
              </w:rPr>
            </w:pPr>
            <w:r w:rsidRPr="00134E66">
              <w:rPr>
                <w:noProof/>
              </w:rPr>
              <w:lastRenderedPageBreak/>
              <w:t>Скорость болюса в соответствие с размером используемого шприца</w:t>
            </w:r>
            <w:r w:rsidRPr="00134E66">
              <w:rPr>
                <w:noProof/>
              </w:rPr>
              <w:br/>
              <w:t xml:space="preserve">Размер шприца: </w:t>
            </w:r>
            <w:r w:rsidRPr="00134E66">
              <w:rPr>
                <w:noProof/>
              </w:rPr>
              <w:br/>
            </w:r>
            <w:r w:rsidRPr="00134E66">
              <w:rPr>
                <w:b/>
                <w:bCs/>
                <w:noProof/>
              </w:rPr>
              <w:t xml:space="preserve">50/60 мл </w:t>
            </w:r>
            <w:r w:rsidRPr="00134E66">
              <w:rPr>
                <w:b/>
                <w:bCs/>
                <w:noProof/>
              </w:rPr>
              <w:br/>
              <w:t>30/35 мл</w:t>
            </w:r>
            <w:r w:rsidRPr="00134E66">
              <w:rPr>
                <w:b/>
                <w:bCs/>
                <w:noProof/>
              </w:rPr>
              <w:br/>
              <w:t>20 мл</w:t>
            </w:r>
            <w:r w:rsidRPr="00134E66">
              <w:rPr>
                <w:b/>
                <w:bCs/>
                <w:noProof/>
              </w:rPr>
              <w:br/>
              <w:t>10/12 мл</w:t>
            </w:r>
            <w:r w:rsidRPr="00134E66">
              <w:rPr>
                <w:b/>
                <w:bCs/>
                <w:noProof/>
              </w:rPr>
              <w:br/>
              <w:t>5/6 мл</w:t>
            </w:r>
            <w:r w:rsidRPr="00134E66">
              <w:rPr>
                <w:b/>
                <w:bCs/>
                <w:noProof/>
              </w:rPr>
              <w:br/>
              <w:t>2/3 мл</w:t>
            </w:r>
          </w:p>
        </w:tc>
        <w:tc>
          <w:tcPr>
            <w:tcW w:w="6619" w:type="dxa"/>
            <w:shd w:val="clear" w:color="auto" w:fill="auto"/>
            <w:hideMark/>
          </w:tcPr>
          <w:p w:rsidR="00562924" w:rsidRPr="00134E66" w:rsidRDefault="00562924" w:rsidP="00627EC7">
            <w:pPr>
              <w:rPr>
                <w:noProof/>
              </w:rPr>
            </w:pPr>
            <w:r w:rsidRPr="00134E66">
              <w:rPr>
                <w:noProof/>
              </w:rPr>
              <w:br/>
            </w:r>
            <w:r w:rsidRPr="00134E66">
              <w:rPr>
                <w:noProof/>
              </w:rPr>
              <w:br/>
            </w:r>
            <w:r w:rsidRPr="00134E66">
              <w:rPr>
                <w:noProof/>
              </w:rPr>
              <w:br/>
            </w:r>
            <w:proofErr w:type="gramStart"/>
            <w:r w:rsidRPr="00134E66">
              <w:rPr>
                <w:noProof/>
              </w:rPr>
              <w:t>от 1 до 1800 мл/ч</w:t>
            </w:r>
            <w:r w:rsidRPr="00134E66">
              <w:rPr>
                <w:noProof/>
              </w:rPr>
              <w:br/>
              <w:t>от 1 до 1200 мл/ч</w:t>
            </w:r>
            <w:r w:rsidRPr="00134E66">
              <w:rPr>
                <w:noProof/>
              </w:rPr>
              <w:br/>
              <w:t>от 1 до 800 мл/ч</w:t>
            </w:r>
            <w:r w:rsidRPr="00134E66">
              <w:rPr>
                <w:noProof/>
              </w:rPr>
              <w:br/>
              <w:t>от 1 до 500 мл/ч</w:t>
            </w:r>
            <w:r w:rsidRPr="00134E66">
              <w:rPr>
                <w:noProof/>
              </w:rPr>
              <w:br/>
              <w:t>от 1 до 300 мл/ч</w:t>
            </w:r>
            <w:r w:rsidRPr="00134E66">
              <w:rPr>
                <w:noProof/>
              </w:rPr>
              <w:br/>
              <w:t>от 1 до 150 мл/ч</w:t>
            </w:r>
            <w:r w:rsidRPr="00134E66">
              <w:rPr>
                <w:noProof/>
              </w:rPr>
              <w:br/>
            </w:r>
            <w:r w:rsidR="00627EC7">
              <w:rPr>
                <w:noProof/>
              </w:rPr>
              <w:t>Возможность изменения з</w:t>
            </w:r>
            <w:r w:rsidRPr="00134E66">
              <w:rPr>
                <w:noProof/>
              </w:rPr>
              <w:t>аданн</w:t>
            </w:r>
            <w:r w:rsidR="00627EC7">
              <w:rPr>
                <w:noProof/>
              </w:rPr>
              <w:t>ой</w:t>
            </w:r>
            <w:r w:rsidRPr="00134E66">
              <w:rPr>
                <w:noProof/>
              </w:rPr>
              <w:t xml:space="preserve"> скорост</w:t>
            </w:r>
            <w:r w:rsidR="00627EC7">
              <w:rPr>
                <w:noProof/>
              </w:rPr>
              <w:t>и</w:t>
            </w:r>
            <w:r w:rsidRPr="00134E66">
              <w:rPr>
                <w:noProof/>
              </w:rPr>
              <w:t xml:space="preserve"> болюса через сервисное меню или при вводе комбинации объема болюса и длительности болюса.</w:t>
            </w:r>
            <w:proofErr w:type="gramEnd"/>
            <w:r w:rsidRPr="00134E66">
              <w:rPr>
                <w:noProof/>
              </w:rPr>
              <w:t xml:space="preserve"> </w:t>
            </w:r>
            <w:r w:rsidRPr="00134E66">
              <w:rPr>
                <w:noProof/>
              </w:rPr>
              <w:br/>
              <w:t xml:space="preserve">Погрешность при введении болюса  ±2%. Точность может варьировать при введении болюса небольшого объема. </w:t>
            </w:r>
          </w:p>
        </w:tc>
      </w:tr>
      <w:tr w:rsidR="00562924" w:rsidRPr="00134E66" w:rsidTr="00306659">
        <w:trPr>
          <w:trHeight w:val="285"/>
        </w:trPr>
        <w:tc>
          <w:tcPr>
            <w:tcW w:w="3446" w:type="dxa"/>
            <w:shd w:val="clear" w:color="auto" w:fill="auto"/>
            <w:noWrap/>
            <w:hideMark/>
          </w:tcPr>
          <w:p w:rsidR="00562924" w:rsidRPr="00134E66" w:rsidRDefault="00562924" w:rsidP="00306659">
            <w:pPr>
              <w:rPr>
                <w:b/>
                <w:bCs/>
                <w:noProof/>
              </w:rPr>
            </w:pPr>
            <w:r w:rsidRPr="00134E66">
              <w:rPr>
                <w:b/>
                <w:bCs/>
                <w:noProof/>
              </w:rPr>
              <w:t>Установка объема</w:t>
            </w:r>
          </w:p>
        </w:tc>
        <w:tc>
          <w:tcPr>
            <w:tcW w:w="6619" w:type="dxa"/>
            <w:shd w:val="clear" w:color="auto" w:fill="auto"/>
            <w:hideMark/>
          </w:tcPr>
          <w:p w:rsidR="00562924" w:rsidRPr="00134E66" w:rsidRDefault="00562924" w:rsidP="00306659">
            <w:pPr>
              <w:rPr>
                <w:noProof/>
              </w:rPr>
            </w:pPr>
            <w:r w:rsidRPr="00134E66">
              <w:rPr>
                <w:noProof/>
              </w:rPr>
              <w:t>0,1 мл - 9,999 мл, шаг 0,01 мл/ч</w:t>
            </w:r>
          </w:p>
        </w:tc>
      </w:tr>
      <w:tr w:rsidR="00562924" w:rsidRPr="00134E66" w:rsidTr="00306659">
        <w:trPr>
          <w:trHeight w:val="345"/>
        </w:trPr>
        <w:tc>
          <w:tcPr>
            <w:tcW w:w="3446" w:type="dxa"/>
            <w:shd w:val="clear" w:color="auto" w:fill="auto"/>
            <w:noWrap/>
            <w:hideMark/>
          </w:tcPr>
          <w:p w:rsidR="00562924" w:rsidRPr="00134E66" w:rsidRDefault="00562924" w:rsidP="00306659">
            <w:pPr>
              <w:rPr>
                <w:b/>
                <w:bCs/>
                <w:noProof/>
              </w:rPr>
            </w:pPr>
            <w:r w:rsidRPr="00134E66">
              <w:rPr>
                <w:b/>
                <w:bCs/>
                <w:noProof/>
              </w:rPr>
              <w:t xml:space="preserve">Установка времени </w:t>
            </w:r>
          </w:p>
        </w:tc>
        <w:tc>
          <w:tcPr>
            <w:tcW w:w="6619" w:type="dxa"/>
            <w:shd w:val="clear" w:color="auto" w:fill="auto"/>
            <w:noWrap/>
            <w:hideMark/>
          </w:tcPr>
          <w:p w:rsidR="00562924" w:rsidRPr="00134E66" w:rsidRDefault="00562924" w:rsidP="00306659">
            <w:pPr>
              <w:rPr>
                <w:noProof/>
              </w:rPr>
            </w:pPr>
            <w:r w:rsidRPr="00134E66">
              <w:rPr>
                <w:noProof/>
              </w:rPr>
              <w:t>00:01 ч - 99:59 ч</w:t>
            </w:r>
          </w:p>
        </w:tc>
      </w:tr>
      <w:tr w:rsidR="00562924" w:rsidRPr="00134E66" w:rsidTr="00306659">
        <w:trPr>
          <w:trHeight w:val="270"/>
        </w:trPr>
        <w:tc>
          <w:tcPr>
            <w:tcW w:w="3446" w:type="dxa"/>
            <w:shd w:val="clear" w:color="auto" w:fill="auto"/>
            <w:noWrap/>
            <w:hideMark/>
          </w:tcPr>
          <w:p w:rsidR="00562924" w:rsidRPr="00134E66" w:rsidRDefault="00562924" w:rsidP="00306659">
            <w:pPr>
              <w:rPr>
                <w:b/>
                <w:bCs/>
                <w:noProof/>
              </w:rPr>
            </w:pPr>
            <w:r w:rsidRPr="00134E66">
              <w:rPr>
                <w:b/>
                <w:bCs/>
                <w:noProof/>
              </w:rPr>
              <w:t>Расчет скорости</w:t>
            </w:r>
          </w:p>
        </w:tc>
        <w:tc>
          <w:tcPr>
            <w:tcW w:w="6619" w:type="dxa"/>
            <w:shd w:val="clear" w:color="auto" w:fill="auto"/>
            <w:hideMark/>
          </w:tcPr>
          <w:p w:rsidR="00562924" w:rsidRPr="00134E66" w:rsidRDefault="00562924" w:rsidP="00306659">
            <w:pPr>
              <w:rPr>
                <w:noProof/>
              </w:rPr>
            </w:pPr>
            <w:r w:rsidRPr="00134E66">
              <w:rPr>
                <w:noProof/>
              </w:rPr>
              <w:t>Автоматический расчет при вводе объема и времени инфузии</w:t>
            </w:r>
          </w:p>
        </w:tc>
      </w:tr>
      <w:tr w:rsidR="00562924" w:rsidRPr="00134E66" w:rsidTr="00306659">
        <w:trPr>
          <w:trHeight w:val="2430"/>
        </w:trPr>
        <w:tc>
          <w:tcPr>
            <w:tcW w:w="3446" w:type="dxa"/>
            <w:shd w:val="clear" w:color="auto" w:fill="auto"/>
            <w:hideMark/>
          </w:tcPr>
          <w:p w:rsidR="00562924" w:rsidRPr="00134E66" w:rsidRDefault="00562924" w:rsidP="00306659">
            <w:pPr>
              <w:rPr>
                <w:b/>
                <w:bCs/>
                <w:noProof/>
              </w:rPr>
            </w:pPr>
            <w:r w:rsidRPr="00134E66">
              <w:rPr>
                <w:noProof/>
              </w:rPr>
              <w:t>Автоматический расчет  дозы  в:</w:t>
            </w:r>
            <w:r w:rsidRPr="00134E66">
              <w:rPr>
                <w:b/>
                <w:bCs/>
                <w:noProof/>
              </w:rPr>
              <w:br/>
              <w:t>Милиграммах</w:t>
            </w:r>
            <w:r w:rsidRPr="00134E66">
              <w:rPr>
                <w:b/>
                <w:bCs/>
                <w:noProof/>
              </w:rPr>
              <w:br/>
              <w:t>Микрограммах</w:t>
            </w:r>
            <w:r w:rsidRPr="00134E66">
              <w:rPr>
                <w:b/>
                <w:bCs/>
                <w:noProof/>
              </w:rPr>
              <w:br/>
              <w:t>Нанограммах</w:t>
            </w:r>
            <w:r w:rsidRPr="00134E66">
              <w:rPr>
                <w:b/>
                <w:bCs/>
                <w:noProof/>
              </w:rPr>
              <w:br/>
              <w:t>МЕ</w:t>
            </w:r>
            <w:r w:rsidRPr="00134E66">
              <w:rPr>
                <w:b/>
                <w:bCs/>
                <w:noProof/>
              </w:rPr>
              <w:br/>
              <w:t>мЭкв</w:t>
            </w:r>
            <w:r w:rsidRPr="00134E66">
              <w:rPr>
                <w:b/>
                <w:bCs/>
                <w:noProof/>
              </w:rPr>
              <w:br/>
              <w:t xml:space="preserve">ммоль </w:t>
            </w:r>
            <w:r w:rsidRPr="00134E66">
              <w:rPr>
                <w:b/>
                <w:bCs/>
                <w:noProof/>
              </w:rPr>
              <w:br/>
              <w:t>ккал</w:t>
            </w:r>
            <w:r w:rsidRPr="00134E66">
              <w:rPr>
                <w:b/>
                <w:bCs/>
                <w:noProof/>
              </w:rPr>
              <w:br/>
              <w:t>по весу</w:t>
            </w:r>
            <w:r w:rsidRPr="00134E66">
              <w:rPr>
                <w:b/>
                <w:bCs/>
                <w:noProof/>
              </w:rPr>
              <w:br/>
              <w:t xml:space="preserve">по площади поверхности тела </w:t>
            </w:r>
          </w:p>
        </w:tc>
        <w:tc>
          <w:tcPr>
            <w:tcW w:w="6619" w:type="dxa"/>
            <w:shd w:val="clear" w:color="auto" w:fill="auto"/>
            <w:hideMark/>
          </w:tcPr>
          <w:p w:rsidR="00562924" w:rsidRPr="00134E66" w:rsidRDefault="00562924" w:rsidP="00306659">
            <w:pPr>
              <w:rPr>
                <w:noProof/>
              </w:rPr>
            </w:pPr>
            <w:r w:rsidRPr="00134E66">
              <w:rPr>
                <w:noProof/>
              </w:rPr>
              <w:br/>
              <w:t xml:space="preserve">Автоматический расчет скорости при вводе дозы </w:t>
            </w:r>
            <w:r w:rsidRPr="00134E66">
              <w:rPr>
                <w:noProof/>
              </w:rPr>
              <w:br/>
              <w:t>в мг, мкг, нг, МЕ, мЭкв, ммоль или ккал, весе, площади поверхности тела</w:t>
            </w:r>
          </w:p>
        </w:tc>
      </w:tr>
      <w:tr w:rsidR="00562924" w:rsidRPr="00134E66" w:rsidTr="00306659">
        <w:trPr>
          <w:trHeight w:val="450"/>
        </w:trPr>
        <w:tc>
          <w:tcPr>
            <w:tcW w:w="3446" w:type="dxa"/>
            <w:shd w:val="clear" w:color="auto" w:fill="auto"/>
            <w:hideMark/>
          </w:tcPr>
          <w:p w:rsidR="00562924" w:rsidRPr="00134E66" w:rsidRDefault="00562924" w:rsidP="00306659">
            <w:pPr>
              <w:rPr>
                <w:b/>
                <w:bCs/>
                <w:noProof/>
              </w:rPr>
            </w:pPr>
            <w:proofErr w:type="gramStart"/>
            <w:r w:rsidRPr="00134E66">
              <w:rPr>
                <w:b/>
                <w:bCs/>
                <w:noProof/>
              </w:rPr>
              <w:t xml:space="preserve">Автоматический расчет дозы  в мин/ в час / в сутки </w:t>
            </w:r>
            <w:proofErr w:type="gramEnd"/>
          </w:p>
        </w:tc>
        <w:tc>
          <w:tcPr>
            <w:tcW w:w="6619" w:type="dxa"/>
            <w:shd w:val="clear" w:color="auto" w:fill="auto"/>
            <w:hideMark/>
          </w:tcPr>
          <w:p w:rsidR="00562924" w:rsidRPr="00134E66" w:rsidRDefault="00562924" w:rsidP="00306659">
            <w:pPr>
              <w:rPr>
                <w:noProof/>
              </w:rPr>
            </w:pPr>
            <w:r w:rsidRPr="00134E66">
              <w:rPr>
                <w:noProof/>
              </w:rPr>
              <w:t>Например : мг/кг/мин, мг/кг/ч, мг/кг/24 ч с автоматическим расчетом скорости болюса для болюсной инфузии.</w:t>
            </w:r>
          </w:p>
        </w:tc>
      </w:tr>
      <w:tr w:rsidR="00562924" w:rsidRPr="00134E66" w:rsidTr="00306659">
        <w:trPr>
          <w:trHeight w:val="1110"/>
        </w:trPr>
        <w:tc>
          <w:tcPr>
            <w:tcW w:w="3446" w:type="dxa"/>
            <w:shd w:val="clear" w:color="auto" w:fill="auto"/>
            <w:hideMark/>
          </w:tcPr>
          <w:p w:rsidR="00562924" w:rsidRPr="00134E66" w:rsidRDefault="00562924" w:rsidP="00306659">
            <w:pPr>
              <w:rPr>
                <w:b/>
                <w:bCs/>
                <w:noProof/>
              </w:rPr>
            </w:pPr>
            <w:r w:rsidRPr="00134E66">
              <w:rPr>
                <w:b/>
                <w:bCs/>
                <w:noProof/>
              </w:rPr>
              <w:t>Скорость KVO "Открытая вена"  (Keep Open Vane)</w:t>
            </w:r>
          </w:p>
        </w:tc>
        <w:tc>
          <w:tcPr>
            <w:tcW w:w="6619" w:type="dxa"/>
            <w:shd w:val="clear" w:color="auto" w:fill="auto"/>
            <w:hideMark/>
          </w:tcPr>
          <w:p w:rsidR="00562924" w:rsidRPr="00134E66" w:rsidRDefault="00562924" w:rsidP="00306659">
            <w:pPr>
              <w:rPr>
                <w:noProof/>
              </w:rPr>
            </w:pPr>
            <w:r w:rsidRPr="00134E66">
              <w:rPr>
                <w:noProof/>
              </w:rPr>
              <w:t>Скорость: ≥ 10 мл / ч: скорость KOR 3 мл / ч</w:t>
            </w:r>
            <w:r w:rsidRPr="00134E66">
              <w:rPr>
                <w:noProof/>
              </w:rPr>
              <w:br/>
              <w:t>Скорость: &lt;10 мл / ч: скорость KOR 1 мл / ч</w:t>
            </w:r>
            <w:r w:rsidRPr="00134E66">
              <w:rPr>
                <w:noProof/>
              </w:rPr>
              <w:br/>
              <w:t xml:space="preserve">Скорость: &lt;1 мл / ч: скорость KOR = скорости заданной в сервисной программе </w:t>
            </w:r>
            <w:r w:rsidRPr="00134E66">
              <w:rPr>
                <w:noProof/>
              </w:rPr>
              <w:br/>
              <w:t>(заводская скорость по умолчанию 0,1 мл /ч) или текущая скорость, если она ниже.</w:t>
            </w:r>
          </w:p>
        </w:tc>
      </w:tr>
      <w:tr w:rsidR="00562924" w:rsidRPr="00134E66" w:rsidTr="00306659">
        <w:trPr>
          <w:trHeight w:val="405"/>
        </w:trPr>
        <w:tc>
          <w:tcPr>
            <w:tcW w:w="3446" w:type="dxa"/>
            <w:shd w:val="clear" w:color="auto" w:fill="auto"/>
            <w:hideMark/>
          </w:tcPr>
          <w:p w:rsidR="00562924" w:rsidRPr="00134E66" w:rsidRDefault="00562924" w:rsidP="00306659">
            <w:pPr>
              <w:rPr>
                <w:b/>
                <w:bCs/>
                <w:noProof/>
              </w:rPr>
            </w:pPr>
            <w:r w:rsidRPr="00134E66">
              <w:rPr>
                <w:b/>
                <w:bCs/>
                <w:noProof/>
              </w:rPr>
              <w:t>Кнопка аварийного отключения</w:t>
            </w:r>
          </w:p>
        </w:tc>
        <w:tc>
          <w:tcPr>
            <w:tcW w:w="6619" w:type="dxa"/>
            <w:shd w:val="clear" w:color="auto" w:fill="auto"/>
            <w:noWrap/>
            <w:hideMark/>
          </w:tcPr>
          <w:p w:rsidR="00562924" w:rsidRPr="00134E66" w:rsidRDefault="00562924" w:rsidP="00306659">
            <w:pPr>
              <w:rPr>
                <w:noProof/>
              </w:rPr>
            </w:pPr>
            <w:r w:rsidRPr="00134E66">
              <w:rPr>
                <w:noProof/>
              </w:rPr>
              <w:t xml:space="preserve">Активируется одним нажатием </w:t>
            </w:r>
          </w:p>
        </w:tc>
      </w:tr>
      <w:tr w:rsidR="00562924" w:rsidRPr="00134E66" w:rsidTr="00306659">
        <w:trPr>
          <w:trHeight w:val="840"/>
        </w:trPr>
        <w:tc>
          <w:tcPr>
            <w:tcW w:w="3446" w:type="dxa"/>
            <w:shd w:val="clear" w:color="auto" w:fill="auto"/>
            <w:hideMark/>
          </w:tcPr>
          <w:p w:rsidR="00562924" w:rsidRPr="00134E66" w:rsidRDefault="00562924" w:rsidP="00627EC7">
            <w:pPr>
              <w:rPr>
                <w:b/>
                <w:bCs/>
                <w:noProof/>
              </w:rPr>
            </w:pPr>
            <w:r w:rsidRPr="00134E66">
              <w:rPr>
                <w:b/>
                <w:bCs/>
                <w:noProof/>
              </w:rPr>
              <w:t>Функция</w:t>
            </w:r>
            <w:r w:rsidR="00627EC7">
              <w:rPr>
                <w:b/>
                <w:bCs/>
                <w:noProof/>
              </w:rPr>
              <w:t xml:space="preserve"> </w:t>
            </w:r>
            <w:r w:rsidRPr="00134E66">
              <w:rPr>
                <w:b/>
                <w:bCs/>
                <w:noProof/>
              </w:rPr>
              <w:t xml:space="preserve">ограничения введения  лекарственных средств </w:t>
            </w:r>
            <w:r w:rsidRPr="00134E66">
              <w:rPr>
                <w:b/>
                <w:bCs/>
                <w:noProof/>
              </w:rPr>
              <w:br/>
              <w:t>(наркотические, анестетики, и.т. д.)</w:t>
            </w:r>
          </w:p>
        </w:tc>
        <w:tc>
          <w:tcPr>
            <w:tcW w:w="6619" w:type="dxa"/>
            <w:shd w:val="clear" w:color="auto" w:fill="auto"/>
            <w:hideMark/>
          </w:tcPr>
          <w:p w:rsidR="00562924" w:rsidRPr="00134E66" w:rsidRDefault="00562924" w:rsidP="00627EC7">
            <w:pPr>
              <w:rPr>
                <w:noProof/>
              </w:rPr>
            </w:pPr>
            <w:r w:rsidRPr="00134E66">
              <w:rPr>
                <w:noProof/>
              </w:rPr>
              <w:t>При превышение фиксированных пороговых значений включается функция жестких и мягких огран</w:t>
            </w:r>
            <w:r w:rsidR="00627EC7">
              <w:rPr>
                <w:noProof/>
              </w:rPr>
              <w:t xml:space="preserve">ичений. </w:t>
            </w:r>
            <w:r w:rsidR="00627EC7">
              <w:rPr>
                <w:noProof/>
              </w:rPr>
              <w:br/>
            </w:r>
            <w:proofErr w:type="gramStart"/>
            <w:r w:rsidR="00627EC7">
              <w:rPr>
                <w:noProof/>
              </w:rPr>
              <w:t>С</w:t>
            </w:r>
            <w:r w:rsidRPr="00134E66">
              <w:rPr>
                <w:noProof/>
              </w:rPr>
              <w:t>истема уменьшения ошибки дозирования (DERS))</w:t>
            </w:r>
            <w:proofErr w:type="gramEnd"/>
          </w:p>
        </w:tc>
      </w:tr>
      <w:tr w:rsidR="00562924" w:rsidRPr="00134E66" w:rsidTr="00306659">
        <w:trPr>
          <w:trHeight w:val="570"/>
        </w:trPr>
        <w:tc>
          <w:tcPr>
            <w:tcW w:w="3446" w:type="dxa"/>
            <w:shd w:val="clear" w:color="auto" w:fill="auto"/>
            <w:hideMark/>
          </w:tcPr>
          <w:p w:rsidR="00562924" w:rsidRPr="00134E66" w:rsidRDefault="00562924" w:rsidP="00306659">
            <w:pPr>
              <w:rPr>
                <w:b/>
                <w:bCs/>
                <w:noProof/>
              </w:rPr>
            </w:pPr>
            <w:r w:rsidRPr="00134E66">
              <w:rPr>
                <w:b/>
                <w:bCs/>
                <w:noProof/>
              </w:rPr>
              <w:t>Введения препаратов по заданным профилям</w:t>
            </w:r>
          </w:p>
        </w:tc>
        <w:tc>
          <w:tcPr>
            <w:tcW w:w="6619" w:type="dxa"/>
            <w:shd w:val="clear" w:color="auto" w:fill="auto"/>
            <w:hideMark/>
          </w:tcPr>
          <w:p w:rsidR="00562924" w:rsidRPr="00134E66" w:rsidRDefault="00562924" w:rsidP="00306659">
            <w:pPr>
              <w:rPr>
                <w:noProof/>
              </w:rPr>
            </w:pPr>
            <w:r w:rsidRPr="00134E66">
              <w:rPr>
                <w:noProof/>
              </w:rPr>
              <w:t xml:space="preserve">Режим ускорения и замедления, 3 фазы </w:t>
            </w:r>
            <w:r w:rsidRPr="00134E66">
              <w:rPr>
                <w:noProof/>
              </w:rPr>
              <w:br/>
              <w:t>Программируемый режим</w:t>
            </w:r>
          </w:p>
        </w:tc>
      </w:tr>
      <w:tr w:rsidR="00562924" w:rsidRPr="00134E66" w:rsidTr="00306659">
        <w:trPr>
          <w:trHeight w:val="585"/>
        </w:trPr>
        <w:tc>
          <w:tcPr>
            <w:tcW w:w="3446" w:type="dxa"/>
            <w:shd w:val="clear" w:color="auto" w:fill="auto"/>
            <w:hideMark/>
          </w:tcPr>
          <w:p w:rsidR="00562924" w:rsidRPr="00134E66" w:rsidRDefault="00562924" w:rsidP="00306659">
            <w:pPr>
              <w:rPr>
                <w:b/>
                <w:bCs/>
                <w:noProof/>
              </w:rPr>
            </w:pPr>
            <w:r w:rsidRPr="00134E66">
              <w:rPr>
                <w:b/>
                <w:bCs/>
                <w:noProof/>
              </w:rPr>
              <w:t xml:space="preserve">Ночной режим </w:t>
            </w:r>
          </w:p>
        </w:tc>
        <w:tc>
          <w:tcPr>
            <w:tcW w:w="6619" w:type="dxa"/>
            <w:shd w:val="clear" w:color="auto" w:fill="auto"/>
            <w:hideMark/>
          </w:tcPr>
          <w:p w:rsidR="00562924" w:rsidRPr="00134E66" w:rsidRDefault="00562924" w:rsidP="00306659">
            <w:pPr>
              <w:rPr>
                <w:noProof/>
              </w:rPr>
            </w:pPr>
            <w:r w:rsidRPr="00134E66">
              <w:rPr>
                <w:noProof/>
              </w:rPr>
              <w:t>Яркость экрана от 1 до 9;</w:t>
            </w:r>
            <w:r w:rsidRPr="00134E66">
              <w:rPr>
                <w:noProof/>
              </w:rPr>
              <w:br/>
              <w:t>Звук от 1 до 9; автоматический переход в ночной режим при заданном параметре</w:t>
            </w:r>
          </w:p>
        </w:tc>
      </w:tr>
      <w:tr w:rsidR="00562924" w:rsidRPr="00134E66" w:rsidTr="00306659">
        <w:trPr>
          <w:trHeight w:val="315"/>
        </w:trPr>
        <w:tc>
          <w:tcPr>
            <w:tcW w:w="3446" w:type="dxa"/>
            <w:shd w:val="clear" w:color="auto" w:fill="auto"/>
            <w:noWrap/>
            <w:hideMark/>
          </w:tcPr>
          <w:p w:rsidR="00562924" w:rsidRPr="00134E66" w:rsidRDefault="00562924" w:rsidP="00306659">
            <w:pPr>
              <w:rPr>
                <w:b/>
                <w:bCs/>
                <w:noProof/>
              </w:rPr>
            </w:pPr>
            <w:r w:rsidRPr="00134E66">
              <w:rPr>
                <w:b/>
                <w:bCs/>
                <w:noProof/>
              </w:rPr>
              <w:t>Режим Пауза</w:t>
            </w:r>
          </w:p>
        </w:tc>
        <w:tc>
          <w:tcPr>
            <w:tcW w:w="6619" w:type="dxa"/>
            <w:shd w:val="clear" w:color="auto" w:fill="auto"/>
            <w:hideMark/>
          </w:tcPr>
          <w:p w:rsidR="00562924" w:rsidRPr="00134E66" w:rsidRDefault="00562924" w:rsidP="00306659">
            <w:pPr>
              <w:rPr>
                <w:noProof/>
              </w:rPr>
            </w:pPr>
            <w:r w:rsidRPr="00134E66">
              <w:rPr>
                <w:noProof/>
              </w:rPr>
              <w:t>Активация одной кнопкой (кратковременное нажатие кнопки ВКЛ/ВЫКЛ)</w:t>
            </w:r>
          </w:p>
        </w:tc>
      </w:tr>
      <w:tr w:rsidR="00562924" w:rsidRPr="00134E66" w:rsidTr="00306659">
        <w:trPr>
          <w:trHeight w:val="525"/>
        </w:trPr>
        <w:tc>
          <w:tcPr>
            <w:tcW w:w="3446" w:type="dxa"/>
            <w:shd w:val="clear" w:color="auto" w:fill="auto"/>
            <w:noWrap/>
            <w:hideMark/>
          </w:tcPr>
          <w:p w:rsidR="00562924" w:rsidRPr="00134E66" w:rsidRDefault="00562924" w:rsidP="00306659">
            <w:pPr>
              <w:rPr>
                <w:b/>
                <w:bCs/>
                <w:noProof/>
              </w:rPr>
            </w:pPr>
            <w:r w:rsidRPr="00134E66">
              <w:rPr>
                <w:b/>
                <w:bCs/>
                <w:noProof/>
              </w:rPr>
              <w:t>Память</w:t>
            </w:r>
          </w:p>
        </w:tc>
        <w:tc>
          <w:tcPr>
            <w:tcW w:w="6619" w:type="dxa"/>
            <w:shd w:val="clear" w:color="auto" w:fill="auto"/>
            <w:hideMark/>
          </w:tcPr>
          <w:p w:rsidR="00562924" w:rsidRPr="00134E66" w:rsidRDefault="00562924" w:rsidP="00306659">
            <w:pPr>
              <w:rPr>
                <w:noProof/>
              </w:rPr>
            </w:pPr>
            <w:r w:rsidRPr="00134E66">
              <w:rPr>
                <w:noProof/>
              </w:rPr>
              <w:t xml:space="preserve">1000 записей журнала </w:t>
            </w:r>
            <w:r w:rsidRPr="00134E66">
              <w:rPr>
                <w:noProof/>
              </w:rPr>
              <w:br/>
              <w:t xml:space="preserve">При необходимости, следующие записи вносятся поверх самых старых. </w:t>
            </w:r>
            <w:r w:rsidRPr="00134E66">
              <w:rPr>
                <w:noProof/>
              </w:rPr>
              <w:br/>
              <w:t>100 событий  системной диагностики</w:t>
            </w:r>
            <w:r w:rsidRPr="00134E66">
              <w:rPr>
                <w:noProof/>
              </w:rPr>
              <w:br/>
              <w:t xml:space="preserve">При выключении прибора и извлечении батареи записи сохраняются. </w:t>
            </w:r>
          </w:p>
        </w:tc>
      </w:tr>
      <w:tr w:rsidR="00562924" w:rsidRPr="00134E66" w:rsidTr="00306659">
        <w:trPr>
          <w:trHeight w:val="600"/>
        </w:trPr>
        <w:tc>
          <w:tcPr>
            <w:tcW w:w="3446" w:type="dxa"/>
            <w:shd w:val="clear" w:color="auto" w:fill="auto"/>
            <w:noWrap/>
            <w:hideMark/>
          </w:tcPr>
          <w:p w:rsidR="00562924" w:rsidRPr="00134E66" w:rsidRDefault="00562924" w:rsidP="00306659">
            <w:pPr>
              <w:rPr>
                <w:b/>
                <w:bCs/>
                <w:noProof/>
              </w:rPr>
            </w:pPr>
            <w:r w:rsidRPr="00134E66">
              <w:rPr>
                <w:b/>
                <w:bCs/>
                <w:noProof/>
              </w:rPr>
              <w:t xml:space="preserve">Список Лекарств </w:t>
            </w:r>
          </w:p>
        </w:tc>
        <w:tc>
          <w:tcPr>
            <w:tcW w:w="6619" w:type="dxa"/>
            <w:shd w:val="clear" w:color="auto" w:fill="auto"/>
            <w:hideMark/>
          </w:tcPr>
          <w:p w:rsidR="00562924" w:rsidRPr="00134E66" w:rsidRDefault="00562924" w:rsidP="00306659">
            <w:pPr>
              <w:rPr>
                <w:noProof/>
              </w:rPr>
            </w:pPr>
            <w:r w:rsidRPr="00134E66">
              <w:rPr>
                <w:noProof/>
              </w:rPr>
              <w:t>До 3000 лекарств, включая все параметры до 30 категорий.</w:t>
            </w:r>
            <w:r w:rsidRPr="00134E66">
              <w:rPr>
                <w:noProof/>
              </w:rPr>
              <w:br/>
              <w:t>Для предупреждения ошибок возможен выбор мягких и жестких ограничений дозирования лекарства</w:t>
            </w:r>
          </w:p>
        </w:tc>
      </w:tr>
      <w:tr w:rsidR="00562924" w:rsidRPr="00134E66" w:rsidTr="00306659">
        <w:trPr>
          <w:trHeight w:val="510"/>
        </w:trPr>
        <w:tc>
          <w:tcPr>
            <w:tcW w:w="3446" w:type="dxa"/>
            <w:shd w:val="clear" w:color="auto" w:fill="auto"/>
            <w:hideMark/>
          </w:tcPr>
          <w:p w:rsidR="00562924" w:rsidRPr="00134E66" w:rsidRDefault="00562924" w:rsidP="00306659">
            <w:pPr>
              <w:rPr>
                <w:b/>
                <w:bCs/>
                <w:noProof/>
              </w:rPr>
            </w:pPr>
            <w:r w:rsidRPr="00134E66">
              <w:rPr>
                <w:b/>
                <w:bCs/>
                <w:noProof/>
              </w:rPr>
              <w:t>Параметры препаратов, доступные в программе насоса</w:t>
            </w:r>
          </w:p>
        </w:tc>
        <w:tc>
          <w:tcPr>
            <w:tcW w:w="6619" w:type="dxa"/>
            <w:shd w:val="clear" w:color="auto" w:fill="auto"/>
            <w:hideMark/>
          </w:tcPr>
          <w:p w:rsidR="00562924" w:rsidRPr="00134E66" w:rsidRDefault="00562924" w:rsidP="00306659">
            <w:pPr>
              <w:rPr>
                <w:noProof/>
              </w:rPr>
            </w:pPr>
            <w:r w:rsidRPr="00134E66">
              <w:rPr>
                <w:noProof/>
              </w:rPr>
              <w:t xml:space="preserve">Название концентрации. </w:t>
            </w:r>
            <w:proofErr w:type="gramStart"/>
            <w:r w:rsidRPr="00134E66">
              <w:rPr>
                <w:noProof/>
              </w:rPr>
              <w:t xml:space="preserve">Скорость по умолчанию, мин., макс., дозировка по умолчанию, мин., макс.,параметры болюса по умолчанию, мин., макс., </w:t>
            </w:r>
            <w:proofErr w:type="gramEnd"/>
          </w:p>
        </w:tc>
      </w:tr>
      <w:tr w:rsidR="00562924" w:rsidRPr="00134E66" w:rsidTr="00306659">
        <w:trPr>
          <w:trHeight w:val="285"/>
        </w:trPr>
        <w:tc>
          <w:tcPr>
            <w:tcW w:w="3446" w:type="dxa"/>
            <w:shd w:val="clear" w:color="auto" w:fill="auto"/>
            <w:noWrap/>
            <w:hideMark/>
          </w:tcPr>
          <w:p w:rsidR="00562924" w:rsidRPr="00134E66" w:rsidRDefault="00562924" w:rsidP="00306659">
            <w:pPr>
              <w:rPr>
                <w:b/>
                <w:bCs/>
                <w:noProof/>
              </w:rPr>
            </w:pPr>
            <w:r w:rsidRPr="00134E66">
              <w:rPr>
                <w:b/>
                <w:bCs/>
                <w:noProof/>
              </w:rPr>
              <w:t>Нуриетивная терапия</w:t>
            </w:r>
          </w:p>
        </w:tc>
        <w:tc>
          <w:tcPr>
            <w:tcW w:w="6619" w:type="dxa"/>
            <w:shd w:val="clear" w:color="auto" w:fill="auto"/>
            <w:hideMark/>
          </w:tcPr>
          <w:p w:rsidR="00562924" w:rsidRPr="00134E66" w:rsidRDefault="00562924" w:rsidP="00306659">
            <w:pPr>
              <w:rPr>
                <w:noProof/>
              </w:rPr>
            </w:pPr>
            <w:r w:rsidRPr="00134E66">
              <w:rPr>
                <w:noProof/>
              </w:rPr>
              <w:t>Энтеральное питание только со специальными шприцами</w:t>
            </w:r>
          </w:p>
        </w:tc>
      </w:tr>
      <w:tr w:rsidR="00105B60" w:rsidRPr="00134E66" w:rsidTr="00B55D73">
        <w:trPr>
          <w:trHeight w:val="225"/>
        </w:trPr>
        <w:tc>
          <w:tcPr>
            <w:tcW w:w="10065" w:type="dxa"/>
            <w:gridSpan w:val="2"/>
            <w:shd w:val="clear" w:color="auto" w:fill="auto"/>
            <w:noWrap/>
            <w:hideMark/>
          </w:tcPr>
          <w:p w:rsidR="00105B60" w:rsidRPr="00105B60" w:rsidRDefault="00105B60" w:rsidP="00105B60">
            <w:pPr>
              <w:jc w:val="center"/>
              <w:rPr>
                <w:b/>
                <w:noProof/>
              </w:rPr>
            </w:pPr>
            <w:r w:rsidRPr="00105B60">
              <w:rPr>
                <w:b/>
                <w:i/>
                <w:iCs/>
                <w:noProof/>
              </w:rPr>
              <w:t>Интерфейс пользователя</w:t>
            </w:r>
            <w:r>
              <w:rPr>
                <w:b/>
                <w:i/>
                <w:iCs/>
                <w:noProof/>
                <w:lang w:val="en-US"/>
              </w:rPr>
              <w:t xml:space="preserve"> </w:t>
            </w:r>
          </w:p>
        </w:tc>
      </w:tr>
      <w:tr w:rsidR="00562924" w:rsidRPr="00134E66" w:rsidTr="00306659">
        <w:trPr>
          <w:trHeight w:val="255"/>
        </w:trPr>
        <w:tc>
          <w:tcPr>
            <w:tcW w:w="3446" w:type="dxa"/>
            <w:shd w:val="clear" w:color="auto" w:fill="auto"/>
            <w:noWrap/>
            <w:hideMark/>
          </w:tcPr>
          <w:p w:rsidR="00562924" w:rsidRPr="00134E66" w:rsidRDefault="00562924" w:rsidP="00306659">
            <w:pPr>
              <w:rPr>
                <w:b/>
                <w:bCs/>
                <w:noProof/>
              </w:rPr>
            </w:pPr>
            <w:r w:rsidRPr="00134E66">
              <w:rPr>
                <w:b/>
                <w:bCs/>
                <w:noProof/>
              </w:rPr>
              <w:t>Инфузионные профили</w:t>
            </w:r>
          </w:p>
        </w:tc>
        <w:tc>
          <w:tcPr>
            <w:tcW w:w="6619" w:type="dxa"/>
            <w:shd w:val="clear" w:color="auto" w:fill="auto"/>
            <w:hideMark/>
          </w:tcPr>
          <w:p w:rsidR="00562924" w:rsidRPr="00134E66" w:rsidRDefault="00562924" w:rsidP="00306659">
            <w:pPr>
              <w:rPr>
                <w:noProof/>
              </w:rPr>
            </w:pPr>
            <w:r w:rsidRPr="00134E66">
              <w:rPr>
                <w:noProof/>
              </w:rPr>
              <w:t xml:space="preserve">Продленная инфузия, поступательное ускорение/замедление, прерывистое введение, программируемый режим. </w:t>
            </w:r>
          </w:p>
        </w:tc>
      </w:tr>
      <w:tr w:rsidR="00562924" w:rsidRPr="00134E66" w:rsidTr="00223D7D">
        <w:trPr>
          <w:trHeight w:val="313"/>
        </w:trPr>
        <w:tc>
          <w:tcPr>
            <w:tcW w:w="3446" w:type="dxa"/>
            <w:shd w:val="clear" w:color="auto" w:fill="auto"/>
            <w:noWrap/>
            <w:hideMark/>
          </w:tcPr>
          <w:p w:rsidR="00562924" w:rsidRPr="00134E66" w:rsidRDefault="00562924" w:rsidP="00306659">
            <w:pPr>
              <w:rPr>
                <w:b/>
                <w:bCs/>
                <w:noProof/>
              </w:rPr>
            </w:pPr>
            <w:r w:rsidRPr="00134E66">
              <w:rPr>
                <w:b/>
                <w:bCs/>
                <w:noProof/>
              </w:rPr>
              <w:t>Меню пользователя</w:t>
            </w:r>
          </w:p>
        </w:tc>
        <w:tc>
          <w:tcPr>
            <w:tcW w:w="6619" w:type="dxa"/>
            <w:shd w:val="clear" w:color="auto" w:fill="auto"/>
            <w:noWrap/>
            <w:hideMark/>
          </w:tcPr>
          <w:p w:rsidR="00562924" w:rsidRPr="00134E66" w:rsidRDefault="00562924" w:rsidP="00306659">
            <w:pPr>
              <w:rPr>
                <w:noProof/>
              </w:rPr>
            </w:pPr>
            <w:r w:rsidRPr="00134E66">
              <w:rPr>
                <w:noProof/>
              </w:rPr>
              <w:t>возможность выбора на  русском языке</w:t>
            </w:r>
          </w:p>
        </w:tc>
      </w:tr>
      <w:tr w:rsidR="00562924" w:rsidRPr="00134E66" w:rsidTr="00306659">
        <w:trPr>
          <w:trHeight w:val="510"/>
        </w:trPr>
        <w:tc>
          <w:tcPr>
            <w:tcW w:w="3446" w:type="dxa"/>
            <w:shd w:val="clear" w:color="auto" w:fill="auto"/>
            <w:noWrap/>
            <w:hideMark/>
          </w:tcPr>
          <w:p w:rsidR="00562924" w:rsidRPr="00134E66" w:rsidRDefault="00562924" w:rsidP="00306659">
            <w:pPr>
              <w:rPr>
                <w:b/>
                <w:bCs/>
                <w:noProof/>
              </w:rPr>
            </w:pPr>
            <w:r w:rsidRPr="00134E66">
              <w:rPr>
                <w:b/>
                <w:bCs/>
                <w:noProof/>
              </w:rPr>
              <w:lastRenderedPageBreak/>
              <w:t xml:space="preserve">Экран - Дисплэй </w:t>
            </w:r>
          </w:p>
        </w:tc>
        <w:tc>
          <w:tcPr>
            <w:tcW w:w="6619" w:type="dxa"/>
            <w:shd w:val="clear" w:color="auto" w:fill="auto"/>
            <w:hideMark/>
          </w:tcPr>
          <w:p w:rsidR="00562924" w:rsidRPr="00134E66" w:rsidRDefault="00562924" w:rsidP="00306659">
            <w:pPr>
              <w:rPr>
                <w:noProof/>
              </w:rPr>
            </w:pPr>
            <w:proofErr w:type="gramStart"/>
            <w:r w:rsidRPr="00134E66">
              <w:rPr>
                <w:noProof/>
              </w:rPr>
              <w:t>Цветная активная матрица 2,4 "TFT, 240 x 320 пикселей, 262 тыс. цветов, угол обзора: все 80 °</w:t>
            </w:r>
            <w:r w:rsidRPr="00134E66">
              <w:rPr>
                <w:noProof/>
              </w:rPr>
              <w:br/>
              <w:t>(Освещенный графический дисплей для работы от сети и аккумулятора (регулируемый).</w:t>
            </w:r>
            <w:proofErr w:type="gramEnd"/>
            <w:r w:rsidRPr="00134E66">
              <w:rPr>
                <w:noProof/>
              </w:rPr>
              <w:br/>
              <w:t xml:space="preserve">Цветной дисплей: 240 x 320 пикселей доступно 262 тыс. цветов. </w:t>
            </w:r>
            <w:r w:rsidRPr="00134E66">
              <w:rPr>
                <w:noProof/>
              </w:rPr>
              <w:br/>
            </w:r>
            <w:proofErr w:type="gramStart"/>
            <w:r w:rsidRPr="00134E66">
              <w:rPr>
                <w:noProof/>
              </w:rPr>
              <w:t>Дисплей можно читать под углом 80 градусов</w:t>
            </w:r>
            <w:r w:rsidRPr="00134E66">
              <w:rPr>
                <w:noProof/>
              </w:rPr>
              <w:br/>
              <w:t xml:space="preserve">Путеводители.) </w:t>
            </w:r>
            <w:proofErr w:type="gramEnd"/>
          </w:p>
        </w:tc>
      </w:tr>
      <w:tr w:rsidR="00562924" w:rsidRPr="00134E66" w:rsidTr="00306659">
        <w:trPr>
          <w:trHeight w:val="270"/>
        </w:trPr>
        <w:tc>
          <w:tcPr>
            <w:tcW w:w="3446" w:type="dxa"/>
            <w:shd w:val="clear" w:color="auto" w:fill="auto"/>
            <w:noWrap/>
            <w:hideMark/>
          </w:tcPr>
          <w:p w:rsidR="00562924" w:rsidRPr="00134E66" w:rsidRDefault="00562924" w:rsidP="00306659">
            <w:pPr>
              <w:rPr>
                <w:b/>
                <w:bCs/>
                <w:noProof/>
              </w:rPr>
            </w:pPr>
            <w:r w:rsidRPr="00134E66">
              <w:rPr>
                <w:b/>
                <w:bCs/>
                <w:noProof/>
              </w:rPr>
              <w:t xml:space="preserve">Информация отоброжаемая на дисплее </w:t>
            </w:r>
          </w:p>
        </w:tc>
        <w:tc>
          <w:tcPr>
            <w:tcW w:w="6619" w:type="dxa"/>
            <w:shd w:val="clear" w:color="auto" w:fill="auto"/>
            <w:hideMark/>
          </w:tcPr>
          <w:p w:rsidR="00562924" w:rsidRPr="00134E66" w:rsidRDefault="00562924" w:rsidP="00306659">
            <w:pPr>
              <w:rPr>
                <w:noProof/>
              </w:rPr>
            </w:pPr>
            <w:r w:rsidRPr="00134E66">
              <w:rPr>
                <w:noProof/>
                <w:lang w:val="en-US"/>
              </w:rPr>
              <w:t xml:space="preserve">  - </w:t>
            </w:r>
            <w:r w:rsidRPr="00134E66">
              <w:rPr>
                <w:noProof/>
              </w:rPr>
              <w:t>Режим</w:t>
            </w:r>
            <w:r w:rsidRPr="00134E66">
              <w:rPr>
                <w:noProof/>
                <w:lang w:val="en-US"/>
              </w:rPr>
              <w:t xml:space="preserve"> (Run, Stop, Alarm </w:t>
            </w:r>
            <w:r w:rsidRPr="00134E66">
              <w:rPr>
                <w:noProof/>
              </w:rPr>
              <w:t>и</w:t>
            </w:r>
            <w:r w:rsidRPr="00134E66">
              <w:rPr>
                <w:noProof/>
                <w:lang w:val="en-US"/>
              </w:rPr>
              <w:t xml:space="preserve"> </w:t>
            </w:r>
            <w:r w:rsidRPr="00134E66">
              <w:rPr>
                <w:noProof/>
              </w:rPr>
              <w:t>т</w:t>
            </w:r>
            <w:r w:rsidRPr="00134E66">
              <w:rPr>
                <w:noProof/>
                <w:lang w:val="en-US"/>
              </w:rPr>
              <w:t xml:space="preserve">. </w:t>
            </w:r>
            <w:r w:rsidRPr="00134E66">
              <w:rPr>
                <w:noProof/>
              </w:rPr>
              <w:t>д</w:t>
            </w:r>
            <w:r w:rsidRPr="00134E66">
              <w:rPr>
                <w:noProof/>
                <w:lang w:val="en-US"/>
              </w:rPr>
              <w:t>.)</w:t>
            </w:r>
            <w:r w:rsidRPr="00134E66">
              <w:rPr>
                <w:noProof/>
                <w:lang w:val="en-US"/>
              </w:rPr>
              <w:br/>
              <w:t xml:space="preserve">  </w:t>
            </w:r>
            <w:r w:rsidRPr="00134E66">
              <w:rPr>
                <w:noProof/>
              </w:rPr>
              <w:t xml:space="preserve">- Название препарата с макс. 34 символа </w:t>
            </w:r>
            <w:r w:rsidRPr="00134E66">
              <w:rPr>
                <w:noProof/>
              </w:rPr>
              <w:br/>
              <w:t>  - Все параметры, описанные в библиотеке лекарственных средств</w:t>
            </w:r>
            <w:r w:rsidRPr="00134E66">
              <w:rPr>
                <w:noProof/>
              </w:rPr>
              <w:br/>
              <w:t>  - Все операционные аварийные сигналы</w:t>
            </w:r>
            <w:r w:rsidRPr="00134E66">
              <w:rPr>
                <w:noProof/>
              </w:rPr>
              <w:br/>
              <w:t>  - Раздельный расход и болюс</w:t>
            </w:r>
            <w:r w:rsidRPr="00134E66">
              <w:rPr>
                <w:noProof/>
              </w:rPr>
              <w:br/>
              <w:t>  - Время инфузии и время инфузии</w:t>
            </w:r>
            <w:r w:rsidRPr="00134E66">
              <w:rPr>
                <w:noProof/>
              </w:rPr>
              <w:br/>
              <w:t>  - Остаточный объем для инфузии</w:t>
            </w:r>
            <w:r w:rsidRPr="00134E66">
              <w:rPr>
                <w:noProof/>
              </w:rPr>
              <w:br/>
              <w:t>  - Оставшееся время текущей инфузии</w:t>
            </w:r>
            <w:r w:rsidRPr="00134E66">
              <w:rPr>
                <w:noProof/>
              </w:rPr>
              <w:br/>
              <w:t>  - Параметры дозы (концентрация, единица измерения, вес пациента и т. Д.)</w:t>
            </w:r>
            <w:r w:rsidRPr="00134E66">
              <w:rPr>
                <w:noProof/>
              </w:rPr>
              <w:br/>
              <w:t>  - Заряд батареи</w:t>
            </w:r>
            <w:r w:rsidRPr="00134E66">
              <w:rPr>
                <w:noProof/>
              </w:rPr>
              <w:br/>
              <w:t>  - Последний болюс</w:t>
            </w:r>
          </w:p>
        </w:tc>
      </w:tr>
      <w:tr w:rsidR="00562924" w:rsidRPr="00134E66" w:rsidTr="00306659">
        <w:trPr>
          <w:trHeight w:val="255"/>
        </w:trPr>
        <w:tc>
          <w:tcPr>
            <w:tcW w:w="3446" w:type="dxa"/>
            <w:shd w:val="clear" w:color="auto" w:fill="auto"/>
            <w:noWrap/>
            <w:hideMark/>
          </w:tcPr>
          <w:p w:rsidR="00562924" w:rsidRPr="00134E66" w:rsidRDefault="00562924" w:rsidP="00306659">
            <w:pPr>
              <w:rPr>
                <w:b/>
                <w:bCs/>
                <w:noProof/>
              </w:rPr>
            </w:pPr>
            <w:r w:rsidRPr="00134E66">
              <w:rPr>
                <w:b/>
                <w:bCs/>
                <w:noProof/>
              </w:rPr>
              <w:t>Клавиатура</w:t>
            </w:r>
          </w:p>
        </w:tc>
        <w:tc>
          <w:tcPr>
            <w:tcW w:w="6619" w:type="dxa"/>
            <w:shd w:val="clear" w:color="auto" w:fill="auto"/>
            <w:hideMark/>
          </w:tcPr>
          <w:p w:rsidR="00562924" w:rsidRPr="00134E66" w:rsidRDefault="00562924" w:rsidP="00306659">
            <w:pPr>
              <w:rPr>
                <w:noProof/>
              </w:rPr>
            </w:pPr>
            <w:r w:rsidRPr="00134E66">
              <w:rPr>
                <w:noProof/>
              </w:rPr>
              <w:t>11 кнопок с подсветкой, быстрое и интуитивное управление</w:t>
            </w:r>
          </w:p>
        </w:tc>
      </w:tr>
      <w:tr w:rsidR="00105B60" w:rsidRPr="00134E66" w:rsidTr="00B55D73">
        <w:trPr>
          <w:trHeight w:val="300"/>
        </w:trPr>
        <w:tc>
          <w:tcPr>
            <w:tcW w:w="10065" w:type="dxa"/>
            <w:gridSpan w:val="2"/>
            <w:shd w:val="clear" w:color="auto" w:fill="auto"/>
            <w:noWrap/>
            <w:hideMark/>
          </w:tcPr>
          <w:p w:rsidR="00105B60" w:rsidRPr="00134E66" w:rsidRDefault="00105B60" w:rsidP="00105B60">
            <w:pPr>
              <w:jc w:val="center"/>
              <w:rPr>
                <w:noProof/>
              </w:rPr>
            </w:pPr>
            <w:r w:rsidRPr="00134E66">
              <w:rPr>
                <w:b/>
                <w:bCs/>
                <w:i/>
                <w:iCs/>
                <w:noProof/>
              </w:rPr>
              <w:t>Система безопасности</w:t>
            </w:r>
          </w:p>
        </w:tc>
      </w:tr>
      <w:tr w:rsidR="00562924" w:rsidRPr="00134E66" w:rsidTr="00306659">
        <w:trPr>
          <w:trHeight w:val="450"/>
        </w:trPr>
        <w:tc>
          <w:tcPr>
            <w:tcW w:w="3446" w:type="dxa"/>
            <w:shd w:val="clear" w:color="auto" w:fill="auto"/>
            <w:hideMark/>
          </w:tcPr>
          <w:p w:rsidR="00562924" w:rsidRPr="00134E66" w:rsidRDefault="00562924" w:rsidP="00306659">
            <w:pPr>
              <w:rPr>
                <w:b/>
                <w:bCs/>
                <w:noProof/>
              </w:rPr>
            </w:pPr>
            <w:r w:rsidRPr="00134E66">
              <w:rPr>
                <w:b/>
                <w:bCs/>
                <w:noProof/>
              </w:rPr>
              <w:t>Система защиты против свободного потока</w:t>
            </w:r>
          </w:p>
        </w:tc>
        <w:tc>
          <w:tcPr>
            <w:tcW w:w="6619" w:type="dxa"/>
            <w:shd w:val="clear" w:color="auto" w:fill="auto"/>
            <w:hideMark/>
          </w:tcPr>
          <w:p w:rsidR="00562924" w:rsidRPr="00134E66" w:rsidRDefault="00562924" w:rsidP="00306659">
            <w:pPr>
              <w:rPr>
                <w:noProof/>
              </w:rPr>
            </w:pPr>
            <w:r w:rsidRPr="00134E66">
              <w:rPr>
                <w:noProof/>
              </w:rPr>
              <w:t>Встроенный фиксатор плунжера против свободного потока при смене шприца</w:t>
            </w:r>
          </w:p>
        </w:tc>
      </w:tr>
      <w:tr w:rsidR="00562924" w:rsidRPr="00134E66" w:rsidTr="00306659">
        <w:trPr>
          <w:trHeight w:val="2880"/>
        </w:trPr>
        <w:tc>
          <w:tcPr>
            <w:tcW w:w="3446" w:type="dxa"/>
            <w:shd w:val="clear" w:color="auto" w:fill="auto"/>
            <w:hideMark/>
          </w:tcPr>
          <w:p w:rsidR="00562924" w:rsidRPr="00134E66" w:rsidRDefault="00562924" w:rsidP="00306659">
            <w:pPr>
              <w:rPr>
                <w:b/>
                <w:bCs/>
                <w:noProof/>
              </w:rPr>
            </w:pPr>
            <w:r w:rsidRPr="00134E66">
              <w:rPr>
                <w:b/>
                <w:bCs/>
                <w:noProof/>
              </w:rPr>
              <w:t xml:space="preserve">Предел окклюзионного давления </w:t>
            </w:r>
          </w:p>
        </w:tc>
        <w:tc>
          <w:tcPr>
            <w:tcW w:w="6619" w:type="dxa"/>
            <w:shd w:val="clear" w:color="auto" w:fill="auto"/>
            <w:hideMark/>
          </w:tcPr>
          <w:p w:rsidR="00562924" w:rsidRPr="00134E66" w:rsidRDefault="00562924" w:rsidP="00306659">
            <w:pPr>
              <w:rPr>
                <w:noProof/>
              </w:rPr>
            </w:pPr>
            <w:r w:rsidRPr="00134E66">
              <w:rPr>
                <w:noProof/>
              </w:rPr>
              <w:t xml:space="preserve">Аварийное давление окклюзии 9 уровней от 1,2 бар ± 0,2 бар. Болюс после окклюзии автоматически уменьшается. </w:t>
            </w:r>
            <w:r w:rsidRPr="00134E66">
              <w:rPr>
                <w:noProof/>
              </w:rPr>
              <w:br/>
            </w:r>
            <w:proofErr w:type="gramStart"/>
            <w:r w:rsidRPr="00134E66">
              <w:rPr>
                <w:noProof/>
              </w:rPr>
              <w:t>Значение давления уровня сигнала тревоги</w:t>
            </w:r>
            <w:r w:rsidRPr="00134E66">
              <w:rPr>
                <w:noProof/>
              </w:rPr>
              <w:br/>
              <w:t>1) 0.100 бар (75 мм рт. ст.)</w:t>
            </w:r>
            <w:r w:rsidRPr="00134E66">
              <w:rPr>
                <w:noProof/>
              </w:rPr>
              <w:br/>
              <w:t>2) 0.237 бар (178 мм рт. ст.)</w:t>
            </w:r>
            <w:r w:rsidRPr="00134E66">
              <w:rPr>
                <w:noProof/>
              </w:rPr>
              <w:br/>
              <w:t>3) 0.375 бар (281 мм рт. ст.)</w:t>
            </w:r>
            <w:r w:rsidRPr="00134E66">
              <w:rPr>
                <w:noProof/>
              </w:rPr>
              <w:br/>
              <w:t>4) 0,512 бар (384 мм рт. ст.)</w:t>
            </w:r>
            <w:r w:rsidRPr="00134E66">
              <w:rPr>
                <w:noProof/>
              </w:rPr>
              <w:br/>
              <w:t>5) 0,649 бар (487 мм рт. ст.)</w:t>
            </w:r>
            <w:r w:rsidRPr="00134E66">
              <w:rPr>
                <w:noProof/>
              </w:rPr>
              <w:br/>
              <w:t>6) 0,787 бар (590 мм рт. ст.)</w:t>
            </w:r>
            <w:r w:rsidRPr="00134E66">
              <w:rPr>
                <w:noProof/>
              </w:rPr>
              <w:br/>
              <w:t>7) 0,925 бар (694 мм рт. ст.)</w:t>
            </w:r>
            <w:r w:rsidRPr="00134E66">
              <w:rPr>
                <w:noProof/>
              </w:rPr>
              <w:br/>
              <w:t>8) 1,063 бар (797 мм рт</w:t>
            </w:r>
            <w:proofErr w:type="gramEnd"/>
            <w:r w:rsidRPr="00134E66">
              <w:rPr>
                <w:noProof/>
              </w:rPr>
              <w:t>. ст.)</w:t>
            </w:r>
            <w:r w:rsidRPr="00134E66">
              <w:rPr>
                <w:noProof/>
              </w:rPr>
              <w:br/>
              <w:t>9) 1.200 бар (900 мм рт. ст.)</w:t>
            </w:r>
          </w:p>
        </w:tc>
      </w:tr>
      <w:tr w:rsidR="00562924" w:rsidRPr="00134E66" w:rsidTr="00306659">
        <w:trPr>
          <w:trHeight w:val="555"/>
        </w:trPr>
        <w:tc>
          <w:tcPr>
            <w:tcW w:w="3446" w:type="dxa"/>
            <w:shd w:val="clear" w:color="auto" w:fill="auto"/>
            <w:hideMark/>
          </w:tcPr>
          <w:p w:rsidR="00562924" w:rsidRPr="00134E66" w:rsidRDefault="00562924" w:rsidP="00223D7D">
            <w:pPr>
              <w:rPr>
                <w:b/>
                <w:bCs/>
                <w:noProof/>
              </w:rPr>
            </w:pPr>
            <w:r w:rsidRPr="00134E66">
              <w:rPr>
                <w:b/>
                <w:bCs/>
                <w:noProof/>
              </w:rPr>
              <w:t xml:space="preserve">Макс. </w:t>
            </w:r>
            <w:r w:rsidR="00223D7D">
              <w:rPr>
                <w:b/>
                <w:bCs/>
                <w:noProof/>
              </w:rPr>
              <w:t>о</w:t>
            </w:r>
            <w:r w:rsidRPr="00134E66">
              <w:rPr>
                <w:b/>
                <w:bCs/>
                <w:noProof/>
              </w:rPr>
              <w:t>бъем болюса после сокращения болюса</w:t>
            </w:r>
          </w:p>
        </w:tc>
        <w:tc>
          <w:tcPr>
            <w:tcW w:w="6619" w:type="dxa"/>
            <w:shd w:val="clear" w:color="auto" w:fill="auto"/>
            <w:hideMark/>
          </w:tcPr>
          <w:p w:rsidR="00562924" w:rsidRPr="00134E66" w:rsidRDefault="00562924" w:rsidP="00306659">
            <w:pPr>
              <w:rPr>
                <w:noProof/>
              </w:rPr>
            </w:pPr>
            <w:r w:rsidRPr="00134E66">
              <w:rPr>
                <w:noProof/>
              </w:rPr>
              <w:t>≤0.2 мл.</w:t>
            </w:r>
          </w:p>
        </w:tc>
      </w:tr>
      <w:tr w:rsidR="00562924" w:rsidRPr="00134E66" w:rsidTr="00306659">
        <w:trPr>
          <w:trHeight w:val="300"/>
        </w:trPr>
        <w:tc>
          <w:tcPr>
            <w:tcW w:w="3446" w:type="dxa"/>
            <w:shd w:val="clear" w:color="auto" w:fill="auto"/>
            <w:hideMark/>
          </w:tcPr>
          <w:p w:rsidR="00562924" w:rsidRPr="00134E66" w:rsidRDefault="00562924" w:rsidP="00306659">
            <w:pPr>
              <w:rPr>
                <w:b/>
                <w:bCs/>
                <w:noProof/>
              </w:rPr>
            </w:pPr>
            <w:r w:rsidRPr="00134E66">
              <w:rPr>
                <w:b/>
                <w:bCs/>
                <w:noProof/>
              </w:rPr>
              <w:t>Сигнал тревоги при отклонении дозировки</w:t>
            </w:r>
          </w:p>
        </w:tc>
        <w:tc>
          <w:tcPr>
            <w:tcW w:w="6619" w:type="dxa"/>
            <w:shd w:val="clear" w:color="auto" w:fill="auto"/>
            <w:hideMark/>
          </w:tcPr>
          <w:p w:rsidR="00562924" w:rsidRPr="00134E66" w:rsidRDefault="00562924" w:rsidP="00306659">
            <w:pPr>
              <w:rPr>
                <w:noProof/>
              </w:rPr>
            </w:pPr>
            <w:r w:rsidRPr="00134E66">
              <w:rPr>
                <w:noProof/>
              </w:rPr>
              <w:t xml:space="preserve">Принеправильном введении до 0,2 мл макс. Из-за некорректной работы насоса, насос автоматически выключается. </w:t>
            </w:r>
          </w:p>
        </w:tc>
      </w:tr>
      <w:tr w:rsidR="00562924" w:rsidRPr="00134E66" w:rsidTr="00306659">
        <w:trPr>
          <w:trHeight w:val="240"/>
        </w:trPr>
        <w:tc>
          <w:tcPr>
            <w:tcW w:w="3446" w:type="dxa"/>
            <w:shd w:val="clear" w:color="auto" w:fill="auto"/>
            <w:noWrap/>
            <w:hideMark/>
          </w:tcPr>
          <w:p w:rsidR="00562924" w:rsidRPr="00134E66" w:rsidRDefault="00562924" w:rsidP="00306659">
            <w:pPr>
              <w:rPr>
                <w:b/>
                <w:bCs/>
                <w:noProof/>
              </w:rPr>
            </w:pPr>
            <w:r w:rsidRPr="00134E66">
              <w:rPr>
                <w:b/>
                <w:bCs/>
                <w:noProof/>
              </w:rPr>
              <w:t xml:space="preserve">Снижение скорости </w:t>
            </w:r>
          </w:p>
        </w:tc>
        <w:tc>
          <w:tcPr>
            <w:tcW w:w="6619" w:type="dxa"/>
            <w:shd w:val="clear" w:color="auto" w:fill="auto"/>
            <w:hideMark/>
          </w:tcPr>
          <w:p w:rsidR="00562924" w:rsidRPr="00134E66" w:rsidRDefault="00562924" w:rsidP="00306659">
            <w:pPr>
              <w:rPr>
                <w:noProof/>
              </w:rPr>
            </w:pPr>
            <w:r w:rsidRPr="00134E66">
              <w:rPr>
                <w:noProof/>
              </w:rPr>
              <w:t>Автоматическое снижение скорости инфузии при подаче сигнала тревоги</w:t>
            </w:r>
          </w:p>
        </w:tc>
      </w:tr>
      <w:tr w:rsidR="00562924" w:rsidRPr="00134E66" w:rsidTr="00306659">
        <w:trPr>
          <w:trHeight w:val="585"/>
        </w:trPr>
        <w:tc>
          <w:tcPr>
            <w:tcW w:w="3446" w:type="dxa"/>
            <w:shd w:val="clear" w:color="auto" w:fill="auto"/>
            <w:noWrap/>
            <w:hideMark/>
          </w:tcPr>
          <w:p w:rsidR="00562924" w:rsidRPr="00134E66" w:rsidRDefault="00562924" w:rsidP="00306659">
            <w:pPr>
              <w:rPr>
                <w:b/>
                <w:bCs/>
                <w:noProof/>
              </w:rPr>
            </w:pPr>
            <w:r w:rsidRPr="00134E66">
              <w:rPr>
                <w:b/>
                <w:bCs/>
                <w:noProof/>
              </w:rPr>
              <w:t>Блок данных</w:t>
            </w:r>
          </w:p>
        </w:tc>
        <w:tc>
          <w:tcPr>
            <w:tcW w:w="6619" w:type="dxa"/>
            <w:shd w:val="clear" w:color="auto" w:fill="auto"/>
            <w:hideMark/>
          </w:tcPr>
          <w:p w:rsidR="00562924" w:rsidRPr="00134E66" w:rsidRDefault="00562924" w:rsidP="00306659">
            <w:pPr>
              <w:rPr>
                <w:noProof/>
              </w:rPr>
            </w:pPr>
            <w:r w:rsidRPr="00134E66">
              <w:rPr>
                <w:noProof/>
              </w:rPr>
              <w:t xml:space="preserve">Блокировка устройства путем нажатия и удерживания кнопки меню несколько секунд, разблокировка аналогична </w:t>
            </w:r>
          </w:p>
        </w:tc>
      </w:tr>
      <w:tr w:rsidR="00562924" w:rsidRPr="00134E66" w:rsidTr="00306659">
        <w:trPr>
          <w:trHeight w:val="600"/>
        </w:trPr>
        <w:tc>
          <w:tcPr>
            <w:tcW w:w="3446" w:type="dxa"/>
            <w:shd w:val="clear" w:color="auto" w:fill="auto"/>
            <w:noWrap/>
            <w:hideMark/>
          </w:tcPr>
          <w:p w:rsidR="00562924" w:rsidRPr="00134E66" w:rsidRDefault="00562924" w:rsidP="00306659">
            <w:pPr>
              <w:rPr>
                <w:b/>
                <w:bCs/>
                <w:noProof/>
              </w:rPr>
            </w:pPr>
            <w:r w:rsidRPr="00134E66">
              <w:rPr>
                <w:b/>
                <w:bCs/>
                <w:noProof/>
              </w:rPr>
              <w:t>Индикация сигналов тревоги</w:t>
            </w:r>
          </w:p>
        </w:tc>
        <w:tc>
          <w:tcPr>
            <w:tcW w:w="6619" w:type="dxa"/>
            <w:shd w:val="clear" w:color="auto" w:fill="auto"/>
            <w:hideMark/>
          </w:tcPr>
          <w:p w:rsidR="00562924" w:rsidRPr="00134E66" w:rsidRDefault="00562924" w:rsidP="00306659">
            <w:pPr>
              <w:rPr>
                <w:noProof/>
              </w:rPr>
            </w:pPr>
            <w:r w:rsidRPr="00134E66">
              <w:rPr>
                <w:noProof/>
              </w:rPr>
              <w:t xml:space="preserve">Оптический сигнал тревоги с текстовой информацией и цветовой индикацией. Двухканальный звуковой сигнал для максимальной защиты. Звуковой сигнал для выбранных препаратов. </w:t>
            </w:r>
          </w:p>
        </w:tc>
      </w:tr>
      <w:tr w:rsidR="00562924" w:rsidRPr="00134E66" w:rsidTr="00306659">
        <w:trPr>
          <w:trHeight w:val="6960"/>
        </w:trPr>
        <w:tc>
          <w:tcPr>
            <w:tcW w:w="3446" w:type="dxa"/>
            <w:shd w:val="clear" w:color="auto" w:fill="auto"/>
            <w:hideMark/>
          </w:tcPr>
          <w:p w:rsidR="00562924" w:rsidRPr="00134E66" w:rsidRDefault="00562924" w:rsidP="00306659">
            <w:pPr>
              <w:rPr>
                <w:b/>
                <w:bCs/>
                <w:noProof/>
              </w:rPr>
            </w:pPr>
            <w:r w:rsidRPr="00134E66">
              <w:rPr>
                <w:b/>
                <w:bCs/>
                <w:noProof/>
              </w:rPr>
              <w:lastRenderedPageBreak/>
              <w:t xml:space="preserve">Сигналы тревоги </w:t>
            </w:r>
          </w:p>
        </w:tc>
        <w:tc>
          <w:tcPr>
            <w:tcW w:w="6619" w:type="dxa"/>
            <w:shd w:val="clear" w:color="auto" w:fill="auto"/>
            <w:hideMark/>
          </w:tcPr>
          <w:p w:rsidR="00562924" w:rsidRPr="00134E66" w:rsidRDefault="00562924" w:rsidP="00306659">
            <w:pPr>
              <w:rPr>
                <w:noProof/>
              </w:rPr>
            </w:pPr>
            <w:r w:rsidRPr="00134E66">
              <w:rPr>
                <w:noProof/>
              </w:rPr>
              <w:t>Сигналы тревоги:</w:t>
            </w:r>
            <w:r w:rsidRPr="00134E66">
              <w:rPr>
                <w:noProof/>
              </w:rPr>
              <w:br/>
              <w:t xml:space="preserve"> - оптическая и акустическая сигнализация с помощью экранного справочного текста</w:t>
            </w:r>
            <w:r w:rsidRPr="00134E66">
              <w:rPr>
                <w:noProof/>
              </w:rPr>
              <w:br/>
              <w:t>  - сообщения о тревогах и тревогах в тексте</w:t>
            </w:r>
            <w:r w:rsidRPr="00134E66">
              <w:rPr>
                <w:noProof/>
              </w:rPr>
              <w:br/>
              <w:t xml:space="preserve">  - Приоритет тревоги с категориями наркотиков во время тревоги</w:t>
            </w:r>
            <w:r w:rsidRPr="00134E66">
              <w:rPr>
                <w:noProof/>
              </w:rPr>
              <w:br/>
              <w:t>  - Текст справки</w:t>
            </w:r>
            <w:r w:rsidRPr="00134E66">
              <w:rPr>
                <w:noProof/>
              </w:rPr>
              <w:br/>
              <w:t>Предварительные сигналы:</w:t>
            </w:r>
            <w:r w:rsidRPr="00134E66">
              <w:rPr>
                <w:noProof/>
              </w:rPr>
              <w:br/>
              <w:t xml:space="preserve">  - о состоянии батареи </w:t>
            </w:r>
            <w:r w:rsidRPr="00134E66">
              <w:rPr>
                <w:noProof/>
              </w:rPr>
              <w:br/>
              <w:t xml:space="preserve">  - Время </w:t>
            </w:r>
            <w:r w:rsidRPr="00134E66">
              <w:rPr>
                <w:noProof/>
              </w:rPr>
              <w:br/>
              <w:t xml:space="preserve">  - Объем </w:t>
            </w:r>
            <w:r w:rsidRPr="00134E66">
              <w:rPr>
                <w:noProof/>
              </w:rPr>
              <w:br/>
              <w:t xml:space="preserve">  - KVO </w:t>
            </w:r>
            <w:r w:rsidRPr="00134E66">
              <w:rPr>
                <w:noProof/>
              </w:rPr>
              <w:br/>
              <w:t>  - Шприц (в зависимости от типа и размера шприца)</w:t>
            </w:r>
            <w:r w:rsidRPr="00134E66">
              <w:rPr>
                <w:noProof/>
              </w:rPr>
              <w:br/>
              <w:t>Сигналы:</w:t>
            </w:r>
            <w:r w:rsidRPr="00134E66">
              <w:rPr>
                <w:noProof/>
              </w:rPr>
              <w:br/>
              <w:t xml:space="preserve">  - Батарея </w:t>
            </w:r>
            <w:r w:rsidRPr="00134E66">
              <w:rPr>
                <w:noProof/>
              </w:rPr>
              <w:br/>
              <w:t>  - Шприц</w:t>
            </w:r>
            <w:r w:rsidRPr="00134E66">
              <w:rPr>
                <w:noProof/>
              </w:rPr>
              <w:br/>
              <w:t>  - Объем</w:t>
            </w:r>
            <w:r w:rsidRPr="00134E66">
              <w:rPr>
                <w:noProof/>
              </w:rPr>
              <w:br/>
              <w:t>  - Время</w:t>
            </w:r>
            <w:r w:rsidRPr="00134E66">
              <w:rPr>
                <w:noProof/>
              </w:rPr>
              <w:br/>
              <w:t>  - Давление в системе слишком велико</w:t>
            </w:r>
            <w:r w:rsidRPr="00134E66">
              <w:rPr>
                <w:noProof/>
              </w:rPr>
              <w:br/>
              <w:t>  - Окончание KVO</w:t>
            </w:r>
            <w:r w:rsidRPr="00134E66">
              <w:rPr>
                <w:noProof/>
              </w:rPr>
              <w:br/>
              <w:t>  - Шприц неправильно или не вставлен</w:t>
            </w:r>
            <w:r w:rsidRPr="00134E66">
              <w:rPr>
                <w:noProof/>
              </w:rPr>
              <w:br/>
              <w:t>  - Держатель шприца открыт</w:t>
            </w:r>
            <w:r w:rsidRPr="00134E66">
              <w:rPr>
                <w:noProof/>
              </w:rPr>
              <w:br/>
              <w:t>  - Откалибровать устройство</w:t>
            </w:r>
            <w:r w:rsidRPr="00134E66">
              <w:rPr>
                <w:noProof/>
              </w:rPr>
              <w:br/>
              <w:t>  - Время ожидания истекло</w:t>
            </w:r>
            <w:r w:rsidRPr="00134E66">
              <w:rPr>
                <w:noProof/>
              </w:rPr>
              <w:br/>
              <w:t>  - Название препарата, видимое в аварийном режиме</w:t>
            </w:r>
            <w:r w:rsidRPr="00134E66">
              <w:rPr>
                <w:noProof/>
              </w:rPr>
              <w:br/>
              <w:t>Технические сигналы:</w:t>
            </w:r>
            <w:r w:rsidRPr="00134E66">
              <w:rPr>
                <w:noProof/>
              </w:rPr>
              <w:br/>
              <w:t>Параметры или ограничения, зависящие от устройства:</w:t>
            </w:r>
            <w:r w:rsidRPr="00134E66">
              <w:rPr>
                <w:noProof/>
              </w:rPr>
              <w:br/>
              <w:t>  - Расход</w:t>
            </w:r>
            <w:r w:rsidRPr="00134E66">
              <w:rPr>
                <w:noProof/>
              </w:rPr>
              <w:br/>
              <w:t>  - Болюс</w:t>
            </w:r>
            <w:r w:rsidRPr="00134E66">
              <w:rPr>
                <w:noProof/>
              </w:rPr>
              <w:br/>
              <w:t>  - Объем болюса</w:t>
            </w:r>
            <w:r w:rsidRPr="00134E66">
              <w:rPr>
                <w:noProof/>
              </w:rPr>
              <w:br/>
              <w:t>  - Персонал</w:t>
            </w:r>
            <w:r w:rsidRPr="00134E66">
              <w:rPr>
                <w:noProof/>
              </w:rPr>
              <w:br/>
              <w:t>  - Время предварительной тревоги</w:t>
            </w:r>
          </w:p>
        </w:tc>
      </w:tr>
      <w:tr w:rsidR="00562924" w:rsidRPr="00134E66" w:rsidTr="00306659">
        <w:trPr>
          <w:trHeight w:val="270"/>
        </w:trPr>
        <w:tc>
          <w:tcPr>
            <w:tcW w:w="3446" w:type="dxa"/>
            <w:shd w:val="clear" w:color="auto" w:fill="auto"/>
            <w:noWrap/>
            <w:hideMark/>
          </w:tcPr>
          <w:p w:rsidR="00562924" w:rsidRPr="00134E66" w:rsidRDefault="00562924" w:rsidP="00306659">
            <w:pPr>
              <w:rPr>
                <w:b/>
                <w:bCs/>
                <w:noProof/>
              </w:rPr>
            </w:pPr>
            <w:r w:rsidRPr="00134E66">
              <w:rPr>
                <w:b/>
                <w:bCs/>
                <w:noProof/>
              </w:rPr>
              <w:t>Функция "Антиболюс"</w:t>
            </w:r>
          </w:p>
        </w:tc>
        <w:tc>
          <w:tcPr>
            <w:tcW w:w="6619" w:type="dxa"/>
            <w:shd w:val="clear" w:color="auto" w:fill="auto"/>
            <w:noWrap/>
            <w:hideMark/>
          </w:tcPr>
          <w:p w:rsidR="00562924" w:rsidRPr="00134E66" w:rsidRDefault="00562924" w:rsidP="00306659">
            <w:pPr>
              <w:rPr>
                <w:noProof/>
              </w:rPr>
            </w:pPr>
            <w:r w:rsidRPr="00134E66">
              <w:rPr>
                <w:noProof/>
              </w:rPr>
              <w:t xml:space="preserve">Функция доступна по умолчанию </w:t>
            </w:r>
          </w:p>
        </w:tc>
      </w:tr>
      <w:tr w:rsidR="00105B60" w:rsidRPr="00134E66" w:rsidTr="00B55D73">
        <w:trPr>
          <w:trHeight w:val="300"/>
        </w:trPr>
        <w:tc>
          <w:tcPr>
            <w:tcW w:w="10065" w:type="dxa"/>
            <w:gridSpan w:val="2"/>
            <w:shd w:val="clear" w:color="auto" w:fill="auto"/>
            <w:noWrap/>
            <w:hideMark/>
          </w:tcPr>
          <w:p w:rsidR="00105B60" w:rsidRPr="00134E66" w:rsidRDefault="00105B60" w:rsidP="00105B60">
            <w:pPr>
              <w:jc w:val="center"/>
              <w:rPr>
                <w:noProof/>
              </w:rPr>
            </w:pPr>
            <w:r w:rsidRPr="00134E66">
              <w:rPr>
                <w:b/>
                <w:bCs/>
                <w:i/>
                <w:iCs/>
                <w:noProof/>
              </w:rPr>
              <w:t>Система питания</w:t>
            </w:r>
          </w:p>
        </w:tc>
      </w:tr>
      <w:tr w:rsidR="00562924" w:rsidRPr="00134E66" w:rsidTr="00306659">
        <w:trPr>
          <w:trHeight w:val="240"/>
        </w:trPr>
        <w:tc>
          <w:tcPr>
            <w:tcW w:w="3446" w:type="dxa"/>
            <w:shd w:val="clear" w:color="auto" w:fill="auto"/>
            <w:noWrap/>
            <w:hideMark/>
          </w:tcPr>
          <w:p w:rsidR="00562924" w:rsidRPr="00134E66" w:rsidRDefault="00562924" w:rsidP="00306659">
            <w:pPr>
              <w:rPr>
                <w:b/>
                <w:bCs/>
                <w:noProof/>
              </w:rPr>
            </w:pPr>
            <w:r w:rsidRPr="00134E66">
              <w:rPr>
                <w:b/>
                <w:bCs/>
                <w:noProof/>
              </w:rPr>
              <w:t>Питание от сети</w:t>
            </w:r>
          </w:p>
        </w:tc>
        <w:tc>
          <w:tcPr>
            <w:tcW w:w="6619" w:type="dxa"/>
            <w:shd w:val="clear" w:color="auto" w:fill="auto"/>
            <w:hideMark/>
          </w:tcPr>
          <w:p w:rsidR="00562924" w:rsidRPr="00134E66" w:rsidRDefault="00562924" w:rsidP="00627EC7">
            <w:pPr>
              <w:rPr>
                <w:noProof/>
              </w:rPr>
            </w:pPr>
            <w:r w:rsidRPr="00134E66">
              <w:rPr>
                <w:noProof/>
              </w:rPr>
              <w:t>100-240 В, 50-60 Гц, подключение через кабель питания или COMPACTplus</w:t>
            </w:r>
            <w:r w:rsidR="00627EC7">
              <w:rPr>
                <w:noProof/>
              </w:rPr>
              <w:t xml:space="preserve"> </w:t>
            </w:r>
            <w:r w:rsidRPr="00134E66">
              <w:rPr>
                <w:noProof/>
              </w:rPr>
              <w:t>станция 12 В пост. Тока 12 В интерфейсный кабель CP, 10 ВА тип.</w:t>
            </w:r>
          </w:p>
        </w:tc>
      </w:tr>
      <w:tr w:rsidR="00562924" w:rsidRPr="00134E66" w:rsidTr="00627EC7">
        <w:trPr>
          <w:trHeight w:val="495"/>
        </w:trPr>
        <w:tc>
          <w:tcPr>
            <w:tcW w:w="3446" w:type="dxa"/>
            <w:shd w:val="clear" w:color="auto" w:fill="auto"/>
            <w:hideMark/>
          </w:tcPr>
          <w:p w:rsidR="00562924" w:rsidRPr="00134E66" w:rsidRDefault="00562924" w:rsidP="00306659">
            <w:pPr>
              <w:rPr>
                <w:b/>
                <w:bCs/>
                <w:noProof/>
              </w:rPr>
            </w:pPr>
            <w:r w:rsidRPr="00134E66">
              <w:rPr>
                <w:b/>
                <w:bCs/>
                <w:noProof/>
              </w:rPr>
              <w:t xml:space="preserve">Внешний низковольтный источник </w:t>
            </w:r>
          </w:p>
        </w:tc>
        <w:tc>
          <w:tcPr>
            <w:tcW w:w="6619" w:type="dxa"/>
            <w:shd w:val="clear" w:color="auto" w:fill="auto"/>
            <w:hideMark/>
          </w:tcPr>
          <w:p w:rsidR="00562924" w:rsidRPr="00134E66" w:rsidRDefault="00562924" w:rsidP="00306659">
            <w:pPr>
              <w:rPr>
                <w:noProof/>
              </w:rPr>
            </w:pPr>
            <w:proofErr w:type="gramStart"/>
            <w:r w:rsidRPr="00134E66">
              <w:rPr>
                <w:noProof/>
              </w:rPr>
              <w:t xml:space="preserve">12 В постоянного тока; или станция COMPACT plus </w:t>
            </w:r>
            <w:proofErr w:type="gramEnd"/>
          </w:p>
        </w:tc>
      </w:tr>
      <w:tr w:rsidR="00562924" w:rsidRPr="00134E66" w:rsidTr="00306659">
        <w:trPr>
          <w:trHeight w:val="450"/>
        </w:trPr>
        <w:tc>
          <w:tcPr>
            <w:tcW w:w="3446" w:type="dxa"/>
            <w:shd w:val="clear" w:color="auto" w:fill="auto"/>
            <w:noWrap/>
            <w:hideMark/>
          </w:tcPr>
          <w:p w:rsidR="00562924" w:rsidRPr="00134E66" w:rsidRDefault="00562924" w:rsidP="00306659">
            <w:pPr>
              <w:rPr>
                <w:b/>
                <w:bCs/>
                <w:noProof/>
              </w:rPr>
            </w:pPr>
            <w:r w:rsidRPr="00134E66">
              <w:rPr>
                <w:b/>
                <w:bCs/>
                <w:noProof/>
              </w:rPr>
              <w:t>Тип аккумулятора</w:t>
            </w:r>
          </w:p>
        </w:tc>
        <w:tc>
          <w:tcPr>
            <w:tcW w:w="6619" w:type="dxa"/>
            <w:shd w:val="clear" w:color="auto" w:fill="auto"/>
            <w:hideMark/>
          </w:tcPr>
          <w:p w:rsidR="00562924" w:rsidRPr="00134E66" w:rsidRDefault="00562924" w:rsidP="00306659">
            <w:pPr>
              <w:rPr>
                <w:noProof/>
              </w:rPr>
            </w:pPr>
            <w:r w:rsidRPr="00134E66">
              <w:rPr>
                <w:noProof/>
              </w:rPr>
              <w:t xml:space="preserve">Перезаряжаемый Литий ионный аккумулятор, </w:t>
            </w:r>
            <w:r w:rsidRPr="00134E66">
              <w:rPr>
                <w:noProof/>
              </w:rPr>
              <w:br/>
              <w:t>простая и быстрая смена без необходимости вскрытия прибора</w:t>
            </w:r>
          </w:p>
        </w:tc>
      </w:tr>
      <w:tr w:rsidR="00562924" w:rsidRPr="00134E66" w:rsidTr="00306659">
        <w:trPr>
          <w:trHeight w:val="555"/>
        </w:trPr>
        <w:tc>
          <w:tcPr>
            <w:tcW w:w="3446" w:type="dxa"/>
            <w:shd w:val="clear" w:color="auto" w:fill="auto"/>
            <w:noWrap/>
            <w:hideMark/>
          </w:tcPr>
          <w:p w:rsidR="00562924" w:rsidRPr="00134E66" w:rsidRDefault="00562924" w:rsidP="00306659">
            <w:pPr>
              <w:rPr>
                <w:b/>
                <w:bCs/>
                <w:noProof/>
              </w:rPr>
            </w:pPr>
            <w:r w:rsidRPr="00134E66">
              <w:rPr>
                <w:b/>
                <w:bCs/>
                <w:noProof/>
              </w:rPr>
              <w:t>Время автономной работы</w:t>
            </w:r>
          </w:p>
        </w:tc>
        <w:tc>
          <w:tcPr>
            <w:tcW w:w="6619" w:type="dxa"/>
            <w:shd w:val="clear" w:color="auto" w:fill="auto"/>
            <w:hideMark/>
          </w:tcPr>
          <w:p w:rsidR="00562924" w:rsidRPr="00134E66" w:rsidRDefault="00562924" w:rsidP="00306659">
            <w:pPr>
              <w:rPr>
                <w:noProof/>
              </w:rPr>
            </w:pPr>
            <w:r w:rsidRPr="00134E66">
              <w:rPr>
                <w:noProof/>
              </w:rPr>
              <w:t>10 ч при скорости 25 мл/ч с 50 мл шприцем</w:t>
            </w:r>
            <w:r w:rsidRPr="00134E66">
              <w:rPr>
                <w:noProof/>
              </w:rPr>
              <w:br/>
              <w:t xml:space="preserve">Потребляемая мощность &lt;20 Вт </w:t>
            </w:r>
          </w:p>
        </w:tc>
      </w:tr>
      <w:tr w:rsidR="00562924" w:rsidRPr="00134E66" w:rsidTr="00306659">
        <w:trPr>
          <w:trHeight w:val="225"/>
        </w:trPr>
        <w:tc>
          <w:tcPr>
            <w:tcW w:w="3446" w:type="dxa"/>
            <w:shd w:val="clear" w:color="auto" w:fill="auto"/>
            <w:noWrap/>
            <w:hideMark/>
          </w:tcPr>
          <w:p w:rsidR="00562924" w:rsidRPr="00134E66" w:rsidRDefault="00562924" w:rsidP="00306659">
            <w:pPr>
              <w:rPr>
                <w:b/>
                <w:bCs/>
                <w:noProof/>
              </w:rPr>
            </w:pPr>
            <w:r w:rsidRPr="00134E66">
              <w:rPr>
                <w:b/>
                <w:bCs/>
                <w:noProof/>
              </w:rPr>
              <w:t>Зарядка аккумулятора</w:t>
            </w:r>
          </w:p>
        </w:tc>
        <w:tc>
          <w:tcPr>
            <w:tcW w:w="6619" w:type="dxa"/>
            <w:shd w:val="clear" w:color="auto" w:fill="auto"/>
            <w:hideMark/>
          </w:tcPr>
          <w:p w:rsidR="00562924" w:rsidRPr="00134E66" w:rsidRDefault="00562924" w:rsidP="00306659">
            <w:pPr>
              <w:rPr>
                <w:noProof/>
              </w:rPr>
            </w:pPr>
            <w:r w:rsidRPr="00134E66">
              <w:rPr>
                <w:noProof/>
              </w:rPr>
              <w:t>Автоматическая подзарядка при подключении к сети; время полной зарядки около 4 часов</w:t>
            </w:r>
          </w:p>
        </w:tc>
      </w:tr>
      <w:tr w:rsidR="00562924" w:rsidRPr="00134E66" w:rsidTr="00306659">
        <w:trPr>
          <w:trHeight w:val="300"/>
        </w:trPr>
        <w:tc>
          <w:tcPr>
            <w:tcW w:w="3446" w:type="dxa"/>
            <w:shd w:val="clear" w:color="auto" w:fill="auto"/>
            <w:noWrap/>
            <w:hideMark/>
          </w:tcPr>
          <w:p w:rsidR="00562924" w:rsidRPr="00134E66" w:rsidRDefault="00562924" w:rsidP="00306659">
            <w:pPr>
              <w:rPr>
                <w:b/>
                <w:bCs/>
                <w:noProof/>
              </w:rPr>
            </w:pPr>
            <w:r w:rsidRPr="00134E66">
              <w:rPr>
                <w:b/>
                <w:bCs/>
                <w:noProof/>
              </w:rPr>
              <w:t xml:space="preserve">Комплектация прибора </w:t>
            </w:r>
          </w:p>
        </w:tc>
        <w:tc>
          <w:tcPr>
            <w:tcW w:w="6619" w:type="dxa"/>
            <w:shd w:val="clear" w:color="auto" w:fill="auto"/>
            <w:hideMark/>
          </w:tcPr>
          <w:p w:rsidR="00562924" w:rsidRPr="00134E66" w:rsidRDefault="00562924" w:rsidP="00306659">
            <w:pPr>
              <w:rPr>
                <w:noProof/>
              </w:rPr>
            </w:pPr>
            <w:r w:rsidRPr="00134E66">
              <w:rPr>
                <w:noProof/>
              </w:rPr>
              <w:t xml:space="preserve">Насос, встроенная ручка, встроенная батарея, зажим. Инструкция на русском и казахском языках. </w:t>
            </w:r>
          </w:p>
        </w:tc>
      </w:tr>
      <w:tr w:rsidR="00105B60" w:rsidRPr="00134E66" w:rsidTr="00B55D73">
        <w:trPr>
          <w:trHeight w:val="315"/>
        </w:trPr>
        <w:tc>
          <w:tcPr>
            <w:tcW w:w="10065" w:type="dxa"/>
            <w:gridSpan w:val="2"/>
            <w:shd w:val="clear" w:color="auto" w:fill="auto"/>
            <w:noWrap/>
            <w:hideMark/>
          </w:tcPr>
          <w:p w:rsidR="00B55D73" w:rsidRPr="00B55D73" w:rsidRDefault="00105B60" w:rsidP="00B55D73">
            <w:pPr>
              <w:jc w:val="center"/>
              <w:rPr>
                <w:noProof/>
                <w:lang w:val="en-US"/>
              </w:rPr>
            </w:pPr>
            <w:r w:rsidRPr="00134E66">
              <w:rPr>
                <w:b/>
                <w:bCs/>
                <w:i/>
                <w:iCs/>
                <w:noProof/>
              </w:rPr>
              <w:t>Отчет и интерфейсы</w:t>
            </w:r>
          </w:p>
        </w:tc>
      </w:tr>
      <w:tr w:rsidR="00562924" w:rsidRPr="00134E66" w:rsidTr="00306659">
        <w:trPr>
          <w:trHeight w:val="1035"/>
        </w:trPr>
        <w:tc>
          <w:tcPr>
            <w:tcW w:w="3446" w:type="dxa"/>
            <w:shd w:val="clear" w:color="auto" w:fill="auto"/>
            <w:noWrap/>
            <w:hideMark/>
          </w:tcPr>
          <w:p w:rsidR="00562924" w:rsidRPr="00134E66" w:rsidRDefault="00562924" w:rsidP="00306659">
            <w:pPr>
              <w:rPr>
                <w:b/>
                <w:bCs/>
                <w:noProof/>
              </w:rPr>
            </w:pPr>
            <w:r w:rsidRPr="00134E66">
              <w:rPr>
                <w:b/>
                <w:bCs/>
                <w:noProof/>
              </w:rPr>
              <w:t xml:space="preserve">История о инфузии </w:t>
            </w:r>
          </w:p>
        </w:tc>
        <w:tc>
          <w:tcPr>
            <w:tcW w:w="6619" w:type="dxa"/>
            <w:shd w:val="clear" w:color="auto" w:fill="auto"/>
            <w:hideMark/>
          </w:tcPr>
          <w:p w:rsidR="00562924" w:rsidRPr="00134E66" w:rsidRDefault="00562924" w:rsidP="00306659">
            <w:pPr>
              <w:rPr>
                <w:noProof/>
              </w:rPr>
            </w:pPr>
            <w:r w:rsidRPr="00134E66">
              <w:rPr>
                <w:noProof/>
              </w:rPr>
              <w:t xml:space="preserve">  - хранение и применение последних 1000 событий в интерфейсе и сервисном меню в режиме реального времени</w:t>
            </w:r>
            <w:r w:rsidRPr="00134E66">
              <w:rPr>
                <w:noProof/>
              </w:rPr>
              <w:br/>
              <w:t>  - Внутренняя память насоса для сохранения историй об инфузии</w:t>
            </w:r>
            <w:r w:rsidRPr="00134E66">
              <w:rPr>
                <w:noProof/>
              </w:rPr>
              <w:br/>
              <w:t>  - история доступна всем пользователям насоса</w:t>
            </w:r>
          </w:p>
        </w:tc>
      </w:tr>
      <w:tr w:rsidR="00562924" w:rsidRPr="00134E66" w:rsidTr="002D3E7C">
        <w:trPr>
          <w:trHeight w:val="278"/>
        </w:trPr>
        <w:tc>
          <w:tcPr>
            <w:tcW w:w="3446" w:type="dxa"/>
            <w:shd w:val="clear" w:color="auto" w:fill="auto"/>
            <w:hideMark/>
          </w:tcPr>
          <w:p w:rsidR="00562924" w:rsidRDefault="00562924" w:rsidP="00306659">
            <w:pPr>
              <w:rPr>
                <w:b/>
                <w:bCs/>
                <w:noProof/>
              </w:rPr>
            </w:pPr>
            <w:r w:rsidRPr="00134E66">
              <w:rPr>
                <w:b/>
                <w:bCs/>
                <w:noProof/>
              </w:rPr>
              <w:t>Полностью автоматический контроль всех функций, связанных с безопасностью, через двухканальную микропроцессорную систему</w:t>
            </w:r>
          </w:p>
          <w:p w:rsidR="00627EC7" w:rsidRDefault="00627EC7" w:rsidP="00306659">
            <w:pPr>
              <w:rPr>
                <w:b/>
                <w:bCs/>
                <w:noProof/>
              </w:rPr>
            </w:pPr>
          </w:p>
          <w:p w:rsidR="00627EC7" w:rsidRPr="00134E66" w:rsidRDefault="00627EC7" w:rsidP="00306659">
            <w:pPr>
              <w:rPr>
                <w:b/>
                <w:bCs/>
                <w:noProof/>
              </w:rPr>
            </w:pPr>
          </w:p>
        </w:tc>
        <w:tc>
          <w:tcPr>
            <w:tcW w:w="6619" w:type="dxa"/>
            <w:shd w:val="clear" w:color="auto" w:fill="auto"/>
            <w:hideMark/>
          </w:tcPr>
          <w:p w:rsidR="00627EC7" w:rsidRPr="00134E66" w:rsidRDefault="00562924" w:rsidP="002D3E7C">
            <w:pPr>
              <w:rPr>
                <w:noProof/>
              </w:rPr>
            </w:pPr>
            <w:proofErr w:type="gramStart"/>
            <w:r w:rsidRPr="00134E66">
              <w:rPr>
                <w:noProof/>
              </w:rPr>
              <w:t>Обновление программного обеспечения через</w:t>
            </w:r>
            <w:r w:rsidRPr="00134E66">
              <w:rPr>
                <w:noProof/>
              </w:rPr>
              <w:br/>
              <w:t>  - USB-адаптер питания</w:t>
            </w:r>
            <w:r w:rsidRPr="00134E66">
              <w:rPr>
                <w:noProof/>
              </w:rPr>
              <w:br/>
              <w:t>  - одновременно до 18 насосов (в стыковочной системе)</w:t>
            </w:r>
            <w:r w:rsidRPr="00134E66">
              <w:rPr>
                <w:noProof/>
              </w:rPr>
              <w:br/>
              <w:t xml:space="preserve">Три инфузионных насоса стыкуются и устанавливаются без дополнительных принадлежностей </w:t>
            </w:r>
            <w:r w:rsidRPr="00134E66">
              <w:rPr>
                <w:noProof/>
              </w:rPr>
              <w:br/>
              <w:t>Устройства, стыкуются и устанавливаются с подключением и без подключения к специальной докинг ситеме</w:t>
            </w:r>
            <w:r w:rsidRPr="00134E66">
              <w:rPr>
                <w:noProof/>
              </w:rPr>
              <w:br/>
              <w:t>Универсальный зажим для горизонтального и вертикального монтажа на всех стандартных IV полюсах и системах настенного монтажа для транспортировки.</w:t>
            </w:r>
            <w:proofErr w:type="gramEnd"/>
            <w:r w:rsidRPr="00134E66">
              <w:rPr>
                <w:noProof/>
              </w:rPr>
              <w:br/>
              <w:t xml:space="preserve">Шприцевой насос может использоваться  автономно. </w:t>
            </w:r>
            <w:r w:rsidRPr="00134E66">
              <w:rPr>
                <w:noProof/>
              </w:rPr>
              <w:br/>
            </w:r>
            <w:r w:rsidRPr="00134E66">
              <w:rPr>
                <w:noProof/>
              </w:rPr>
              <w:lastRenderedPageBreak/>
              <w:t xml:space="preserve">Возможность установки устройства без дополнительных инструментов. </w:t>
            </w:r>
          </w:p>
        </w:tc>
      </w:tr>
      <w:tr w:rsidR="00562924" w:rsidRPr="00134E66" w:rsidTr="00306659">
        <w:trPr>
          <w:trHeight w:val="735"/>
        </w:trPr>
        <w:tc>
          <w:tcPr>
            <w:tcW w:w="3446" w:type="dxa"/>
            <w:shd w:val="clear" w:color="auto" w:fill="auto"/>
            <w:noWrap/>
            <w:hideMark/>
          </w:tcPr>
          <w:p w:rsidR="00562924" w:rsidRPr="00134E66" w:rsidRDefault="00562924" w:rsidP="00306659">
            <w:pPr>
              <w:rPr>
                <w:b/>
                <w:bCs/>
                <w:noProof/>
              </w:rPr>
            </w:pPr>
            <w:r w:rsidRPr="00134E66">
              <w:rPr>
                <w:b/>
                <w:bCs/>
                <w:noProof/>
              </w:rPr>
              <w:lastRenderedPageBreak/>
              <w:t>Типы Интерфейсов</w:t>
            </w:r>
          </w:p>
        </w:tc>
        <w:tc>
          <w:tcPr>
            <w:tcW w:w="6619" w:type="dxa"/>
            <w:shd w:val="clear" w:color="auto" w:fill="auto"/>
            <w:hideMark/>
          </w:tcPr>
          <w:p w:rsidR="00562924" w:rsidRPr="00134E66" w:rsidRDefault="00562924" w:rsidP="00306659">
            <w:pPr>
              <w:rPr>
                <w:noProof/>
              </w:rPr>
            </w:pPr>
            <w:r w:rsidRPr="00134E66">
              <w:rPr>
                <w:noProof/>
              </w:rPr>
              <w:t>Разъем для сетевого напряжения</w:t>
            </w:r>
            <w:r w:rsidRPr="00134E66">
              <w:rPr>
                <w:noProof/>
              </w:rPr>
              <w:br/>
              <w:t>Порт аксессуаров для интерфейсного кабеля 12 В CP и вызов персонала</w:t>
            </w:r>
            <w:r w:rsidRPr="00134E66">
              <w:rPr>
                <w:noProof/>
              </w:rPr>
              <w:br/>
              <w:t>IrDA инфракрасный для связи на станции и для оказание услуг</w:t>
            </w:r>
          </w:p>
        </w:tc>
      </w:tr>
      <w:tr w:rsidR="00562924" w:rsidRPr="00134E66" w:rsidTr="00306659">
        <w:trPr>
          <w:trHeight w:val="225"/>
        </w:trPr>
        <w:tc>
          <w:tcPr>
            <w:tcW w:w="3446" w:type="dxa"/>
            <w:shd w:val="clear" w:color="auto" w:fill="auto"/>
            <w:noWrap/>
            <w:hideMark/>
          </w:tcPr>
          <w:p w:rsidR="00562924" w:rsidRPr="00134E66" w:rsidRDefault="00562924" w:rsidP="00306659">
            <w:pPr>
              <w:rPr>
                <w:b/>
                <w:bCs/>
                <w:noProof/>
              </w:rPr>
            </w:pPr>
            <w:r w:rsidRPr="00134E66">
              <w:rPr>
                <w:b/>
                <w:bCs/>
                <w:noProof/>
              </w:rPr>
              <w:t>Вызов персонала</w:t>
            </w:r>
          </w:p>
        </w:tc>
        <w:tc>
          <w:tcPr>
            <w:tcW w:w="6619" w:type="dxa"/>
            <w:shd w:val="clear" w:color="auto" w:fill="auto"/>
            <w:hideMark/>
          </w:tcPr>
          <w:p w:rsidR="00562924" w:rsidRPr="00134E66" w:rsidRDefault="00562924" w:rsidP="00306659">
            <w:pPr>
              <w:rPr>
                <w:noProof/>
              </w:rPr>
            </w:pPr>
            <w:r w:rsidRPr="00134E66">
              <w:rPr>
                <w:noProof/>
              </w:rPr>
              <w:t>Соединительный кабель для системы вызова персонала приобретается отдельно</w:t>
            </w:r>
          </w:p>
        </w:tc>
      </w:tr>
      <w:tr w:rsidR="00562924" w:rsidRPr="00134E66" w:rsidTr="00306659">
        <w:trPr>
          <w:trHeight w:val="225"/>
        </w:trPr>
        <w:tc>
          <w:tcPr>
            <w:tcW w:w="3446" w:type="dxa"/>
            <w:shd w:val="clear" w:color="auto" w:fill="auto"/>
            <w:noWrap/>
            <w:hideMark/>
          </w:tcPr>
          <w:p w:rsidR="00562924" w:rsidRPr="00134E66" w:rsidRDefault="00562924" w:rsidP="00306659">
            <w:pPr>
              <w:rPr>
                <w:b/>
                <w:bCs/>
                <w:noProof/>
              </w:rPr>
            </w:pPr>
            <w:r w:rsidRPr="00134E66">
              <w:rPr>
                <w:b/>
                <w:bCs/>
                <w:noProof/>
              </w:rPr>
              <w:t xml:space="preserve">Настройка </w:t>
            </w:r>
          </w:p>
        </w:tc>
        <w:tc>
          <w:tcPr>
            <w:tcW w:w="6619" w:type="dxa"/>
            <w:shd w:val="clear" w:color="auto" w:fill="auto"/>
            <w:hideMark/>
          </w:tcPr>
          <w:p w:rsidR="00562924" w:rsidRPr="00134E66" w:rsidRDefault="00562924" w:rsidP="00306659">
            <w:pPr>
              <w:rPr>
                <w:noProof/>
              </w:rPr>
            </w:pPr>
            <w:r w:rsidRPr="00134E66">
              <w:rPr>
                <w:noProof/>
              </w:rPr>
              <w:t>Конфигурация Меню Пуск и набора функций через сервисную компьютерную программу</w:t>
            </w:r>
          </w:p>
        </w:tc>
      </w:tr>
      <w:tr w:rsidR="00562924" w:rsidRPr="00134E66" w:rsidTr="00306659">
        <w:trPr>
          <w:trHeight w:val="300"/>
        </w:trPr>
        <w:tc>
          <w:tcPr>
            <w:tcW w:w="3446" w:type="dxa"/>
            <w:shd w:val="clear" w:color="auto" w:fill="auto"/>
            <w:noWrap/>
            <w:hideMark/>
          </w:tcPr>
          <w:p w:rsidR="00562924" w:rsidRPr="00134E66" w:rsidRDefault="00562924" w:rsidP="00306659">
            <w:pPr>
              <w:rPr>
                <w:b/>
                <w:bCs/>
                <w:noProof/>
              </w:rPr>
            </w:pPr>
            <w:r w:rsidRPr="00134E66">
              <w:rPr>
                <w:b/>
                <w:bCs/>
                <w:noProof/>
              </w:rPr>
              <w:t>Обновление через ПО через Wi-Fi</w:t>
            </w:r>
          </w:p>
        </w:tc>
        <w:tc>
          <w:tcPr>
            <w:tcW w:w="6619" w:type="dxa"/>
            <w:shd w:val="clear" w:color="auto" w:fill="auto"/>
            <w:noWrap/>
            <w:hideMark/>
          </w:tcPr>
          <w:p w:rsidR="00562924" w:rsidRPr="00134E66" w:rsidRDefault="00562924" w:rsidP="00306659">
            <w:pPr>
              <w:rPr>
                <w:noProof/>
              </w:rPr>
            </w:pPr>
            <w:r w:rsidRPr="00134E66">
              <w:rPr>
                <w:noProof/>
              </w:rPr>
              <w:t>Возможность централизованного обновления через Wi-Fi</w:t>
            </w:r>
          </w:p>
        </w:tc>
      </w:tr>
      <w:tr w:rsidR="00562924" w:rsidRPr="00134E66" w:rsidTr="00306659">
        <w:trPr>
          <w:trHeight w:val="420"/>
        </w:trPr>
        <w:tc>
          <w:tcPr>
            <w:tcW w:w="3446" w:type="dxa"/>
            <w:shd w:val="clear" w:color="auto" w:fill="auto"/>
            <w:noWrap/>
            <w:hideMark/>
          </w:tcPr>
          <w:p w:rsidR="00562924" w:rsidRPr="00134E66" w:rsidRDefault="00562924" w:rsidP="00306659">
            <w:pPr>
              <w:rPr>
                <w:b/>
                <w:bCs/>
                <w:noProof/>
              </w:rPr>
            </w:pPr>
            <w:r w:rsidRPr="00134E66">
              <w:rPr>
                <w:b/>
                <w:bCs/>
                <w:noProof/>
              </w:rPr>
              <w:t>Обновление ПО</w:t>
            </w:r>
          </w:p>
        </w:tc>
        <w:tc>
          <w:tcPr>
            <w:tcW w:w="6619" w:type="dxa"/>
            <w:shd w:val="clear" w:color="auto" w:fill="auto"/>
            <w:hideMark/>
          </w:tcPr>
          <w:p w:rsidR="00562924" w:rsidRPr="00134E66" w:rsidRDefault="00562924" w:rsidP="00306659">
            <w:pPr>
              <w:rPr>
                <w:noProof/>
              </w:rPr>
            </w:pPr>
            <w:r w:rsidRPr="00134E66">
              <w:rPr>
                <w:noProof/>
              </w:rPr>
              <w:t>Через интерфейс USB (без открытия приборов) или централизованно в соединении со станцией</w:t>
            </w:r>
          </w:p>
        </w:tc>
      </w:tr>
      <w:tr w:rsidR="00562924" w:rsidRPr="00134E66" w:rsidTr="00306659">
        <w:trPr>
          <w:trHeight w:val="705"/>
        </w:trPr>
        <w:tc>
          <w:tcPr>
            <w:tcW w:w="3446" w:type="dxa"/>
            <w:shd w:val="clear" w:color="auto" w:fill="auto"/>
            <w:noWrap/>
            <w:hideMark/>
          </w:tcPr>
          <w:p w:rsidR="00562924" w:rsidRPr="00627EC7" w:rsidRDefault="00562924" w:rsidP="00306659">
            <w:pPr>
              <w:rPr>
                <w:b/>
                <w:bCs/>
                <w:noProof/>
                <w:lang w:val="en-US"/>
              </w:rPr>
            </w:pPr>
            <w:r w:rsidRPr="00627EC7">
              <w:rPr>
                <w:b/>
                <w:bCs/>
                <w:noProof/>
              </w:rPr>
              <w:t>Функция</w:t>
            </w:r>
            <w:r w:rsidRPr="00627EC7">
              <w:rPr>
                <w:b/>
                <w:bCs/>
                <w:noProof/>
                <w:lang w:val="en-US"/>
              </w:rPr>
              <w:t xml:space="preserve"> Technical Safety Control (TSC) and Maintenance</w:t>
            </w:r>
          </w:p>
        </w:tc>
        <w:tc>
          <w:tcPr>
            <w:tcW w:w="6619" w:type="dxa"/>
            <w:shd w:val="clear" w:color="auto" w:fill="auto"/>
            <w:hideMark/>
          </w:tcPr>
          <w:p w:rsidR="00562924" w:rsidRPr="00627EC7" w:rsidRDefault="00562924" w:rsidP="00306659">
            <w:pPr>
              <w:rPr>
                <w:noProof/>
              </w:rPr>
            </w:pPr>
            <w:r w:rsidRPr="00627EC7">
              <w:rPr>
                <w:noProof/>
                <w:lang w:val="en-US"/>
              </w:rPr>
              <w:t xml:space="preserve">  </w:t>
            </w:r>
            <w:r w:rsidRPr="00627EC7">
              <w:rPr>
                <w:noProof/>
              </w:rPr>
              <w:t>- Напоминание TSC на насосе в качестве опции</w:t>
            </w:r>
            <w:r w:rsidRPr="00627EC7">
              <w:rPr>
                <w:noProof/>
              </w:rPr>
              <w:br/>
              <w:t>  - Внедрение обновлений TSC каждые 24 месяца</w:t>
            </w:r>
            <w:r w:rsidRPr="00627EC7">
              <w:rPr>
                <w:noProof/>
              </w:rPr>
              <w:br/>
              <w:t>  - Обслуживание предусмотрено</w:t>
            </w:r>
          </w:p>
        </w:tc>
      </w:tr>
      <w:tr w:rsidR="00562924" w:rsidRPr="00134E66" w:rsidTr="00306659">
        <w:trPr>
          <w:trHeight w:val="390"/>
        </w:trPr>
        <w:tc>
          <w:tcPr>
            <w:tcW w:w="3446" w:type="dxa"/>
            <w:shd w:val="clear" w:color="auto" w:fill="auto"/>
            <w:noWrap/>
            <w:hideMark/>
          </w:tcPr>
          <w:p w:rsidR="00562924" w:rsidRPr="00627EC7" w:rsidRDefault="00562924" w:rsidP="00306659">
            <w:pPr>
              <w:rPr>
                <w:b/>
                <w:bCs/>
                <w:noProof/>
              </w:rPr>
            </w:pPr>
            <w:r w:rsidRPr="00627EC7">
              <w:rPr>
                <w:b/>
                <w:bCs/>
                <w:noProof/>
              </w:rPr>
              <w:t>Гарантия</w:t>
            </w:r>
          </w:p>
        </w:tc>
        <w:tc>
          <w:tcPr>
            <w:tcW w:w="6619" w:type="dxa"/>
            <w:shd w:val="clear" w:color="auto" w:fill="auto"/>
            <w:noWrap/>
            <w:hideMark/>
          </w:tcPr>
          <w:p w:rsidR="00562924" w:rsidRPr="00627EC7" w:rsidRDefault="002D3E7C" w:rsidP="002D3E7C">
            <w:pPr>
              <w:rPr>
                <w:noProof/>
              </w:rPr>
            </w:pPr>
            <w:r w:rsidRPr="002D3E7C">
              <w:t xml:space="preserve">Гарантийный срок и сервисное обслуживание  в течение 37 месяцев с момента ввода оборудования в эксплуатацию </w:t>
            </w:r>
          </w:p>
        </w:tc>
      </w:tr>
      <w:tr w:rsidR="00562924" w:rsidRPr="00134E66" w:rsidTr="00306659">
        <w:trPr>
          <w:trHeight w:val="450"/>
        </w:trPr>
        <w:tc>
          <w:tcPr>
            <w:tcW w:w="3446" w:type="dxa"/>
            <w:shd w:val="clear" w:color="auto" w:fill="auto"/>
            <w:hideMark/>
          </w:tcPr>
          <w:p w:rsidR="00562924" w:rsidRPr="00627EC7" w:rsidRDefault="00562924" w:rsidP="002D3E7C">
            <w:pPr>
              <w:rPr>
                <w:b/>
                <w:bCs/>
                <w:noProof/>
              </w:rPr>
            </w:pPr>
            <w:r w:rsidRPr="00627EC7">
              <w:rPr>
                <w:b/>
                <w:bCs/>
                <w:noProof/>
              </w:rPr>
              <w:t>Сервисный интервал поверки</w:t>
            </w:r>
          </w:p>
        </w:tc>
        <w:tc>
          <w:tcPr>
            <w:tcW w:w="6619" w:type="dxa"/>
            <w:shd w:val="clear" w:color="auto" w:fill="auto"/>
            <w:hideMark/>
          </w:tcPr>
          <w:p w:rsidR="00562924" w:rsidRPr="00627EC7" w:rsidRDefault="00562924" w:rsidP="00306659">
            <w:pPr>
              <w:rPr>
                <w:noProof/>
              </w:rPr>
            </w:pPr>
            <w:r w:rsidRPr="00627EC7">
              <w:rPr>
                <w:noProof/>
              </w:rPr>
              <w:t>Каждые 2 года локальным сервисным инженером компании</w:t>
            </w:r>
          </w:p>
        </w:tc>
      </w:tr>
    </w:tbl>
    <w:p w:rsidR="00562924" w:rsidRDefault="00562924" w:rsidP="00D463B9">
      <w:pPr>
        <w:ind w:firstLine="400"/>
        <w:jc w:val="both"/>
      </w:pPr>
    </w:p>
    <w:p w:rsidR="003546B2" w:rsidRPr="00134E66" w:rsidRDefault="003546B2" w:rsidP="00D463B9">
      <w:pPr>
        <w:ind w:firstLine="400"/>
        <w:jc w:val="both"/>
      </w:pPr>
    </w:p>
    <w:p w:rsidR="00562924" w:rsidRPr="00134E66" w:rsidRDefault="000B7235" w:rsidP="002629A7">
      <w:pPr>
        <w:ind w:right="-86"/>
        <w:jc w:val="center"/>
        <w:rPr>
          <w:b/>
          <w:bCs/>
          <w:color w:val="000000"/>
        </w:rPr>
      </w:pPr>
      <w:r>
        <w:rPr>
          <w:b/>
          <w:bCs/>
          <w:color w:val="000000"/>
        </w:rPr>
        <w:t xml:space="preserve">ЛОТ №3: </w:t>
      </w:r>
      <w:r w:rsidR="003546B2">
        <w:rPr>
          <w:b/>
          <w:bCs/>
          <w:color w:val="000000"/>
        </w:rPr>
        <w:t>Электрокардиограф</w:t>
      </w:r>
    </w:p>
    <w:p w:rsidR="00562924" w:rsidRPr="00134E66" w:rsidRDefault="00562924" w:rsidP="00562924">
      <w:pPr>
        <w:ind w:right="-86"/>
        <w:jc w:val="center"/>
        <w:rPr>
          <w:b/>
          <w:bCs/>
          <w:color w:val="000000"/>
        </w:rPr>
      </w:pPr>
      <w:r w:rsidRPr="00134E66">
        <w:rPr>
          <w:b/>
          <w:bCs/>
          <w:color w:val="000000"/>
        </w:rPr>
        <w:tab/>
        <w:t xml:space="preserve"> </w:t>
      </w:r>
    </w:p>
    <w:p w:rsidR="00562924" w:rsidRPr="00134E66" w:rsidRDefault="00562924" w:rsidP="00562924">
      <w:pPr>
        <w:ind w:right="-86"/>
        <w:rPr>
          <w:rFonts w:eastAsia="Batang"/>
        </w:rPr>
      </w:pPr>
      <w:r w:rsidRPr="00134E66">
        <w:rPr>
          <w:rFonts w:eastAsia="Batang"/>
        </w:rPr>
        <w:t>Отведения ЭКГ 12 параллельных отведений ЭКГ</w:t>
      </w:r>
    </w:p>
    <w:p w:rsidR="00562924" w:rsidRPr="00134E66" w:rsidRDefault="00562924" w:rsidP="00562924">
      <w:pPr>
        <w:rPr>
          <w:rFonts w:eastAsia="Batang"/>
        </w:rPr>
      </w:pPr>
      <w:r w:rsidRPr="00134E66">
        <w:rPr>
          <w:rFonts w:eastAsia="Batang"/>
        </w:rPr>
        <w:t xml:space="preserve">Размеры 296 х 305.5 х </w:t>
      </w:r>
      <w:smartTag w:uri="urn:schemas-microsoft-com:office:smarttags" w:element="metricconverter">
        <w:smartTagPr>
          <w:attr w:name="ProductID" w:val="92.5 мм"/>
        </w:smartTagPr>
        <w:r w:rsidRPr="00134E66">
          <w:rPr>
            <w:rFonts w:eastAsia="Batang"/>
          </w:rPr>
          <w:t>92.5 мм</w:t>
        </w:r>
      </w:smartTag>
      <w:r w:rsidRPr="00134E66">
        <w:rPr>
          <w:rFonts w:eastAsia="Batang"/>
        </w:rPr>
        <w:t xml:space="preserve">, прибл. </w:t>
      </w:r>
      <w:smartTag w:uri="urn:schemas-microsoft-com:office:smarttags" w:element="metricconverter">
        <w:smartTagPr>
          <w:attr w:name="ProductID" w:val="2.98 кг"/>
        </w:smartTagPr>
        <w:r w:rsidRPr="00134E66">
          <w:rPr>
            <w:rFonts w:eastAsia="Batang"/>
          </w:rPr>
          <w:t>2.98 кг</w:t>
        </w:r>
      </w:smartTag>
      <w:r w:rsidRPr="00134E66">
        <w:rPr>
          <w:rFonts w:eastAsia="Batang"/>
        </w:rPr>
        <w:t>.</w:t>
      </w:r>
    </w:p>
    <w:p w:rsidR="00562924" w:rsidRPr="00134E66" w:rsidRDefault="00562924" w:rsidP="00562924">
      <w:pPr>
        <w:rPr>
          <w:rFonts w:eastAsia="Batang"/>
        </w:rPr>
      </w:pPr>
      <w:r w:rsidRPr="00134E66">
        <w:rPr>
          <w:rFonts w:eastAsia="Batang"/>
        </w:rPr>
        <w:t>Фиксирующие каналы 3, 6, 12 каналов (60 секунд)</w:t>
      </w:r>
    </w:p>
    <w:p w:rsidR="00562924" w:rsidRPr="00134E66" w:rsidRDefault="00562924" w:rsidP="00562924">
      <w:pPr>
        <w:rPr>
          <w:rFonts w:eastAsia="Batang"/>
        </w:rPr>
      </w:pPr>
      <w:r w:rsidRPr="00134E66">
        <w:rPr>
          <w:rFonts w:eastAsia="Batang"/>
        </w:rPr>
        <w:t xml:space="preserve">Чувствительность 5,10,20 мм/мВ и </w:t>
      </w:r>
      <w:proofErr w:type="spellStart"/>
      <w:r w:rsidRPr="00134E66">
        <w:rPr>
          <w:rFonts w:eastAsia="Batang"/>
        </w:rPr>
        <w:t>auto</w:t>
      </w:r>
      <w:proofErr w:type="spellEnd"/>
      <w:r w:rsidRPr="00134E66">
        <w:rPr>
          <w:rFonts w:eastAsia="Batang"/>
        </w:rPr>
        <w:t xml:space="preserve"> (I ~ </w:t>
      </w:r>
      <w:proofErr w:type="spellStart"/>
      <w:r w:rsidRPr="00134E66">
        <w:rPr>
          <w:rFonts w:eastAsia="Batang"/>
        </w:rPr>
        <w:t>aVF</w:t>
      </w:r>
      <w:proofErr w:type="spellEnd"/>
      <w:r w:rsidRPr="00134E66">
        <w:rPr>
          <w:rFonts w:eastAsia="Batang"/>
        </w:rPr>
        <w:t>: 10мм/мВ, V1~V6: 10мм/мВ)</w:t>
      </w:r>
    </w:p>
    <w:p w:rsidR="00562924" w:rsidRPr="00134E66" w:rsidRDefault="00562924" w:rsidP="00562924">
      <w:pPr>
        <w:rPr>
          <w:rFonts w:eastAsia="Batang"/>
        </w:rPr>
      </w:pPr>
      <w:r w:rsidRPr="00134E66">
        <w:rPr>
          <w:rFonts w:eastAsia="Batang"/>
        </w:rPr>
        <w:t>Выбор скорости печати 12.5, 25, 50 мм/</w:t>
      </w:r>
      <w:proofErr w:type="gramStart"/>
      <w:r w:rsidRPr="00134E66">
        <w:rPr>
          <w:rFonts w:eastAsia="Batang"/>
        </w:rPr>
        <w:t>с</w:t>
      </w:r>
      <w:proofErr w:type="gramEnd"/>
    </w:p>
    <w:p w:rsidR="00562924" w:rsidRPr="00134E66" w:rsidRDefault="00562924" w:rsidP="00562924">
      <w:pPr>
        <w:rPr>
          <w:rFonts w:eastAsia="Batang"/>
        </w:rPr>
      </w:pPr>
      <w:r w:rsidRPr="00134E66">
        <w:rPr>
          <w:rFonts w:eastAsia="Batang"/>
        </w:rPr>
        <w:t>Частота амплитудно-импульсной модуляции 500 импульсов/сек</w:t>
      </w:r>
    </w:p>
    <w:p w:rsidR="00562924" w:rsidRPr="00134E66" w:rsidRDefault="00562924" w:rsidP="00562924">
      <w:pPr>
        <w:rPr>
          <w:rFonts w:eastAsia="Batang"/>
        </w:rPr>
      </w:pPr>
      <w:r w:rsidRPr="00134E66">
        <w:rPr>
          <w:rFonts w:eastAsia="Batang"/>
        </w:rPr>
        <w:t xml:space="preserve">Фильтры </w:t>
      </w:r>
    </w:p>
    <w:p w:rsidR="00562924" w:rsidRPr="00134E66" w:rsidRDefault="00562924" w:rsidP="00562924">
      <w:pPr>
        <w:rPr>
          <w:rFonts w:eastAsia="Batang"/>
        </w:rPr>
      </w:pPr>
      <w:r w:rsidRPr="00134E66">
        <w:rPr>
          <w:rFonts w:eastAsia="Batang"/>
        </w:rPr>
        <w:t>Сетевой (50/60 Гц, -20dB)</w:t>
      </w:r>
    </w:p>
    <w:p w:rsidR="00562924" w:rsidRPr="00134E66" w:rsidRDefault="00562924" w:rsidP="00562924">
      <w:pPr>
        <w:rPr>
          <w:rFonts w:eastAsia="Batang"/>
        </w:rPr>
      </w:pPr>
      <w:r w:rsidRPr="00134E66">
        <w:rPr>
          <w:rFonts w:eastAsia="Batang"/>
        </w:rPr>
        <w:t>Фильтр ЭМГ (25-35 Гц, -3dB)</w:t>
      </w:r>
    </w:p>
    <w:p w:rsidR="00562924" w:rsidRPr="00134E66" w:rsidRDefault="00562924" w:rsidP="00562924">
      <w:pPr>
        <w:rPr>
          <w:rFonts w:eastAsia="Batang"/>
        </w:rPr>
      </w:pPr>
      <w:r w:rsidRPr="00134E66">
        <w:rPr>
          <w:rFonts w:eastAsia="Batang"/>
        </w:rPr>
        <w:t>Базовая линия (0.1 Гц, -3dB)</w:t>
      </w:r>
    </w:p>
    <w:p w:rsidR="00562924" w:rsidRPr="00134E66" w:rsidRDefault="00562924" w:rsidP="00562924">
      <w:pPr>
        <w:rPr>
          <w:rFonts w:eastAsia="Batang"/>
        </w:rPr>
      </w:pPr>
      <w:r w:rsidRPr="00134E66">
        <w:rPr>
          <w:rFonts w:eastAsia="Batang"/>
        </w:rPr>
        <w:t>Фильтр нижних частот (выкл., 40 Гц, 100 Гц, 150 Гц)</w:t>
      </w:r>
    </w:p>
    <w:p w:rsidR="00562924" w:rsidRPr="00134E66" w:rsidRDefault="00562924" w:rsidP="00562924">
      <w:pPr>
        <w:rPr>
          <w:rFonts w:eastAsia="Batang"/>
        </w:rPr>
      </w:pPr>
      <w:r w:rsidRPr="00134E66">
        <w:rPr>
          <w:rFonts w:eastAsia="Batang"/>
        </w:rPr>
        <w:t>Дисплей ЖК-дисплей 2х16 знаков</w:t>
      </w:r>
    </w:p>
    <w:p w:rsidR="00562924" w:rsidRPr="00134E66" w:rsidRDefault="00562924" w:rsidP="00562924">
      <w:pPr>
        <w:rPr>
          <w:rFonts w:eastAsia="Batang"/>
        </w:rPr>
      </w:pPr>
      <w:r w:rsidRPr="00134E66">
        <w:rPr>
          <w:rFonts w:eastAsia="Batang"/>
        </w:rPr>
        <w:t>Индикатор LED Качество сигнала, источник питания, батарея</w:t>
      </w:r>
    </w:p>
    <w:p w:rsidR="00562924" w:rsidRPr="00134E66" w:rsidRDefault="00562924" w:rsidP="00562924">
      <w:pPr>
        <w:rPr>
          <w:rFonts w:eastAsia="Batang"/>
        </w:rPr>
      </w:pPr>
      <w:r w:rsidRPr="00134E66">
        <w:rPr>
          <w:rFonts w:eastAsia="Batang"/>
        </w:rPr>
        <w:t>Данные пациента Индивидуальный номер, имя, возраст, пол, рост, вес</w:t>
      </w:r>
    </w:p>
    <w:p w:rsidR="00562924" w:rsidRPr="00134E66" w:rsidRDefault="00562924" w:rsidP="00562924">
      <w:pPr>
        <w:rPr>
          <w:rFonts w:eastAsia="Batang"/>
        </w:rPr>
      </w:pPr>
      <w:r w:rsidRPr="00134E66">
        <w:rPr>
          <w:rFonts w:eastAsia="Batang"/>
        </w:rPr>
        <w:t>Основные параметры ЧСС, PR, QRS, QT/</w:t>
      </w:r>
      <w:proofErr w:type="spellStart"/>
      <w:r w:rsidRPr="00134E66">
        <w:rPr>
          <w:rFonts w:eastAsia="Batang"/>
        </w:rPr>
        <w:t>QTc</w:t>
      </w:r>
      <w:proofErr w:type="spellEnd"/>
      <w:r w:rsidRPr="00134E66">
        <w:rPr>
          <w:rFonts w:eastAsia="Batang"/>
        </w:rPr>
        <w:t>, оси P-R-T</w:t>
      </w:r>
    </w:p>
    <w:p w:rsidR="00562924" w:rsidRPr="00134E66" w:rsidRDefault="00562924" w:rsidP="00562924">
      <w:pPr>
        <w:tabs>
          <w:tab w:val="left" w:pos="8850"/>
        </w:tabs>
      </w:pPr>
      <w:r w:rsidRPr="00134E66">
        <w:t>Разрешающая способность при регистрации:</w:t>
      </w:r>
    </w:p>
    <w:p w:rsidR="00562924" w:rsidRPr="00134E66" w:rsidRDefault="00562924" w:rsidP="00562924">
      <w:pPr>
        <w:tabs>
          <w:tab w:val="left" w:pos="8850"/>
        </w:tabs>
      </w:pPr>
      <w:r w:rsidRPr="00134E66">
        <w:t>Вертикально: 8 точек/</w:t>
      </w:r>
      <w:proofErr w:type="gramStart"/>
      <w:r w:rsidRPr="00134E66">
        <w:t>мм</w:t>
      </w:r>
      <w:proofErr w:type="gramEnd"/>
      <w:r w:rsidRPr="00134E66">
        <w:t xml:space="preserve">; Горизонтально: 25 ^m при 25 </w:t>
      </w:r>
      <w:proofErr w:type="spellStart"/>
      <w:r w:rsidRPr="00134E66">
        <w:t>mm</w:t>
      </w:r>
      <w:proofErr w:type="spellEnd"/>
      <w:r w:rsidRPr="00134E66">
        <w:t>/S Тип бумаги: термобумага в рулонах</w:t>
      </w:r>
    </w:p>
    <w:p w:rsidR="00562924" w:rsidRPr="00134E66" w:rsidRDefault="00562924" w:rsidP="00562924">
      <w:pPr>
        <w:tabs>
          <w:tab w:val="left" w:pos="8850"/>
        </w:tabs>
      </w:pPr>
      <w:r w:rsidRPr="00134E66">
        <w:t>Ширина бумаги: формат A4: 215 мм или 8.5 дюймов; Длина: формат A4: З00 мм или 11 дюймов</w:t>
      </w:r>
    </w:p>
    <w:p w:rsidR="00562924" w:rsidRPr="00134E66" w:rsidRDefault="00562924" w:rsidP="00562924">
      <w:pPr>
        <w:rPr>
          <w:rFonts w:eastAsia="Batang"/>
        </w:rPr>
      </w:pPr>
      <w:r w:rsidRPr="00134E66">
        <w:rPr>
          <w:rFonts w:eastAsia="Batang"/>
        </w:rPr>
        <w:t>Электропитание</w:t>
      </w:r>
    </w:p>
    <w:p w:rsidR="00562924" w:rsidRPr="00134E66" w:rsidRDefault="00562924" w:rsidP="00562924">
      <w:pPr>
        <w:rPr>
          <w:rFonts w:eastAsia="Batang"/>
        </w:rPr>
      </w:pPr>
      <w:r w:rsidRPr="00134E66">
        <w:rPr>
          <w:rFonts w:eastAsia="Batang"/>
        </w:rPr>
        <w:t>Собственный шум: 20 |</w:t>
      </w:r>
      <w:proofErr w:type="gramStart"/>
      <w:r w:rsidRPr="00134E66">
        <w:rPr>
          <w:rFonts w:eastAsia="Batang"/>
        </w:rPr>
        <w:t>Л(</w:t>
      </w:r>
      <w:proofErr w:type="gramEnd"/>
      <w:r w:rsidRPr="00134E66">
        <w:rPr>
          <w:rFonts w:eastAsia="Batang"/>
        </w:rPr>
        <w:t>р-р) макс.</w:t>
      </w:r>
    </w:p>
    <w:p w:rsidR="00562924" w:rsidRPr="00134E66" w:rsidRDefault="00562924" w:rsidP="00562924">
      <w:pPr>
        <w:rPr>
          <w:rFonts w:eastAsia="Batang"/>
        </w:rPr>
      </w:pPr>
      <w:r w:rsidRPr="00134E66">
        <w:rPr>
          <w:rFonts w:eastAsia="Batang"/>
        </w:rPr>
        <w:t>Входной контур: незаземленный вход</w:t>
      </w:r>
    </w:p>
    <w:p w:rsidR="00562924" w:rsidRPr="00134E66" w:rsidRDefault="00562924" w:rsidP="00562924">
      <w:pPr>
        <w:rPr>
          <w:rFonts w:eastAsia="Batang"/>
        </w:rPr>
      </w:pPr>
      <w:r w:rsidRPr="00134E66">
        <w:rPr>
          <w:rFonts w:eastAsia="Batang"/>
        </w:rPr>
        <w:t xml:space="preserve">Вход пациента полностью изолирован, защита от дефибриллятора </w:t>
      </w:r>
    </w:p>
    <w:p w:rsidR="00562924" w:rsidRPr="00134E66" w:rsidRDefault="00562924" w:rsidP="00562924">
      <w:pPr>
        <w:rPr>
          <w:rFonts w:eastAsia="Batang"/>
        </w:rPr>
      </w:pPr>
      <w:r w:rsidRPr="00134E66">
        <w:rPr>
          <w:rFonts w:eastAsia="Batang"/>
        </w:rPr>
        <w:t>Входящий импеданс: не более 10 МП</w:t>
      </w:r>
    </w:p>
    <w:p w:rsidR="00562924" w:rsidRPr="00134E66" w:rsidRDefault="00562924" w:rsidP="00562924">
      <w:pPr>
        <w:rPr>
          <w:rFonts w:eastAsia="Batang"/>
        </w:rPr>
      </w:pPr>
      <w:r w:rsidRPr="00134E66">
        <w:rPr>
          <w:rFonts w:eastAsia="Batang"/>
        </w:rPr>
        <w:t>Диапазон входного сигнала: 5±мВ</w:t>
      </w:r>
      <w:r w:rsidRPr="00134E66">
        <w:rPr>
          <w:rFonts w:eastAsia="Batang"/>
        </w:rPr>
        <w:br/>
        <w:t xml:space="preserve">Коэффициент ослабления </w:t>
      </w:r>
      <w:proofErr w:type="spellStart"/>
      <w:r w:rsidRPr="00134E66">
        <w:rPr>
          <w:rFonts w:eastAsia="Batang"/>
        </w:rPr>
        <w:t>симфазного</w:t>
      </w:r>
      <w:proofErr w:type="spellEnd"/>
      <w:r w:rsidRPr="00134E66">
        <w:rPr>
          <w:rFonts w:eastAsia="Batang"/>
        </w:rPr>
        <w:t xml:space="preserve"> сигнала: &gt;100 </w:t>
      </w:r>
      <w:proofErr w:type="spellStart"/>
      <w:r w:rsidRPr="00134E66">
        <w:rPr>
          <w:rFonts w:eastAsia="Batang"/>
        </w:rPr>
        <w:t>дб</w:t>
      </w:r>
      <w:proofErr w:type="spellEnd"/>
    </w:p>
    <w:p w:rsidR="00562924" w:rsidRPr="00134E66" w:rsidRDefault="00562924" w:rsidP="00562924">
      <w:pPr>
        <w:rPr>
          <w:rFonts w:eastAsia="Batang"/>
        </w:rPr>
      </w:pPr>
      <w:r w:rsidRPr="00134E66">
        <w:rPr>
          <w:rFonts w:eastAsia="Batang"/>
        </w:rPr>
        <w:t xml:space="preserve">Смещение постоянной составляющей: ±300 мВ </w:t>
      </w:r>
    </w:p>
    <w:p w:rsidR="00562924" w:rsidRPr="00134E66" w:rsidRDefault="00562924" w:rsidP="00562924">
      <w:pPr>
        <w:rPr>
          <w:rFonts w:eastAsia="Batang"/>
        </w:rPr>
      </w:pPr>
      <w:r w:rsidRPr="00134E66">
        <w:rPr>
          <w:rFonts w:eastAsia="Batang"/>
        </w:rPr>
        <w:t>Время: 3,2 секунды/ток утечки &lt;10 мкА</w:t>
      </w:r>
    </w:p>
    <w:p w:rsidR="00562924" w:rsidRPr="00134E66" w:rsidRDefault="00562924" w:rsidP="00562924">
      <w:pPr>
        <w:rPr>
          <w:rFonts w:eastAsia="Batang"/>
        </w:rPr>
      </w:pPr>
      <w:r w:rsidRPr="00134E66">
        <w:rPr>
          <w:rFonts w:eastAsia="Batang"/>
        </w:rPr>
        <w:t>Частота цифровой записи 0.005-150 Гц</w:t>
      </w:r>
    </w:p>
    <w:p w:rsidR="00562924" w:rsidRPr="00134E66" w:rsidRDefault="00562924" w:rsidP="00562924">
      <w:pPr>
        <w:rPr>
          <w:rFonts w:eastAsia="Batang"/>
        </w:rPr>
      </w:pPr>
      <w:r w:rsidRPr="00134E66">
        <w:rPr>
          <w:rFonts w:eastAsia="Batang"/>
        </w:rPr>
        <w:t>Контроль качества сигнала Определение изолированного отведения</w:t>
      </w:r>
    </w:p>
    <w:p w:rsidR="00562924" w:rsidRPr="00134E66" w:rsidRDefault="00562924" w:rsidP="00562924">
      <w:pPr>
        <w:rPr>
          <w:rFonts w:eastAsia="Batang"/>
        </w:rPr>
      </w:pPr>
      <w:r w:rsidRPr="00134E66">
        <w:rPr>
          <w:rFonts w:eastAsia="Batang"/>
        </w:rPr>
        <w:t>Энергопотребление АС или встроенный аккумулятор 100-240//АС 50/60Гц, 1,0-0,5</w:t>
      </w:r>
      <w:proofErr w:type="gramStart"/>
      <w:r w:rsidRPr="00134E66">
        <w:rPr>
          <w:rFonts w:eastAsia="Batang"/>
        </w:rPr>
        <w:t>А</w:t>
      </w:r>
      <w:proofErr w:type="gramEnd"/>
      <w:r w:rsidRPr="00134E66">
        <w:rPr>
          <w:rFonts w:eastAsia="Batang"/>
        </w:rPr>
        <w:t>, 60В макс.</w:t>
      </w:r>
    </w:p>
    <w:p w:rsidR="00562924" w:rsidRPr="00134E66" w:rsidRDefault="00562924" w:rsidP="00562924">
      <w:pPr>
        <w:rPr>
          <w:rFonts w:eastAsia="Batang"/>
        </w:rPr>
      </w:pPr>
      <w:r w:rsidRPr="00134E66">
        <w:rPr>
          <w:rFonts w:eastAsia="Batang"/>
        </w:rPr>
        <w:t>Емкость батареи 1 час обычного режима пользования (примерно 100 автоматических распечаток ЭКГ)</w:t>
      </w:r>
    </w:p>
    <w:p w:rsidR="00562924" w:rsidRPr="00134E66" w:rsidRDefault="00562924" w:rsidP="00562924">
      <w:pPr>
        <w:rPr>
          <w:rFonts w:eastAsia="Batang"/>
        </w:rPr>
      </w:pPr>
      <w:r w:rsidRPr="00134E66">
        <w:rPr>
          <w:rFonts w:eastAsia="Batang"/>
        </w:rPr>
        <w:t xml:space="preserve">Безопасность </w:t>
      </w:r>
      <w:r w:rsidR="00A74000">
        <w:rPr>
          <w:rFonts w:eastAsia="Batang"/>
        </w:rPr>
        <w:t xml:space="preserve"> </w:t>
      </w:r>
      <w:r w:rsidRPr="00134E66">
        <w:rPr>
          <w:rFonts w:eastAsia="Batang"/>
        </w:rPr>
        <w:t>Класс 1, Тип BF</w:t>
      </w:r>
      <w:r w:rsidRPr="00134E66">
        <w:rPr>
          <w:rFonts w:eastAsia="Batang"/>
        </w:rPr>
        <w:br/>
        <w:t>Соответствие стандартам качества CE, CSA, FDA, KFDA, SFDA, CCC</w:t>
      </w:r>
    </w:p>
    <w:p w:rsidR="00562924" w:rsidRPr="00134E66" w:rsidRDefault="00562924" w:rsidP="00562924">
      <w:pPr>
        <w:rPr>
          <w:rFonts w:eastAsia="Batang"/>
        </w:rPr>
      </w:pPr>
    </w:p>
    <w:p w:rsidR="00562924" w:rsidRPr="00134E66" w:rsidRDefault="00562924" w:rsidP="00562924">
      <w:pPr>
        <w:tabs>
          <w:tab w:val="left" w:pos="8850"/>
        </w:tabs>
      </w:pPr>
      <w:r w:rsidRPr="00134E66">
        <w:t xml:space="preserve">Входная цепь: Изолировано и защищено от </w:t>
      </w:r>
      <w:proofErr w:type="spellStart"/>
      <w:r w:rsidRPr="00134E66">
        <w:t>дефибрилляции</w:t>
      </w:r>
      <w:proofErr w:type="spellEnd"/>
    </w:p>
    <w:p w:rsidR="00562924" w:rsidRPr="00134E66" w:rsidRDefault="00562924" w:rsidP="00562924">
      <w:pPr>
        <w:tabs>
          <w:tab w:val="left" w:pos="8850"/>
        </w:tabs>
      </w:pPr>
      <w:proofErr w:type="gramStart"/>
      <w:r w:rsidRPr="00134E66">
        <w:t>Отведения ЭКГ: стандартный 3,6, 12 отведений на выбор</w:t>
      </w:r>
      <w:proofErr w:type="gramEnd"/>
    </w:p>
    <w:p w:rsidR="00562924" w:rsidRPr="00134E66" w:rsidRDefault="00562924" w:rsidP="00562924">
      <w:pPr>
        <w:tabs>
          <w:tab w:val="left" w:pos="8850"/>
        </w:tabs>
      </w:pPr>
      <w:r w:rsidRPr="00134E66">
        <w:t xml:space="preserve">Выбор чувствительности: 5,10,20 </w:t>
      </w:r>
      <w:proofErr w:type="spellStart"/>
      <w:r w:rsidRPr="00134E66">
        <w:t>mm</w:t>
      </w:r>
      <w:proofErr w:type="spellEnd"/>
      <w:r w:rsidRPr="00134E66">
        <w:t>/</w:t>
      </w:r>
      <w:proofErr w:type="spellStart"/>
      <w:r w:rsidRPr="00134E66">
        <w:t>mV</w:t>
      </w:r>
      <w:proofErr w:type="spellEnd"/>
      <w:r w:rsidRPr="00134E66">
        <w:t xml:space="preserve"> ± 5 %</w:t>
      </w:r>
    </w:p>
    <w:p w:rsidR="00562924" w:rsidRPr="00134E66" w:rsidRDefault="00562924" w:rsidP="00562924">
      <w:pPr>
        <w:tabs>
          <w:tab w:val="left" w:pos="8850"/>
        </w:tabs>
      </w:pPr>
      <w:r w:rsidRPr="00134E66">
        <w:t xml:space="preserve">Калибровочное напряжение: 1 </w:t>
      </w:r>
      <w:proofErr w:type="spellStart"/>
      <w:r w:rsidRPr="00134E66">
        <w:t>mV</w:t>
      </w:r>
      <w:proofErr w:type="spellEnd"/>
      <w:r w:rsidRPr="00134E66">
        <w:t xml:space="preserve"> ± 2 %</w:t>
      </w:r>
    </w:p>
    <w:p w:rsidR="00562924" w:rsidRPr="00134E66" w:rsidRDefault="00562924" w:rsidP="00562924">
      <w:pPr>
        <w:tabs>
          <w:tab w:val="left" w:pos="8850"/>
        </w:tabs>
      </w:pPr>
      <w:r w:rsidRPr="00134E66">
        <w:t>Допуск смещения электрода: &gt; ± 250mV</w:t>
      </w:r>
    </w:p>
    <w:p w:rsidR="00562924" w:rsidRPr="00134E66" w:rsidRDefault="00562924" w:rsidP="00562924">
      <w:pPr>
        <w:tabs>
          <w:tab w:val="left" w:pos="8850"/>
        </w:tabs>
      </w:pPr>
      <w:r w:rsidRPr="00134E66">
        <w:t>Разрешение: 2 \</w:t>
      </w:r>
      <w:proofErr w:type="spellStart"/>
      <w:r w:rsidRPr="00134E66">
        <w:t>iV</w:t>
      </w:r>
      <w:proofErr w:type="spellEnd"/>
      <w:r w:rsidRPr="00134E66">
        <w:t xml:space="preserve">, 500 </w:t>
      </w:r>
      <w:proofErr w:type="spellStart"/>
      <w:r w:rsidRPr="00134E66">
        <w:t>SpS</w:t>
      </w:r>
      <w:proofErr w:type="spellEnd"/>
    </w:p>
    <w:p w:rsidR="00562924" w:rsidRPr="00134E66" w:rsidRDefault="00562924" w:rsidP="00562924">
      <w:pPr>
        <w:tabs>
          <w:tab w:val="left" w:pos="8850"/>
        </w:tabs>
      </w:pPr>
      <w:r w:rsidRPr="00134E66">
        <w:t>Частотная характеристика: 0.05 ~ 150Hz</w:t>
      </w:r>
    </w:p>
    <w:p w:rsidR="00562924" w:rsidRPr="00134E66" w:rsidRDefault="00562924" w:rsidP="00562924">
      <w:pPr>
        <w:tabs>
          <w:tab w:val="left" w:pos="8850"/>
        </w:tabs>
      </w:pPr>
      <w:r w:rsidRPr="00134E66">
        <w:t xml:space="preserve">Ослабление синфазного сигнала: &gt; 100 </w:t>
      </w:r>
      <w:proofErr w:type="spellStart"/>
      <w:r w:rsidRPr="00134E66">
        <w:t>dB</w:t>
      </w:r>
      <w:proofErr w:type="spellEnd"/>
    </w:p>
    <w:p w:rsidR="00562924" w:rsidRPr="00134E66" w:rsidRDefault="00562924" w:rsidP="00562924">
      <w:pPr>
        <w:tabs>
          <w:tab w:val="left" w:pos="8850"/>
        </w:tabs>
      </w:pPr>
      <w:r w:rsidRPr="00134E66">
        <w:lastRenderedPageBreak/>
        <w:t>Входное сопротивление: 10 MQ</w:t>
      </w:r>
    </w:p>
    <w:p w:rsidR="00562924" w:rsidRPr="00134E66" w:rsidRDefault="00562924" w:rsidP="00562924">
      <w:pPr>
        <w:tabs>
          <w:tab w:val="left" w:pos="8850"/>
        </w:tabs>
      </w:pPr>
      <w:r w:rsidRPr="00134E66">
        <w:t>Утечка тока на пациента: &lt; 50 ^A</w:t>
      </w:r>
    </w:p>
    <w:p w:rsidR="00562924" w:rsidRPr="00134E66" w:rsidRDefault="00562924" w:rsidP="00562924">
      <w:pPr>
        <w:tabs>
          <w:tab w:val="left" w:pos="8850"/>
        </w:tabs>
      </w:pPr>
      <w:r w:rsidRPr="00134E66">
        <w:t>Контроль качества сигнала: обнаружение отсоединенного отведения</w:t>
      </w:r>
    </w:p>
    <w:p w:rsidR="00562924" w:rsidRPr="00134E66" w:rsidRDefault="00562924" w:rsidP="00562924">
      <w:pPr>
        <w:rPr>
          <w:rFonts w:eastAsia="Batang"/>
        </w:rPr>
      </w:pPr>
      <w:r w:rsidRPr="00134E66">
        <w:rPr>
          <w:rFonts w:eastAsia="Batang"/>
        </w:rPr>
        <w:t>Связь Соединение с ПК через интерфейс RS-232 и LAN</w:t>
      </w:r>
    </w:p>
    <w:p w:rsidR="00562924" w:rsidRPr="00134E66" w:rsidRDefault="00562924" w:rsidP="00562924">
      <w:pPr>
        <w:tabs>
          <w:tab w:val="left" w:pos="8850"/>
        </w:tabs>
      </w:pPr>
      <w:r w:rsidRPr="00134E66">
        <w:t>Клав клавиатура: мембранная</w:t>
      </w:r>
    </w:p>
    <w:p w:rsidR="00562924" w:rsidRPr="00134E66" w:rsidRDefault="00562924" w:rsidP="00562924">
      <w:pPr>
        <w:rPr>
          <w:rFonts w:eastAsia="Batang"/>
        </w:rPr>
      </w:pPr>
      <w:r w:rsidRPr="00134E66">
        <w:rPr>
          <w:rFonts w:eastAsia="Batang"/>
        </w:rPr>
        <w:t>Требования к окружающей среде</w:t>
      </w:r>
    </w:p>
    <w:p w:rsidR="00562924" w:rsidRPr="00134E66" w:rsidRDefault="00562924" w:rsidP="00562924">
      <w:pPr>
        <w:rPr>
          <w:rFonts w:eastAsia="Batang"/>
        </w:rPr>
      </w:pPr>
      <w:r w:rsidRPr="00134E66">
        <w:rPr>
          <w:rFonts w:eastAsia="Batang"/>
        </w:rPr>
        <w:t>Влажность: 30~ 85%</w:t>
      </w:r>
      <w:r w:rsidRPr="00134E66">
        <w:rPr>
          <w:rFonts w:eastAsia="Batang"/>
        </w:rPr>
        <w:br/>
        <w:t>Рабочая температура: 10</w:t>
      </w:r>
      <w:proofErr w:type="gramStart"/>
      <w:r w:rsidRPr="00134E66">
        <w:rPr>
          <w:rFonts w:eastAsia="Batang"/>
        </w:rPr>
        <w:t>°С</w:t>
      </w:r>
      <w:proofErr w:type="gramEnd"/>
      <w:r w:rsidRPr="00134E66">
        <w:rPr>
          <w:rFonts w:eastAsia="Batang"/>
        </w:rPr>
        <w:t>~ 40°С</w:t>
      </w:r>
      <w:r w:rsidRPr="00134E66">
        <w:rPr>
          <w:rFonts w:eastAsia="Batang"/>
        </w:rPr>
        <w:br/>
        <w:t>Атмосферное давление: 70~ 106КРа</w:t>
      </w:r>
    </w:p>
    <w:p w:rsidR="00562924" w:rsidRPr="00134E66" w:rsidRDefault="00562924" w:rsidP="00562924">
      <w:pPr>
        <w:tabs>
          <w:tab w:val="left" w:pos="8850"/>
        </w:tabs>
      </w:pPr>
    </w:p>
    <w:p w:rsidR="00562924" w:rsidRPr="00134E66" w:rsidRDefault="00562924" w:rsidP="00562924">
      <w:pPr>
        <w:tabs>
          <w:tab w:val="left" w:pos="8850"/>
        </w:tabs>
      </w:pPr>
      <w:r w:rsidRPr="00134E66">
        <w:t>Интерфейс RS232C</w:t>
      </w:r>
    </w:p>
    <w:p w:rsidR="00562924" w:rsidRPr="00134E66" w:rsidRDefault="00562924" w:rsidP="00562924">
      <w:pPr>
        <w:tabs>
          <w:tab w:val="left" w:pos="8850"/>
        </w:tabs>
      </w:pPr>
      <w:r w:rsidRPr="00134E66">
        <w:t>Протокол: асинхронный</w:t>
      </w:r>
    </w:p>
    <w:p w:rsidR="00562924" w:rsidRPr="00134E66" w:rsidRDefault="00562924" w:rsidP="00562924">
      <w:pPr>
        <w:tabs>
          <w:tab w:val="left" w:pos="8850"/>
        </w:tabs>
      </w:pPr>
      <w:r w:rsidRPr="00134E66">
        <w:t>Скорость бод: 19200</w:t>
      </w:r>
    </w:p>
    <w:p w:rsidR="00562924" w:rsidRPr="00134E66" w:rsidRDefault="00562924" w:rsidP="00562924">
      <w:pPr>
        <w:tabs>
          <w:tab w:val="left" w:pos="8850"/>
        </w:tabs>
        <w:rPr>
          <w:lang w:val="en-US"/>
        </w:rPr>
      </w:pPr>
      <w:r w:rsidRPr="00134E66">
        <w:t>Формат</w:t>
      </w:r>
      <w:r w:rsidRPr="00134E66">
        <w:rPr>
          <w:lang w:val="en-US"/>
        </w:rPr>
        <w:t xml:space="preserve"> </w:t>
      </w:r>
      <w:r w:rsidRPr="00134E66">
        <w:t>байт</w:t>
      </w:r>
      <w:r w:rsidRPr="00134E66">
        <w:rPr>
          <w:lang w:val="en-US"/>
        </w:rPr>
        <w:t>: 8 data bit, 1 stop bit, no parity bit</w:t>
      </w:r>
    </w:p>
    <w:p w:rsidR="00562924" w:rsidRPr="00134E66" w:rsidRDefault="00562924" w:rsidP="00562924">
      <w:pPr>
        <w:tabs>
          <w:tab w:val="left" w:pos="8850"/>
        </w:tabs>
      </w:pPr>
      <w:r w:rsidRPr="00134E66">
        <w:t>Соединительное гнездо: 9-контактный штепсельный разъем, монтированный как DTE (060pyfl0BaHne терминала данных)</w:t>
      </w:r>
    </w:p>
    <w:p w:rsidR="00562924" w:rsidRPr="00134E66" w:rsidRDefault="00562924" w:rsidP="00562924">
      <w:pPr>
        <w:tabs>
          <w:tab w:val="left" w:pos="8850"/>
        </w:tabs>
      </w:pPr>
      <w:r w:rsidRPr="00134E66">
        <w:t>Штепсельное соединение: 3=TXD(</w:t>
      </w:r>
      <w:proofErr w:type="spellStart"/>
      <w:r w:rsidRPr="00134E66">
        <w:t>Bbix</w:t>
      </w:r>
      <w:proofErr w:type="spellEnd"/>
      <w:r w:rsidRPr="00134E66">
        <w:t>), 2=RXD(BX), 6=DSR, 4=DTR, 5=GND</w:t>
      </w:r>
    </w:p>
    <w:p w:rsidR="00562924" w:rsidRPr="00134E66" w:rsidRDefault="00562924" w:rsidP="00562924">
      <w:pPr>
        <w:tabs>
          <w:tab w:val="left" w:pos="8850"/>
        </w:tabs>
      </w:pPr>
      <w:r w:rsidRPr="00134E66">
        <w:rPr>
          <w:rFonts w:eastAsia="Arial"/>
          <w:color w:val="231F20"/>
          <w:spacing w:val="2"/>
        </w:rPr>
        <w:t>Па</w:t>
      </w:r>
      <w:r w:rsidRPr="00134E66">
        <w:rPr>
          <w:rFonts w:eastAsia="Arial"/>
          <w:color w:val="231F20"/>
          <w:spacing w:val="5"/>
        </w:rPr>
        <w:t>с</w:t>
      </w:r>
      <w:r w:rsidRPr="00134E66">
        <w:rPr>
          <w:rFonts w:eastAsia="Arial"/>
          <w:color w:val="231F20"/>
          <w:spacing w:val="4"/>
        </w:rPr>
        <w:t>п</w:t>
      </w:r>
      <w:r w:rsidRPr="00134E66">
        <w:rPr>
          <w:rFonts w:eastAsia="Arial"/>
          <w:color w:val="231F20"/>
          <w:spacing w:val="3"/>
        </w:rPr>
        <w:t>о</w:t>
      </w:r>
      <w:r w:rsidRPr="00134E66">
        <w:rPr>
          <w:rFonts w:eastAsia="Arial"/>
          <w:color w:val="231F20"/>
          <w:spacing w:val="1"/>
        </w:rPr>
        <w:t>р</w:t>
      </w:r>
      <w:r w:rsidRPr="00134E66">
        <w:rPr>
          <w:rFonts w:eastAsia="Arial"/>
          <w:color w:val="231F20"/>
          <w:spacing w:val="3"/>
        </w:rPr>
        <w:t>тны</w:t>
      </w:r>
      <w:r w:rsidRPr="00134E66">
        <w:rPr>
          <w:rFonts w:eastAsia="Arial"/>
          <w:color w:val="231F20"/>
        </w:rPr>
        <w:t xml:space="preserve">е </w:t>
      </w:r>
      <w:r w:rsidRPr="00134E66">
        <w:rPr>
          <w:rFonts w:eastAsia="Arial"/>
          <w:color w:val="231F20"/>
          <w:spacing w:val="4"/>
        </w:rPr>
        <w:t>д</w:t>
      </w:r>
      <w:r w:rsidRPr="00134E66">
        <w:rPr>
          <w:rFonts w:eastAsia="Arial"/>
          <w:color w:val="231F20"/>
          <w:spacing w:val="3"/>
        </w:rPr>
        <w:t>анны</w:t>
      </w:r>
      <w:r w:rsidRPr="00134E66">
        <w:rPr>
          <w:rFonts w:eastAsia="Arial"/>
          <w:color w:val="231F20"/>
        </w:rPr>
        <w:t xml:space="preserve">е </w:t>
      </w:r>
      <w:r w:rsidRPr="00134E66">
        <w:rPr>
          <w:rFonts w:eastAsia="Arial"/>
          <w:color w:val="231F20"/>
          <w:spacing w:val="3"/>
        </w:rPr>
        <w:t>п</w:t>
      </w:r>
      <w:r w:rsidRPr="00134E66">
        <w:rPr>
          <w:rFonts w:eastAsia="Arial"/>
          <w:color w:val="231F20"/>
          <w:spacing w:val="2"/>
        </w:rPr>
        <w:t>а</w:t>
      </w:r>
      <w:r w:rsidRPr="00134E66">
        <w:rPr>
          <w:rFonts w:eastAsia="Arial"/>
          <w:color w:val="231F20"/>
          <w:spacing w:val="3"/>
        </w:rPr>
        <w:t>циен</w:t>
      </w:r>
      <w:r w:rsidRPr="00134E66">
        <w:rPr>
          <w:rFonts w:eastAsia="Arial"/>
          <w:color w:val="231F20"/>
          <w:spacing w:val="2"/>
        </w:rPr>
        <w:t>т</w:t>
      </w:r>
      <w:r w:rsidRPr="00134E66">
        <w:rPr>
          <w:rFonts w:eastAsia="Arial"/>
          <w:color w:val="231F20"/>
        </w:rPr>
        <w:t xml:space="preserve">а </w:t>
      </w:r>
      <w:r w:rsidRPr="00134E66">
        <w:rPr>
          <w:rFonts w:eastAsia="Arial"/>
          <w:color w:val="231F20"/>
          <w:spacing w:val="3"/>
        </w:rPr>
        <w:t>мо</w:t>
      </w:r>
      <w:r w:rsidRPr="00134E66">
        <w:rPr>
          <w:rFonts w:eastAsia="Arial"/>
          <w:color w:val="231F20"/>
          <w:spacing w:val="9"/>
        </w:rPr>
        <w:t>г</w:t>
      </w:r>
      <w:r w:rsidRPr="00134E66">
        <w:rPr>
          <w:rFonts w:eastAsia="Arial"/>
          <w:color w:val="231F20"/>
          <w:spacing w:val="8"/>
        </w:rPr>
        <w:t>у</w:t>
      </w:r>
      <w:r w:rsidRPr="00134E66">
        <w:rPr>
          <w:rFonts w:eastAsia="Arial"/>
          <w:color w:val="231F20"/>
        </w:rPr>
        <w:t xml:space="preserve">т </w:t>
      </w:r>
      <w:r w:rsidRPr="00134E66">
        <w:rPr>
          <w:rFonts w:eastAsia="Arial"/>
          <w:color w:val="231F20"/>
          <w:spacing w:val="6"/>
        </w:rPr>
        <w:t>с</w:t>
      </w:r>
      <w:r w:rsidRPr="00134E66">
        <w:rPr>
          <w:rFonts w:eastAsia="Arial"/>
          <w:color w:val="231F20"/>
          <w:spacing w:val="3"/>
        </w:rPr>
        <w:t>о</w:t>
      </w:r>
      <w:r w:rsidRPr="00134E66">
        <w:rPr>
          <w:rFonts w:eastAsia="Arial"/>
          <w:color w:val="231F20"/>
          <w:spacing w:val="5"/>
        </w:rPr>
        <w:t>с</w:t>
      </w:r>
      <w:r w:rsidRPr="00134E66">
        <w:rPr>
          <w:rFonts w:eastAsia="Arial"/>
          <w:color w:val="231F20"/>
          <w:spacing w:val="2"/>
        </w:rPr>
        <w:t>тоя</w:t>
      </w:r>
      <w:r w:rsidRPr="00134E66">
        <w:rPr>
          <w:rFonts w:eastAsia="Arial"/>
          <w:color w:val="231F20"/>
          <w:spacing w:val="3"/>
        </w:rPr>
        <w:t>т</w:t>
      </w:r>
      <w:r w:rsidRPr="00134E66">
        <w:rPr>
          <w:rFonts w:eastAsia="Arial"/>
          <w:color w:val="231F20"/>
        </w:rPr>
        <w:t xml:space="preserve">ь </w:t>
      </w:r>
      <w:r w:rsidRPr="00134E66">
        <w:rPr>
          <w:rFonts w:eastAsia="Arial"/>
          <w:color w:val="231F20"/>
          <w:spacing w:val="3"/>
        </w:rPr>
        <w:t>и</w:t>
      </w:r>
      <w:r w:rsidRPr="00134E66">
        <w:rPr>
          <w:rFonts w:eastAsia="Arial"/>
          <w:color w:val="231F20"/>
        </w:rPr>
        <w:t xml:space="preserve">з </w:t>
      </w:r>
      <w:r w:rsidRPr="00134E66">
        <w:rPr>
          <w:rFonts w:eastAsia="Arial"/>
          <w:color w:val="231F20"/>
          <w:spacing w:val="-8"/>
        </w:rPr>
        <w:t>1</w:t>
      </w:r>
      <w:r w:rsidRPr="00134E66">
        <w:rPr>
          <w:rFonts w:eastAsia="Arial"/>
          <w:color w:val="231F20"/>
        </w:rPr>
        <w:t xml:space="preserve">5 </w:t>
      </w:r>
      <w:r w:rsidRPr="00134E66">
        <w:rPr>
          <w:rFonts w:eastAsia="Arial"/>
          <w:color w:val="231F20"/>
          <w:spacing w:val="4"/>
        </w:rPr>
        <w:t>з</w:t>
      </w:r>
      <w:r w:rsidRPr="00134E66">
        <w:rPr>
          <w:rFonts w:eastAsia="Arial"/>
          <w:color w:val="231F20"/>
          <w:spacing w:val="3"/>
        </w:rPr>
        <w:t>на</w:t>
      </w:r>
      <w:r w:rsidRPr="00134E66">
        <w:rPr>
          <w:rFonts w:eastAsia="Arial"/>
          <w:color w:val="231F20"/>
          <w:spacing w:val="2"/>
        </w:rPr>
        <w:t>к</w:t>
      </w:r>
      <w:r w:rsidRPr="00134E66">
        <w:rPr>
          <w:rFonts w:eastAsia="Arial"/>
          <w:color w:val="231F20"/>
          <w:spacing w:val="3"/>
        </w:rPr>
        <w:t>о</w:t>
      </w:r>
      <w:r w:rsidRPr="00134E66">
        <w:rPr>
          <w:rFonts w:eastAsia="Arial"/>
          <w:color w:val="231F20"/>
          <w:spacing w:val="-2"/>
        </w:rPr>
        <w:t>в</w:t>
      </w:r>
      <w:r w:rsidRPr="00134E66">
        <w:rPr>
          <w:rFonts w:eastAsia="Arial"/>
          <w:color w:val="231F20"/>
        </w:rPr>
        <w:t>.</w:t>
      </w:r>
    </w:p>
    <w:p w:rsidR="00562924" w:rsidRPr="00134E66" w:rsidRDefault="00A74000" w:rsidP="00562924">
      <w:pPr>
        <w:spacing w:line="250" w:lineRule="auto"/>
        <w:ind w:right="80"/>
        <w:rPr>
          <w:rFonts w:eastAsia="Arial"/>
        </w:rPr>
      </w:pPr>
      <w:proofErr w:type="gramStart"/>
      <w:r>
        <w:rPr>
          <w:rFonts w:eastAsia="Arial"/>
          <w:color w:val="231F20"/>
          <w:spacing w:val="1"/>
        </w:rPr>
        <w:t>Возможность введения</w:t>
      </w:r>
      <w:r w:rsidR="00562924" w:rsidRPr="00134E66">
        <w:rPr>
          <w:rFonts w:eastAsia="Arial"/>
          <w:color w:val="231F20"/>
          <w:spacing w:val="20"/>
        </w:rPr>
        <w:t xml:space="preserve"> </w:t>
      </w:r>
      <w:r w:rsidR="00562924" w:rsidRPr="00134E66">
        <w:rPr>
          <w:rFonts w:eastAsia="Arial"/>
          <w:color w:val="231F20"/>
          <w:spacing w:val="3"/>
        </w:rPr>
        <w:t>ин</w:t>
      </w:r>
      <w:r w:rsidR="00562924" w:rsidRPr="00134E66">
        <w:rPr>
          <w:rFonts w:eastAsia="Arial"/>
          <w:color w:val="231F20"/>
          <w:spacing w:val="4"/>
        </w:rPr>
        <w:t>ф</w:t>
      </w:r>
      <w:r w:rsidR="00562924" w:rsidRPr="00134E66">
        <w:rPr>
          <w:rFonts w:eastAsia="Arial"/>
          <w:color w:val="231F20"/>
          <w:spacing w:val="3"/>
        </w:rPr>
        <w:t>орм</w:t>
      </w:r>
      <w:r w:rsidR="00562924" w:rsidRPr="00134E66">
        <w:rPr>
          <w:rFonts w:eastAsia="Arial"/>
          <w:color w:val="231F20"/>
          <w:spacing w:val="2"/>
        </w:rPr>
        <w:t>а</w:t>
      </w:r>
      <w:r w:rsidR="00562924" w:rsidRPr="00134E66">
        <w:rPr>
          <w:rFonts w:eastAsia="Arial"/>
          <w:color w:val="231F20"/>
          <w:spacing w:val="3"/>
        </w:rPr>
        <w:t>ци</w:t>
      </w:r>
      <w:r w:rsidR="006F4BED">
        <w:rPr>
          <w:rFonts w:eastAsia="Arial"/>
          <w:color w:val="231F20"/>
          <w:spacing w:val="3"/>
        </w:rPr>
        <w:t>и</w:t>
      </w:r>
      <w:r w:rsidR="00562924" w:rsidRPr="00134E66">
        <w:rPr>
          <w:rFonts w:eastAsia="Arial"/>
          <w:color w:val="231F20"/>
          <w:spacing w:val="20"/>
        </w:rPr>
        <w:t xml:space="preserve"> </w:t>
      </w:r>
      <w:r w:rsidR="00562924" w:rsidRPr="00134E66">
        <w:rPr>
          <w:rFonts w:eastAsia="Arial"/>
          <w:color w:val="231F20"/>
        </w:rPr>
        <w:t>о</w:t>
      </w:r>
      <w:r w:rsidR="00562924" w:rsidRPr="00134E66">
        <w:rPr>
          <w:rFonts w:eastAsia="Arial"/>
          <w:color w:val="231F20"/>
          <w:spacing w:val="20"/>
        </w:rPr>
        <w:t xml:space="preserve"> </w:t>
      </w:r>
      <w:r w:rsidR="00562924" w:rsidRPr="00134E66">
        <w:rPr>
          <w:rFonts w:eastAsia="Arial"/>
          <w:color w:val="231F20"/>
          <w:spacing w:val="3"/>
        </w:rPr>
        <w:t>п</w:t>
      </w:r>
      <w:r w:rsidR="00562924" w:rsidRPr="00134E66">
        <w:rPr>
          <w:rFonts w:eastAsia="Arial"/>
          <w:color w:val="231F20"/>
          <w:spacing w:val="2"/>
        </w:rPr>
        <w:t>а</w:t>
      </w:r>
      <w:r w:rsidR="00562924" w:rsidRPr="00134E66">
        <w:rPr>
          <w:rFonts w:eastAsia="Arial"/>
          <w:color w:val="231F20"/>
          <w:spacing w:val="3"/>
        </w:rPr>
        <w:t>циен</w:t>
      </w:r>
      <w:r w:rsidR="00562924" w:rsidRPr="00134E66">
        <w:rPr>
          <w:rFonts w:eastAsia="Arial"/>
          <w:color w:val="231F20"/>
          <w:spacing w:val="1"/>
        </w:rPr>
        <w:t>т</w:t>
      </w:r>
      <w:r w:rsidR="00562924" w:rsidRPr="00134E66">
        <w:rPr>
          <w:rFonts w:eastAsia="Arial"/>
          <w:color w:val="231F20"/>
          <w:spacing w:val="-3"/>
        </w:rPr>
        <w:t>е</w:t>
      </w:r>
      <w:r w:rsidR="006F4BED">
        <w:rPr>
          <w:rFonts w:eastAsia="Arial"/>
          <w:color w:val="231F20"/>
          <w:spacing w:val="-3"/>
        </w:rPr>
        <w:t>,</w:t>
      </w:r>
      <w:r w:rsidR="00562924" w:rsidRPr="00134E66">
        <w:rPr>
          <w:rFonts w:eastAsia="Arial"/>
          <w:color w:val="231F20"/>
          <w:spacing w:val="20"/>
        </w:rPr>
        <w:t xml:space="preserve"> </w:t>
      </w:r>
      <w:r w:rsidR="00562924" w:rsidRPr="00134E66">
        <w:rPr>
          <w:rFonts w:eastAsia="Arial"/>
          <w:color w:val="231F20"/>
        </w:rPr>
        <w:t>в</w:t>
      </w:r>
      <w:r w:rsidR="00562924" w:rsidRPr="00134E66">
        <w:rPr>
          <w:rFonts w:eastAsia="Arial"/>
          <w:color w:val="231F20"/>
          <w:spacing w:val="10"/>
        </w:rPr>
        <w:t>к</w:t>
      </w:r>
      <w:r w:rsidR="00562924" w:rsidRPr="00134E66">
        <w:rPr>
          <w:rFonts w:eastAsia="Arial"/>
          <w:color w:val="231F20"/>
          <w:spacing w:val="3"/>
        </w:rPr>
        <w:t>люч</w:t>
      </w:r>
      <w:r w:rsidR="00562924" w:rsidRPr="00134E66">
        <w:rPr>
          <w:rFonts w:eastAsia="Arial"/>
          <w:color w:val="231F20"/>
          <w:spacing w:val="5"/>
        </w:rPr>
        <w:t>а</w:t>
      </w:r>
      <w:r w:rsidR="00562924" w:rsidRPr="00134E66">
        <w:rPr>
          <w:rFonts w:eastAsia="Arial"/>
          <w:color w:val="231F20"/>
        </w:rPr>
        <w:t>я</w:t>
      </w:r>
      <w:r w:rsidR="00562924" w:rsidRPr="00134E66">
        <w:rPr>
          <w:rFonts w:eastAsia="Arial"/>
          <w:color w:val="231F20"/>
          <w:spacing w:val="20"/>
        </w:rPr>
        <w:t xml:space="preserve"> </w:t>
      </w:r>
      <w:r w:rsidR="00562924" w:rsidRPr="00134E66">
        <w:rPr>
          <w:rFonts w:eastAsia="Arial"/>
          <w:color w:val="231F20"/>
          <w:spacing w:val="3"/>
        </w:rPr>
        <w:t>п</w:t>
      </w:r>
      <w:r w:rsidR="00562924" w:rsidRPr="00134E66">
        <w:rPr>
          <w:rFonts w:eastAsia="Arial"/>
          <w:color w:val="231F20"/>
          <w:spacing w:val="2"/>
        </w:rPr>
        <w:t>а</w:t>
      </w:r>
      <w:r w:rsidR="00562924" w:rsidRPr="00134E66">
        <w:rPr>
          <w:rFonts w:eastAsia="Arial"/>
          <w:color w:val="231F20"/>
          <w:spacing w:val="5"/>
        </w:rPr>
        <w:t>с</w:t>
      </w:r>
      <w:r w:rsidR="00562924" w:rsidRPr="00134E66">
        <w:rPr>
          <w:rFonts w:eastAsia="Arial"/>
          <w:color w:val="231F20"/>
          <w:spacing w:val="4"/>
        </w:rPr>
        <w:t>п</w:t>
      </w:r>
      <w:r w:rsidR="00562924" w:rsidRPr="00134E66">
        <w:rPr>
          <w:rFonts w:eastAsia="Arial"/>
          <w:color w:val="231F20"/>
          <w:spacing w:val="3"/>
        </w:rPr>
        <w:t>о</w:t>
      </w:r>
      <w:r w:rsidR="00562924" w:rsidRPr="00134E66">
        <w:rPr>
          <w:rFonts w:eastAsia="Arial"/>
          <w:color w:val="231F20"/>
          <w:spacing w:val="1"/>
        </w:rPr>
        <w:t>р</w:t>
      </w:r>
      <w:r w:rsidR="00562924" w:rsidRPr="00134E66">
        <w:rPr>
          <w:rFonts w:eastAsia="Arial"/>
          <w:color w:val="231F20"/>
          <w:spacing w:val="3"/>
        </w:rPr>
        <w:t>тны</w:t>
      </w:r>
      <w:r w:rsidR="00562924" w:rsidRPr="00134E66">
        <w:rPr>
          <w:rFonts w:eastAsia="Arial"/>
          <w:color w:val="231F20"/>
        </w:rPr>
        <w:t>е</w:t>
      </w:r>
      <w:r w:rsidR="00562924" w:rsidRPr="00134E66">
        <w:rPr>
          <w:rFonts w:eastAsia="Arial"/>
          <w:color w:val="231F20"/>
          <w:spacing w:val="20"/>
        </w:rPr>
        <w:t xml:space="preserve"> </w:t>
      </w:r>
      <w:r w:rsidR="00562924" w:rsidRPr="00134E66">
        <w:rPr>
          <w:rFonts w:eastAsia="Arial"/>
          <w:color w:val="231F20"/>
          <w:spacing w:val="4"/>
        </w:rPr>
        <w:t>д</w:t>
      </w:r>
      <w:r w:rsidR="00562924" w:rsidRPr="00134E66">
        <w:rPr>
          <w:rFonts w:eastAsia="Arial"/>
          <w:color w:val="231F20"/>
          <w:spacing w:val="3"/>
        </w:rPr>
        <w:t>анны</w:t>
      </w:r>
      <w:r w:rsidR="00562924" w:rsidRPr="00134E66">
        <w:rPr>
          <w:rFonts w:eastAsia="Arial"/>
          <w:color w:val="231F20"/>
          <w:spacing w:val="-3"/>
        </w:rPr>
        <w:t>е</w:t>
      </w:r>
      <w:r w:rsidR="00562924" w:rsidRPr="00134E66">
        <w:rPr>
          <w:rFonts w:eastAsia="Arial"/>
          <w:color w:val="231F20"/>
        </w:rPr>
        <w:t>,</w:t>
      </w:r>
      <w:r w:rsidR="00562924" w:rsidRPr="00134E66">
        <w:rPr>
          <w:rFonts w:eastAsia="Arial"/>
          <w:color w:val="231F20"/>
          <w:spacing w:val="20"/>
        </w:rPr>
        <w:t xml:space="preserve"> </w:t>
      </w:r>
      <w:proofErr w:type="spellStart"/>
      <w:r w:rsidR="00562924" w:rsidRPr="00134E66">
        <w:rPr>
          <w:rFonts w:eastAsia="Arial"/>
          <w:color w:val="231F20"/>
          <w:spacing w:val="-3"/>
        </w:rPr>
        <w:t>ф</w:t>
      </w:r>
      <w:r w:rsidR="00562924" w:rsidRPr="00134E66">
        <w:rPr>
          <w:rFonts w:eastAsia="Arial"/>
          <w:color w:val="231F20"/>
          <w:spacing w:val="-1"/>
        </w:rPr>
        <w:t>.и</w:t>
      </w:r>
      <w:r w:rsidR="00562924" w:rsidRPr="00134E66">
        <w:rPr>
          <w:rFonts w:eastAsia="Arial"/>
          <w:color w:val="231F20"/>
          <w:spacing w:val="-3"/>
        </w:rPr>
        <w:t>.о</w:t>
      </w:r>
      <w:r w:rsidR="00562924" w:rsidRPr="00134E66">
        <w:rPr>
          <w:rFonts w:eastAsia="Arial"/>
          <w:color w:val="231F20"/>
          <w:spacing w:val="-4"/>
        </w:rPr>
        <w:t>.</w:t>
      </w:r>
      <w:proofErr w:type="spellEnd"/>
      <w:r w:rsidR="00562924" w:rsidRPr="00134E66">
        <w:rPr>
          <w:rFonts w:eastAsia="Arial"/>
          <w:color w:val="231F20"/>
        </w:rPr>
        <w:t>,</w:t>
      </w:r>
      <w:r w:rsidR="00562924" w:rsidRPr="00134E66">
        <w:rPr>
          <w:rFonts w:eastAsia="Arial"/>
          <w:color w:val="231F20"/>
          <w:spacing w:val="20"/>
        </w:rPr>
        <w:t xml:space="preserve"> </w:t>
      </w:r>
      <w:r w:rsidR="00562924" w:rsidRPr="00134E66">
        <w:rPr>
          <w:rFonts w:eastAsia="Arial"/>
          <w:color w:val="231F20"/>
          <w:spacing w:val="3"/>
        </w:rPr>
        <w:t>в</w:t>
      </w:r>
      <w:r w:rsidR="00562924" w:rsidRPr="00134E66">
        <w:rPr>
          <w:rFonts w:eastAsia="Arial"/>
          <w:color w:val="231F20"/>
          <w:spacing w:val="4"/>
        </w:rPr>
        <w:t>о</w:t>
      </w:r>
      <w:r w:rsidR="00562924" w:rsidRPr="00134E66">
        <w:rPr>
          <w:rFonts w:eastAsia="Arial"/>
          <w:color w:val="231F20"/>
          <w:spacing w:val="3"/>
        </w:rPr>
        <w:t>зр</w:t>
      </w:r>
      <w:r w:rsidR="00562924" w:rsidRPr="00134E66">
        <w:rPr>
          <w:rFonts w:eastAsia="Arial"/>
          <w:color w:val="231F20"/>
          <w:spacing w:val="2"/>
        </w:rPr>
        <w:t>а</w:t>
      </w:r>
      <w:r w:rsidR="00562924" w:rsidRPr="00134E66">
        <w:rPr>
          <w:rFonts w:eastAsia="Arial"/>
          <w:color w:val="231F20"/>
          <w:spacing w:val="5"/>
        </w:rPr>
        <w:t>с</w:t>
      </w:r>
      <w:r w:rsidR="00562924" w:rsidRPr="00134E66">
        <w:rPr>
          <w:rFonts w:eastAsia="Arial"/>
          <w:color w:val="231F20"/>
          <w:spacing w:val="-13"/>
        </w:rPr>
        <w:t>т</w:t>
      </w:r>
      <w:r w:rsidR="00562924" w:rsidRPr="00134E66">
        <w:rPr>
          <w:rFonts w:eastAsia="Arial"/>
          <w:color w:val="231F20"/>
        </w:rPr>
        <w:t>,</w:t>
      </w:r>
      <w:r w:rsidR="00562924" w:rsidRPr="00134E66">
        <w:rPr>
          <w:rFonts w:eastAsia="Arial"/>
          <w:color w:val="231F20"/>
          <w:spacing w:val="20"/>
        </w:rPr>
        <w:t xml:space="preserve"> </w:t>
      </w:r>
      <w:r w:rsidR="00562924" w:rsidRPr="00134E66">
        <w:rPr>
          <w:rFonts w:eastAsia="Arial"/>
          <w:color w:val="231F20"/>
          <w:spacing w:val="4"/>
        </w:rPr>
        <w:t>п</w:t>
      </w:r>
      <w:r w:rsidR="00562924" w:rsidRPr="00134E66">
        <w:rPr>
          <w:rFonts w:eastAsia="Arial"/>
          <w:color w:val="231F20"/>
          <w:spacing w:val="2"/>
        </w:rPr>
        <w:t>о</w:t>
      </w:r>
      <w:r w:rsidR="00562924" w:rsidRPr="00134E66">
        <w:rPr>
          <w:rFonts w:eastAsia="Arial"/>
          <w:color w:val="231F20"/>
          <w:spacing w:val="-1"/>
        </w:rPr>
        <w:t>л</w:t>
      </w:r>
      <w:r w:rsidR="00562924" w:rsidRPr="00134E66">
        <w:rPr>
          <w:rFonts w:eastAsia="Arial"/>
          <w:color w:val="231F20"/>
        </w:rPr>
        <w:t>,</w:t>
      </w:r>
      <w:r w:rsidR="00562924" w:rsidRPr="00134E66">
        <w:rPr>
          <w:rFonts w:eastAsia="Arial"/>
          <w:color w:val="231F20"/>
          <w:spacing w:val="20"/>
        </w:rPr>
        <w:t xml:space="preserve"> </w:t>
      </w:r>
      <w:r w:rsidR="00562924" w:rsidRPr="00134E66">
        <w:rPr>
          <w:rFonts w:eastAsia="Arial"/>
          <w:color w:val="231F20"/>
          <w:spacing w:val="4"/>
        </w:rPr>
        <w:t>р</w:t>
      </w:r>
      <w:r w:rsidR="00562924" w:rsidRPr="00134E66">
        <w:rPr>
          <w:rFonts w:eastAsia="Arial"/>
          <w:color w:val="231F20"/>
          <w:spacing w:val="3"/>
        </w:rPr>
        <w:t>о</w:t>
      </w:r>
      <w:r w:rsidR="00562924" w:rsidRPr="00134E66">
        <w:rPr>
          <w:rFonts w:eastAsia="Arial"/>
          <w:color w:val="231F20"/>
          <w:spacing w:val="5"/>
        </w:rPr>
        <w:t>с</w:t>
      </w:r>
      <w:r w:rsidR="00562924" w:rsidRPr="00134E66">
        <w:rPr>
          <w:rFonts w:eastAsia="Arial"/>
          <w:color w:val="231F20"/>
          <w:spacing w:val="-13"/>
        </w:rPr>
        <w:t>т</w:t>
      </w:r>
      <w:r w:rsidR="00562924" w:rsidRPr="00134E66">
        <w:rPr>
          <w:rFonts w:eastAsia="Arial"/>
          <w:color w:val="231F20"/>
        </w:rPr>
        <w:t>,</w:t>
      </w:r>
      <w:r w:rsidR="00562924" w:rsidRPr="00134E66">
        <w:rPr>
          <w:rFonts w:eastAsia="Arial"/>
          <w:color w:val="231F20"/>
          <w:spacing w:val="20"/>
        </w:rPr>
        <w:t xml:space="preserve"> </w:t>
      </w:r>
      <w:r w:rsidR="00562924" w:rsidRPr="00134E66">
        <w:rPr>
          <w:rFonts w:eastAsia="Arial"/>
          <w:color w:val="231F20"/>
          <w:spacing w:val="3"/>
        </w:rPr>
        <w:t>ве</w:t>
      </w:r>
      <w:r w:rsidR="00562924" w:rsidRPr="00134E66">
        <w:rPr>
          <w:rFonts w:eastAsia="Arial"/>
          <w:color w:val="231F20"/>
        </w:rPr>
        <w:t xml:space="preserve">с. </w:t>
      </w:r>
      <w:proofErr w:type="gramEnd"/>
    </w:p>
    <w:p w:rsidR="00562924" w:rsidRPr="00134E66" w:rsidRDefault="00562924" w:rsidP="00562924">
      <w:pPr>
        <w:spacing w:before="9" w:line="130" w:lineRule="exact"/>
      </w:pPr>
    </w:p>
    <w:p w:rsidR="00562924" w:rsidRPr="00134E66" w:rsidRDefault="00562924" w:rsidP="00562924">
      <w:pPr>
        <w:ind w:right="-20"/>
        <w:rPr>
          <w:rFonts w:eastAsia="Arial"/>
        </w:rPr>
      </w:pPr>
      <w:r w:rsidRPr="00134E66">
        <w:rPr>
          <w:rFonts w:eastAsia="Arial"/>
          <w:color w:val="231F20"/>
          <w:spacing w:val="-9"/>
        </w:rPr>
        <w:t>У</w:t>
      </w:r>
      <w:r w:rsidRPr="00134E66">
        <w:rPr>
          <w:rFonts w:eastAsia="Arial"/>
          <w:color w:val="231F20"/>
          <w:spacing w:val="5"/>
        </w:rPr>
        <w:t>с</w:t>
      </w:r>
      <w:r w:rsidRPr="00134E66">
        <w:rPr>
          <w:rFonts w:eastAsia="Arial"/>
          <w:color w:val="231F20"/>
          <w:spacing w:val="2"/>
        </w:rPr>
        <w:t>та</w:t>
      </w:r>
      <w:r w:rsidRPr="00134E66">
        <w:rPr>
          <w:rFonts w:eastAsia="Arial"/>
          <w:color w:val="231F20"/>
          <w:spacing w:val="4"/>
        </w:rPr>
        <w:t>н</w:t>
      </w:r>
      <w:r w:rsidRPr="00134E66">
        <w:rPr>
          <w:rFonts w:eastAsia="Arial"/>
          <w:color w:val="231F20"/>
          <w:spacing w:val="3"/>
        </w:rPr>
        <w:t>ов</w:t>
      </w:r>
      <w:r w:rsidRPr="00134E66">
        <w:rPr>
          <w:rFonts w:eastAsia="Arial"/>
          <w:color w:val="231F20"/>
          <w:spacing w:val="4"/>
        </w:rPr>
        <w:t>к</w:t>
      </w:r>
      <w:r w:rsidRPr="00134E66">
        <w:rPr>
          <w:rFonts w:eastAsia="Arial"/>
          <w:color w:val="231F20"/>
        </w:rPr>
        <w:t xml:space="preserve">а </w:t>
      </w:r>
      <w:r w:rsidRPr="00134E66">
        <w:rPr>
          <w:rFonts w:eastAsia="Arial"/>
          <w:color w:val="231F20"/>
          <w:spacing w:val="6"/>
        </w:rPr>
        <w:t>с</w:t>
      </w:r>
      <w:r w:rsidRPr="00134E66">
        <w:rPr>
          <w:rFonts w:eastAsia="Arial"/>
          <w:color w:val="231F20"/>
          <w:spacing w:val="1"/>
        </w:rPr>
        <w:t>е</w:t>
      </w:r>
      <w:r w:rsidRPr="00134E66">
        <w:rPr>
          <w:rFonts w:eastAsia="Arial"/>
          <w:color w:val="231F20"/>
          <w:spacing w:val="3"/>
        </w:rPr>
        <w:t>т</w:t>
      </w:r>
      <w:r w:rsidRPr="00134E66">
        <w:rPr>
          <w:rFonts w:eastAsia="Arial"/>
          <w:color w:val="231F20"/>
          <w:spacing w:val="5"/>
        </w:rPr>
        <w:t>к</w:t>
      </w:r>
      <w:r w:rsidRPr="00134E66">
        <w:rPr>
          <w:rFonts w:eastAsia="Arial"/>
          <w:color w:val="231F20"/>
        </w:rPr>
        <w:t xml:space="preserve">и </w:t>
      </w:r>
      <w:r w:rsidRPr="00134E66">
        <w:rPr>
          <w:rFonts w:eastAsia="Arial"/>
          <w:color w:val="231F20"/>
          <w:spacing w:val="3"/>
        </w:rPr>
        <w:t>н</w:t>
      </w:r>
      <w:r w:rsidRPr="00134E66">
        <w:rPr>
          <w:rFonts w:eastAsia="Arial"/>
          <w:color w:val="231F20"/>
          <w:spacing w:val="4"/>
        </w:rPr>
        <w:t>е</w:t>
      </w:r>
      <w:r w:rsidRPr="00134E66">
        <w:rPr>
          <w:rFonts w:eastAsia="Arial"/>
          <w:color w:val="231F20"/>
          <w:spacing w:val="3"/>
        </w:rPr>
        <w:t>о</w:t>
      </w:r>
      <w:r w:rsidRPr="00134E66">
        <w:rPr>
          <w:rFonts w:eastAsia="Arial"/>
          <w:color w:val="231F20"/>
          <w:spacing w:val="-2"/>
        </w:rPr>
        <w:t>б</w:t>
      </w:r>
      <w:r w:rsidRPr="00134E66">
        <w:rPr>
          <w:rFonts w:eastAsia="Arial"/>
          <w:color w:val="231F20"/>
        </w:rPr>
        <w:t>х</w:t>
      </w:r>
      <w:r w:rsidRPr="00134E66">
        <w:rPr>
          <w:rFonts w:eastAsia="Arial"/>
          <w:color w:val="231F20"/>
          <w:spacing w:val="3"/>
        </w:rPr>
        <w:t>од</w:t>
      </w:r>
      <w:r w:rsidRPr="00134E66">
        <w:rPr>
          <w:rFonts w:eastAsia="Arial"/>
          <w:color w:val="231F20"/>
          <w:spacing w:val="2"/>
        </w:rPr>
        <w:t>и</w:t>
      </w:r>
      <w:r w:rsidRPr="00134E66">
        <w:rPr>
          <w:rFonts w:eastAsia="Arial"/>
          <w:color w:val="231F20"/>
          <w:spacing w:val="3"/>
        </w:rPr>
        <w:t>м</w:t>
      </w:r>
      <w:r w:rsidRPr="00134E66">
        <w:rPr>
          <w:rFonts w:eastAsia="Arial"/>
          <w:color w:val="231F20"/>
        </w:rPr>
        <w:t xml:space="preserve">а </w:t>
      </w:r>
      <w:r w:rsidRPr="00134E66">
        <w:rPr>
          <w:rFonts w:eastAsia="Arial"/>
          <w:color w:val="231F20"/>
          <w:spacing w:val="3"/>
        </w:rPr>
        <w:t>пр</w:t>
      </w:r>
      <w:r w:rsidRPr="00134E66">
        <w:rPr>
          <w:rFonts w:eastAsia="Arial"/>
          <w:color w:val="231F20"/>
        </w:rPr>
        <w:t xml:space="preserve">и </w:t>
      </w:r>
      <w:r w:rsidRPr="00134E66">
        <w:rPr>
          <w:rFonts w:eastAsia="Arial"/>
          <w:color w:val="231F20"/>
          <w:spacing w:val="3"/>
        </w:rPr>
        <w:t>и</w:t>
      </w:r>
      <w:r w:rsidRPr="00134E66">
        <w:rPr>
          <w:rFonts w:eastAsia="Arial"/>
          <w:color w:val="231F20"/>
          <w:spacing w:val="5"/>
        </w:rPr>
        <w:t>с</w:t>
      </w:r>
      <w:r w:rsidRPr="00134E66">
        <w:rPr>
          <w:rFonts w:eastAsia="Arial"/>
          <w:color w:val="231F20"/>
          <w:spacing w:val="4"/>
        </w:rPr>
        <w:t>п</w:t>
      </w:r>
      <w:r w:rsidRPr="00134E66">
        <w:rPr>
          <w:rFonts w:eastAsia="Arial"/>
          <w:color w:val="231F20"/>
          <w:spacing w:val="2"/>
        </w:rPr>
        <w:t>о</w:t>
      </w:r>
      <w:r w:rsidRPr="00134E66">
        <w:rPr>
          <w:rFonts w:eastAsia="Arial"/>
          <w:color w:val="231F20"/>
          <w:spacing w:val="3"/>
        </w:rPr>
        <w:t>л</w:t>
      </w:r>
      <w:r w:rsidRPr="00134E66">
        <w:rPr>
          <w:rFonts w:eastAsia="Arial"/>
          <w:color w:val="231F20"/>
          <w:spacing w:val="6"/>
        </w:rPr>
        <w:t>ь</w:t>
      </w:r>
      <w:r w:rsidRPr="00134E66">
        <w:rPr>
          <w:rFonts w:eastAsia="Arial"/>
          <w:color w:val="231F20"/>
          <w:spacing w:val="4"/>
        </w:rPr>
        <w:t>з</w:t>
      </w:r>
      <w:r w:rsidRPr="00134E66">
        <w:rPr>
          <w:rFonts w:eastAsia="Arial"/>
          <w:color w:val="231F20"/>
          <w:spacing w:val="3"/>
        </w:rPr>
        <w:t>о</w:t>
      </w:r>
      <w:r w:rsidRPr="00134E66">
        <w:rPr>
          <w:rFonts w:eastAsia="Arial"/>
          <w:color w:val="231F20"/>
          <w:spacing w:val="4"/>
        </w:rPr>
        <w:t>в</w:t>
      </w:r>
      <w:r w:rsidRPr="00134E66">
        <w:rPr>
          <w:rFonts w:eastAsia="Arial"/>
          <w:color w:val="231F20"/>
          <w:spacing w:val="2"/>
        </w:rPr>
        <w:t>а</w:t>
      </w:r>
      <w:r w:rsidRPr="00134E66">
        <w:rPr>
          <w:rFonts w:eastAsia="Arial"/>
          <w:color w:val="231F20"/>
          <w:spacing w:val="3"/>
        </w:rPr>
        <w:t>ни</w:t>
      </w:r>
      <w:r w:rsidRPr="00134E66">
        <w:rPr>
          <w:rFonts w:eastAsia="Arial"/>
          <w:color w:val="231F20"/>
        </w:rPr>
        <w:t xml:space="preserve">и </w:t>
      </w:r>
      <w:r w:rsidRPr="00134E66">
        <w:rPr>
          <w:rFonts w:eastAsia="Arial"/>
          <w:color w:val="231F20"/>
          <w:spacing w:val="-1"/>
        </w:rPr>
        <w:t>б</w:t>
      </w:r>
      <w:r w:rsidRPr="00134E66">
        <w:rPr>
          <w:rFonts w:eastAsia="Arial"/>
          <w:color w:val="231F20"/>
          <w:spacing w:val="3"/>
        </w:rPr>
        <w:t>ум</w:t>
      </w:r>
      <w:r w:rsidRPr="00134E66">
        <w:rPr>
          <w:rFonts w:eastAsia="Arial"/>
          <w:color w:val="231F20"/>
          <w:spacing w:val="2"/>
        </w:rPr>
        <w:t>а</w:t>
      </w:r>
      <w:r w:rsidRPr="00134E66">
        <w:rPr>
          <w:rFonts w:eastAsia="Arial"/>
          <w:color w:val="231F20"/>
          <w:spacing w:val="4"/>
        </w:rPr>
        <w:t>г</w:t>
      </w:r>
      <w:r w:rsidRPr="00134E66">
        <w:rPr>
          <w:rFonts w:eastAsia="Arial"/>
          <w:color w:val="231F20"/>
        </w:rPr>
        <w:t xml:space="preserve">и </w:t>
      </w:r>
      <w:r w:rsidRPr="00134E66">
        <w:rPr>
          <w:rFonts w:eastAsia="Arial"/>
          <w:color w:val="231F20"/>
          <w:spacing w:val="7"/>
        </w:rPr>
        <w:t>д</w:t>
      </w:r>
      <w:r w:rsidRPr="00134E66">
        <w:rPr>
          <w:rFonts w:eastAsia="Arial"/>
          <w:color w:val="231F20"/>
          <w:spacing w:val="3"/>
        </w:rPr>
        <w:t>л</w:t>
      </w:r>
      <w:r w:rsidRPr="00134E66">
        <w:rPr>
          <w:rFonts w:eastAsia="Arial"/>
          <w:color w:val="231F20"/>
        </w:rPr>
        <w:t xml:space="preserve">я </w:t>
      </w:r>
      <w:r w:rsidRPr="00134E66">
        <w:rPr>
          <w:rFonts w:eastAsia="Arial"/>
          <w:color w:val="231F20"/>
          <w:spacing w:val="3"/>
        </w:rPr>
        <w:t>фа</w:t>
      </w:r>
      <w:r w:rsidRPr="00134E66">
        <w:rPr>
          <w:rFonts w:eastAsia="Arial"/>
          <w:color w:val="231F20"/>
          <w:spacing w:val="2"/>
        </w:rPr>
        <w:t>к</w:t>
      </w:r>
      <w:r w:rsidRPr="00134E66">
        <w:rPr>
          <w:rFonts w:eastAsia="Arial"/>
          <w:color w:val="231F20"/>
          <w:spacing w:val="6"/>
        </w:rPr>
        <w:t>с</w:t>
      </w:r>
      <w:r w:rsidRPr="00134E66">
        <w:rPr>
          <w:rFonts w:eastAsia="Arial"/>
          <w:color w:val="231F20"/>
          <w:spacing w:val="-2"/>
        </w:rPr>
        <w:t>а</w:t>
      </w:r>
      <w:r w:rsidRPr="00134E66">
        <w:rPr>
          <w:rFonts w:eastAsia="Arial"/>
          <w:color w:val="231F20"/>
        </w:rPr>
        <w:t>.</w:t>
      </w:r>
    </w:p>
    <w:p w:rsidR="00562924" w:rsidRPr="00134E66" w:rsidRDefault="00562924" w:rsidP="00562924">
      <w:pPr>
        <w:spacing w:before="10"/>
        <w:ind w:right="-20"/>
        <w:rPr>
          <w:rFonts w:eastAsia="Arial"/>
        </w:rPr>
      </w:pPr>
      <w:r w:rsidRPr="00134E66">
        <w:rPr>
          <w:rFonts w:eastAsia="Arial"/>
          <w:color w:val="231F20"/>
          <w:spacing w:val="3"/>
        </w:rPr>
        <w:t>С</w:t>
      </w:r>
      <w:r w:rsidRPr="00134E66">
        <w:rPr>
          <w:rFonts w:eastAsia="Arial"/>
          <w:color w:val="231F20"/>
          <w:spacing w:val="1"/>
        </w:rPr>
        <w:t>е</w:t>
      </w:r>
      <w:r w:rsidRPr="00134E66">
        <w:rPr>
          <w:rFonts w:eastAsia="Arial"/>
          <w:color w:val="231F20"/>
          <w:spacing w:val="3"/>
        </w:rPr>
        <w:t>т</w:t>
      </w:r>
      <w:r w:rsidRPr="00134E66">
        <w:rPr>
          <w:rFonts w:eastAsia="Arial"/>
          <w:color w:val="231F20"/>
          <w:spacing w:val="4"/>
        </w:rPr>
        <w:t>к</w:t>
      </w:r>
      <w:r w:rsidRPr="00134E66">
        <w:rPr>
          <w:rFonts w:eastAsia="Arial"/>
          <w:color w:val="231F20"/>
        </w:rPr>
        <w:t xml:space="preserve">а </w:t>
      </w:r>
      <w:r w:rsidRPr="00134E66">
        <w:rPr>
          <w:rFonts w:eastAsia="Arial"/>
          <w:color w:val="231F20"/>
          <w:spacing w:val="3"/>
        </w:rPr>
        <w:t>р</w:t>
      </w:r>
      <w:r w:rsidRPr="00134E66">
        <w:rPr>
          <w:rFonts w:eastAsia="Arial"/>
          <w:color w:val="231F20"/>
          <w:spacing w:val="2"/>
        </w:rPr>
        <w:t>а</w:t>
      </w:r>
      <w:r w:rsidRPr="00134E66">
        <w:rPr>
          <w:rFonts w:eastAsia="Arial"/>
          <w:color w:val="231F20"/>
          <w:spacing w:val="4"/>
        </w:rPr>
        <w:t>з</w:t>
      </w:r>
      <w:r w:rsidRPr="00134E66">
        <w:rPr>
          <w:rFonts w:eastAsia="Arial"/>
          <w:color w:val="231F20"/>
          <w:spacing w:val="3"/>
        </w:rPr>
        <w:t>мечен</w:t>
      </w:r>
      <w:r w:rsidRPr="00134E66">
        <w:rPr>
          <w:rFonts w:eastAsia="Arial"/>
          <w:color w:val="231F20"/>
        </w:rPr>
        <w:t xml:space="preserve">а </w:t>
      </w:r>
      <w:r w:rsidRPr="00134E66">
        <w:rPr>
          <w:rFonts w:eastAsia="Arial"/>
          <w:color w:val="231F20"/>
          <w:spacing w:val="5"/>
        </w:rPr>
        <w:t>с</w:t>
      </w:r>
      <w:r w:rsidRPr="00134E66">
        <w:rPr>
          <w:rFonts w:eastAsia="Arial"/>
          <w:color w:val="231F20"/>
          <w:spacing w:val="3"/>
        </w:rPr>
        <w:t>п</w:t>
      </w:r>
      <w:r w:rsidRPr="00134E66">
        <w:rPr>
          <w:rFonts w:eastAsia="Arial"/>
          <w:color w:val="231F20"/>
          <w:spacing w:val="4"/>
        </w:rPr>
        <w:t>л</w:t>
      </w:r>
      <w:r w:rsidRPr="00134E66">
        <w:rPr>
          <w:rFonts w:eastAsia="Arial"/>
          <w:color w:val="231F20"/>
          <w:spacing w:val="3"/>
        </w:rPr>
        <w:t>о</w:t>
      </w:r>
      <w:r w:rsidRPr="00134E66">
        <w:rPr>
          <w:rFonts w:eastAsia="Arial"/>
          <w:color w:val="231F20"/>
          <w:spacing w:val="2"/>
        </w:rPr>
        <w:t>ш</w:t>
      </w:r>
      <w:r w:rsidRPr="00134E66">
        <w:rPr>
          <w:rFonts w:eastAsia="Arial"/>
          <w:color w:val="231F20"/>
          <w:spacing w:val="4"/>
        </w:rPr>
        <w:t>н</w:t>
      </w:r>
      <w:r w:rsidRPr="00134E66">
        <w:rPr>
          <w:rFonts w:eastAsia="Arial"/>
          <w:color w:val="231F20"/>
          <w:spacing w:val="3"/>
        </w:rPr>
        <w:t>о</w:t>
      </w:r>
      <w:r w:rsidRPr="00134E66">
        <w:rPr>
          <w:rFonts w:eastAsia="Arial"/>
          <w:color w:val="231F20"/>
        </w:rPr>
        <w:t xml:space="preserve">й </w:t>
      </w:r>
      <w:r w:rsidRPr="00134E66">
        <w:rPr>
          <w:rFonts w:eastAsia="Arial"/>
          <w:color w:val="231F20"/>
          <w:spacing w:val="3"/>
        </w:rPr>
        <w:t>линие</w:t>
      </w:r>
      <w:r w:rsidRPr="00134E66">
        <w:rPr>
          <w:rFonts w:eastAsia="Arial"/>
          <w:color w:val="231F20"/>
        </w:rPr>
        <w:t xml:space="preserve">й </w:t>
      </w:r>
      <w:r w:rsidRPr="00134E66">
        <w:rPr>
          <w:rFonts w:eastAsia="Arial"/>
          <w:color w:val="231F20"/>
          <w:spacing w:val="2"/>
        </w:rPr>
        <w:t>я</w:t>
      </w:r>
      <w:r w:rsidRPr="00134E66">
        <w:rPr>
          <w:rFonts w:eastAsia="Arial"/>
          <w:color w:val="231F20"/>
          <w:spacing w:val="3"/>
        </w:rPr>
        <w:t>чей</w:t>
      </w:r>
      <w:r w:rsidRPr="00134E66">
        <w:rPr>
          <w:rFonts w:eastAsia="Arial"/>
          <w:color w:val="231F20"/>
          <w:spacing w:val="4"/>
        </w:rPr>
        <w:t>к</w:t>
      </w:r>
      <w:r w:rsidRPr="00134E66">
        <w:rPr>
          <w:rFonts w:eastAsia="Arial"/>
          <w:color w:val="231F20"/>
          <w:spacing w:val="2"/>
        </w:rPr>
        <w:t>ам</w:t>
      </w:r>
      <w:r w:rsidRPr="00134E66">
        <w:rPr>
          <w:rFonts w:eastAsia="Arial"/>
          <w:color w:val="231F20"/>
        </w:rPr>
        <w:t xml:space="preserve">и </w:t>
      </w:r>
      <w:r w:rsidRPr="00134E66">
        <w:rPr>
          <w:rFonts w:eastAsia="Arial"/>
          <w:color w:val="231F20"/>
          <w:spacing w:val="4"/>
        </w:rPr>
        <w:t>5</w:t>
      </w:r>
      <w:r w:rsidRPr="00134E66">
        <w:rPr>
          <w:rFonts w:eastAsia="Arial"/>
          <w:color w:val="231F20"/>
          <w:spacing w:val="2"/>
        </w:rPr>
        <w:t>м</w:t>
      </w:r>
      <w:r w:rsidRPr="00134E66">
        <w:rPr>
          <w:rFonts w:eastAsia="Arial"/>
          <w:color w:val="231F20"/>
        </w:rPr>
        <w:t xml:space="preserve">м X 5 </w:t>
      </w:r>
      <w:r w:rsidRPr="00134E66">
        <w:rPr>
          <w:rFonts w:eastAsia="Arial"/>
          <w:color w:val="231F20"/>
          <w:spacing w:val="2"/>
        </w:rPr>
        <w:t>м</w:t>
      </w:r>
      <w:r w:rsidRPr="00134E66">
        <w:rPr>
          <w:rFonts w:eastAsia="Arial"/>
          <w:color w:val="231F20"/>
        </w:rPr>
        <w:t xml:space="preserve">м и </w:t>
      </w:r>
      <w:r w:rsidRPr="00134E66">
        <w:rPr>
          <w:rFonts w:eastAsia="Arial"/>
          <w:color w:val="231F20"/>
          <w:spacing w:val="1"/>
        </w:rPr>
        <w:t>т</w:t>
      </w:r>
      <w:r w:rsidRPr="00134E66">
        <w:rPr>
          <w:rFonts w:eastAsia="Arial"/>
          <w:color w:val="231F20"/>
          <w:spacing w:val="3"/>
        </w:rPr>
        <w:t>оч</w:t>
      </w:r>
      <w:r w:rsidRPr="00134E66">
        <w:rPr>
          <w:rFonts w:eastAsia="Arial"/>
          <w:color w:val="231F20"/>
          <w:spacing w:val="4"/>
        </w:rPr>
        <w:t>к</w:t>
      </w:r>
      <w:r w:rsidRPr="00134E66">
        <w:rPr>
          <w:rFonts w:eastAsia="Arial"/>
          <w:color w:val="231F20"/>
          <w:spacing w:val="2"/>
        </w:rPr>
        <w:t>ам</w:t>
      </w:r>
      <w:r w:rsidRPr="00134E66">
        <w:rPr>
          <w:rFonts w:eastAsia="Arial"/>
          <w:color w:val="231F20"/>
        </w:rPr>
        <w:t xml:space="preserve">и </w:t>
      </w:r>
      <w:r w:rsidRPr="00134E66">
        <w:rPr>
          <w:rFonts w:eastAsia="Arial"/>
          <w:color w:val="231F20"/>
          <w:spacing w:val="-7"/>
        </w:rPr>
        <w:t>1</w:t>
      </w:r>
      <w:r w:rsidRPr="00134E66">
        <w:rPr>
          <w:rFonts w:eastAsia="Arial"/>
          <w:color w:val="231F20"/>
          <w:spacing w:val="2"/>
        </w:rPr>
        <w:t>м</w:t>
      </w:r>
      <w:r w:rsidRPr="00134E66">
        <w:rPr>
          <w:rFonts w:eastAsia="Arial"/>
          <w:color w:val="231F20"/>
        </w:rPr>
        <w:t xml:space="preserve">м х </w:t>
      </w:r>
      <w:r w:rsidRPr="00134E66">
        <w:rPr>
          <w:rFonts w:eastAsia="Arial"/>
          <w:color w:val="231F20"/>
          <w:spacing w:val="-7"/>
        </w:rPr>
        <w:t>1</w:t>
      </w:r>
      <w:r w:rsidRPr="00134E66">
        <w:rPr>
          <w:rFonts w:eastAsia="Arial"/>
          <w:color w:val="231F20"/>
          <w:spacing w:val="2"/>
        </w:rPr>
        <w:t>м</w:t>
      </w:r>
      <w:r w:rsidRPr="00134E66">
        <w:rPr>
          <w:rFonts w:eastAsia="Arial"/>
          <w:color w:val="231F20"/>
          <w:spacing w:val="-1"/>
        </w:rPr>
        <w:t>м</w:t>
      </w:r>
      <w:r w:rsidRPr="00134E66">
        <w:rPr>
          <w:rFonts w:eastAsia="Arial"/>
          <w:color w:val="231F20"/>
        </w:rPr>
        <w:t>.</w:t>
      </w:r>
    </w:p>
    <w:p w:rsidR="00562924" w:rsidRPr="00134E66" w:rsidRDefault="00562924" w:rsidP="00562924">
      <w:pPr>
        <w:spacing w:before="10"/>
        <w:ind w:right="-20"/>
        <w:rPr>
          <w:rFonts w:eastAsia="Arial"/>
        </w:rPr>
      </w:pPr>
      <w:r w:rsidRPr="00134E66">
        <w:rPr>
          <w:rFonts w:eastAsia="Arial"/>
          <w:bCs/>
          <w:color w:val="231F20"/>
          <w:spacing w:val="2"/>
        </w:rPr>
        <w:t>Форм</w:t>
      </w:r>
      <w:r w:rsidRPr="00134E66">
        <w:rPr>
          <w:rFonts w:eastAsia="Arial"/>
          <w:bCs/>
          <w:color w:val="231F20"/>
        </w:rPr>
        <w:t xml:space="preserve">ы </w:t>
      </w:r>
      <w:r w:rsidRPr="00134E66">
        <w:rPr>
          <w:rFonts w:eastAsia="Arial"/>
          <w:bCs/>
          <w:color w:val="231F20"/>
          <w:spacing w:val="2"/>
        </w:rPr>
        <w:t>к</w:t>
      </w:r>
      <w:r w:rsidRPr="00134E66">
        <w:rPr>
          <w:rFonts w:eastAsia="Arial"/>
          <w:bCs/>
          <w:color w:val="231F20"/>
          <w:spacing w:val="3"/>
        </w:rPr>
        <w:t>ан</w:t>
      </w:r>
      <w:r w:rsidRPr="00134E66">
        <w:rPr>
          <w:rFonts w:eastAsia="Arial"/>
          <w:bCs/>
          <w:color w:val="231F20"/>
          <w:spacing w:val="5"/>
        </w:rPr>
        <w:t>а</w:t>
      </w:r>
      <w:r w:rsidRPr="00134E66">
        <w:rPr>
          <w:rFonts w:eastAsia="Arial"/>
          <w:bCs/>
          <w:color w:val="231F20"/>
          <w:spacing w:val="3"/>
        </w:rPr>
        <w:t>л</w:t>
      </w:r>
      <w:r w:rsidRPr="00134E66">
        <w:rPr>
          <w:rFonts w:eastAsia="Arial"/>
          <w:bCs/>
          <w:color w:val="231F20"/>
        </w:rPr>
        <w:t xml:space="preserve">а </w:t>
      </w:r>
      <w:r w:rsidRPr="00134E66">
        <w:rPr>
          <w:rFonts w:eastAsia="Arial"/>
          <w:color w:val="231F20"/>
        </w:rPr>
        <w:t xml:space="preserve">4 </w:t>
      </w:r>
      <w:r w:rsidRPr="00134E66">
        <w:rPr>
          <w:rFonts w:eastAsia="Arial"/>
          <w:color w:val="231F20"/>
          <w:spacing w:val="3"/>
        </w:rPr>
        <w:t>в</w:t>
      </w:r>
      <w:r w:rsidRPr="00134E66">
        <w:rPr>
          <w:rFonts w:eastAsia="Arial"/>
          <w:color w:val="231F20"/>
          <w:spacing w:val="4"/>
        </w:rPr>
        <w:t>ид</w:t>
      </w:r>
      <w:r w:rsidRPr="00134E66">
        <w:rPr>
          <w:rFonts w:eastAsia="Arial"/>
          <w:color w:val="231F20"/>
        </w:rPr>
        <w:t xml:space="preserve">а: </w:t>
      </w:r>
      <w:r w:rsidRPr="00134E66">
        <w:rPr>
          <w:rFonts w:eastAsia="Arial"/>
          <w:color w:val="231F20"/>
          <w:spacing w:val="4"/>
        </w:rPr>
        <w:t>3к</w:t>
      </w:r>
      <w:r w:rsidRPr="00134E66">
        <w:rPr>
          <w:rFonts w:eastAsia="Arial"/>
          <w:color w:val="231F20"/>
          <w:spacing w:val="2"/>
        </w:rPr>
        <w:t>а</w:t>
      </w:r>
      <w:r w:rsidRPr="00134E66">
        <w:rPr>
          <w:rFonts w:eastAsia="Arial"/>
          <w:color w:val="231F20"/>
          <w:spacing w:val="-1"/>
        </w:rPr>
        <w:t>н</w:t>
      </w:r>
      <w:r w:rsidRPr="00134E66">
        <w:rPr>
          <w:rFonts w:eastAsia="Arial"/>
          <w:color w:val="231F20"/>
          <w:spacing w:val="-9"/>
        </w:rPr>
        <w:t>.+</w:t>
      </w:r>
      <w:r w:rsidRPr="00134E66">
        <w:rPr>
          <w:rFonts w:eastAsia="Arial"/>
          <w:color w:val="231F20"/>
          <w:spacing w:val="-6"/>
        </w:rPr>
        <w:t>1</w:t>
      </w:r>
      <w:r w:rsidRPr="00134E66">
        <w:rPr>
          <w:rFonts w:eastAsia="Arial"/>
          <w:color w:val="231F20"/>
          <w:spacing w:val="3"/>
        </w:rPr>
        <w:t>ри</w:t>
      </w:r>
      <w:r w:rsidRPr="00134E66">
        <w:rPr>
          <w:rFonts w:eastAsia="Arial"/>
          <w:color w:val="231F20"/>
          <w:spacing w:val="2"/>
        </w:rPr>
        <w:t>т</w:t>
      </w:r>
      <w:r w:rsidRPr="00134E66">
        <w:rPr>
          <w:rFonts w:eastAsia="Arial"/>
          <w:color w:val="231F20"/>
          <w:spacing w:val="-1"/>
        </w:rPr>
        <w:t>м</w:t>
      </w:r>
      <w:r w:rsidRPr="00134E66">
        <w:rPr>
          <w:rFonts w:eastAsia="Arial"/>
          <w:color w:val="231F20"/>
        </w:rPr>
        <w:t xml:space="preserve">, </w:t>
      </w:r>
      <w:r w:rsidRPr="00134E66">
        <w:rPr>
          <w:rFonts w:eastAsia="Arial"/>
          <w:color w:val="231F20"/>
          <w:spacing w:val="5"/>
        </w:rPr>
        <w:t>6</w:t>
      </w:r>
      <w:r w:rsidRPr="00134E66">
        <w:rPr>
          <w:rFonts w:eastAsia="Arial"/>
          <w:color w:val="231F20"/>
          <w:spacing w:val="4"/>
        </w:rPr>
        <w:t>к</w:t>
      </w:r>
      <w:r w:rsidRPr="00134E66">
        <w:rPr>
          <w:rFonts w:eastAsia="Arial"/>
          <w:color w:val="231F20"/>
          <w:spacing w:val="2"/>
        </w:rPr>
        <w:t>а</w:t>
      </w:r>
      <w:r w:rsidRPr="00134E66">
        <w:rPr>
          <w:rFonts w:eastAsia="Arial"/>
          <w:color w:val="231F20"/>
          <w:spacing w:val="-1"/>
        </w:rPr>
        <w:t>н</w:t>
      </w:r>
      <w:r w:rsidRPr="00134E66">
        <w:rPr>
          <w:rFonts w:eastAsia="Arial"/>
          <w:color w:val="231F20"/>
          <w:spacing w:val="-9"/>
        </w:rPr>
        <w:t>.+</w:t>
      </w:r>
      <w:r w:rsidRPr="00134E66">
        <w:rPr>
          <w:rFonts w:eastAsia="Arial"/>
          <w:color w:val="231F20"/>
          <w:spacing w:val="-6"/>
        </w:rPr>
        <w:t>1</w:t>
      </w:r>
      <w:r w:rsidRPr="00134E66">
        <w:rPr>
          <w:rFonts w:eastAsia="Arial"/>
          <w:color w:val="231F20"/>
          <w:spacing w:val="3"/>
        </w:rPr>
        <w:t>ри</w:t>
      </w:r>
      <w:r w:rsidRPr="00134E66">
        <w:rPr>
          <w:rFonts w:eastAsia="Arial"/>
          <w:color w:val="231F20"/>
          <w:spacing w:val="2"/>
        </w:rPr>
        <w:t>т</w:t>
      </w:r>
      <w:r w:rsidRPr="00134E66">
        <w:rPr>
          <w:rFonts w:eastAsia="Arial"/>
          <w:color w:val="231F20"/>
          <w:spacing w:val="-1"/>
        </w:rPr>
        <w:t>м</w:t>
      </w:r>
      <w:r w:rsidRPr="00134E66">
        <w:rPr>
          <w:rFonts w:eastAsia="Arial"/>
          <w:color w:val="231F20"/>
        </w:rPr>
        <w:t xml:space="preserve">, </w:t>
      </w:r>
      <w:r w:rsidRPr="00134E66">
        <w:rPr>
          <w:rFonts w:eastAsia="Arial"/>
          <w:color w:val="231F20"/>
          <w:spacing w:val="-9"/>
        </w:rPr>
        <w:t>1</w:t>
      </w:r>
      <w:r w:rsidRPr="00134E66">
        <w:rPr>
          <w:rFonts w:eastAsia="Arial"/>
          <w:color w:val="231F20"/>
          <w:spacing w:val="1"/>
        </w:rPr>
        <w:t>2</w:t>
      </w:r>
      <w:r w:rsidRPr="00134E66">
        <w:rPr>
          <w:rFonts w:eastAsia="Arial"/>
          <w:color w:val="231F20"/>
          <w:spacing w:val="4"/>
        </w:rPr>
        <w:t>к</w:t>
      </w:r>
      <w:r w:rsidRPr="00134E66">
        <w:rPr>
          <w:rFonts w:eastAsia="Arial"/>
          <w:color w:val="231F20"/>
          <w:spacing w:val="2"/>
        </w:rPr>
        <w:t>а</w:t>
      </w:r>
      <w:r w:rsidRPr="00134E66">
        <w:rPr>
          <w:rFonts w:eastAsia="Arial"/>
          <w:color w:val="231F20"/>
          <w:spacing w:val="-1"/>
        </w:rPr>
        <w:t>н</w:t>
      </w:r>
      <w:r w:rsidRPr="00134E66">
        <w:rPr>
          <w:rFonts w:eastAsia="Arial"/>
          <w:color w:val="231F20"/>
        </w:rPr>
        <w:t xml:space="preserve">. </w:t>
      </w:r>
      <w:r w:rsidRPr="00134E66">
        <w:rPr>
          <w:rFonts w:eastAsia="Arial"/>
          <w:color w:val="231F20"/>
          <w:spacing w:val="3"/>
        </w:rPr>
        <w:t>ри</w:t>
      </w:r>
      <w:r w:rsidRPr="00134E66">
        <w:rPr>
          <w:rFonts w:eastAsia="Arial"/>
          <w:color w:val="231F20"/>
          <w:spacing w:val="2"/>
        </w:rPr>
        <w:t>т</w:t>
      </w:r>
      <w:r w:rsidRPr="00134E66">
        <w:rPr>
          <w:rFonts w:eastAsia="Arial"/>
          <w:color w:val="231F20"/>
          <w:spacing w:val="-1"/>
        </w:rPr>
        <w:t>м</w:t>
      </w:r>
      <w:r w:rsidRPr="00134E66">
        <w:rPr>
          <w:rFonts w:eastAsia="Arial"/>
          <w:color w:val="231F20"/>
        </w:rPr>
        <w:t xml:space="preserve">, </w:t>
      </w:r>
      <w:r w:rsidRPr="00134E66">
        <w:rPr>
          <w:rFonts w:eastAsia="Arial"/>
          <w:color w:val="231F20"/>
          <w:spacing w:val="4"/>
        </w:rPr>
        <w:t>6</w:t>
      </w:r>
      <w:r w:rsidRPr="00134E66">
        <w:rPr>
          <w:rFonts w:eastAsia="Arial"/>
          <w:color w:val="231F20"/>
          <w:spacing w:val="5"/>
        </w:rPr>
        <w:t>0</w:t>
      </w:r>
      <w:r w:rsidRPr="00134E66">
        <w:rPr>
          <w:rFonts w:eastAsia="Arial"/>
          <w:color w:val="231F20"/>
        </w:rPr>
        <w:t xml:space="preserve">с </w:t>
      </w:r>
      <w:r w:rsidRPr="00134E66">
        <w:rPr>
          <w:rFonts w:eastAsia="Arial"/>
          <w:color w:val="231F20"/>
          <w:spacing w:val="-6"/>
        </w:rPr>
        <w:t>1</w:t>
      </w:r>
      <w:r w:rsidRPr="00134E66">
        <w:rPr>
          <w:rFonts w:eastAsia="Arial"/>
          <w:color w:val="231F20"/>
          <w:spacing w:val="3"/>
        </w:rPr>
        <w:t>ри</w:t>
      </w:r>
      <w:r w:rsidRPr="00134E66">
        <w:rPr>
          <w:rFonts w:eastAsia="Arial"/>
          <w:color w:val="231F20"/>
          <w:spacing w:val="2"/>
        </w:rPr>
        <w:t>т</w:t>
      </w:r>
      <w:r w:rsidRPr="00134E66">
        <w:rPr>
          <w:rFonts w:eastAsia="Arial"/>
          <w:color w:val="231F20"/>
          <w:spacing w:val="-1"/>
        </w:rPr>
        <w:t>м</w:t>
      </w:r>
      <w:r w:rsidRPr="00134E66">
        <w:rPr>
          <w:rFonts w:eastAsia="Arial"/>
          <w:color w:val="231F20"/>
        </w:rPr>
        <w:t>.</w:t>
      </w:r>
    </w:p>
    <w:p w:rsidR="00562924" w:rsidRPr="00134E66" w:rsidRDefault="00562924" w:rsidP="00562924">
      <w:pPr>
        <w:spacing w:before="10" w:line="240" w:lineRule="exact"/>
      </w:pPr>
    </w:p>
    <w:p w:rsidR="00562924" w:rsidRPr="00134E66" w:rsidRDefault="00562924" w:rsidP="00562924">
      <w:pPr>
        <w:tabs>
          <w:tab w:val="left" w:pos="8850"/>
        </w:tabs>
        <w:rPr>
          <w:b/>
        </w:rPr>
      </w:pPr>
      <w:r w:rsidRPr="00134E66">
        <w:rPr>
          <w:b/>
        </w:rPr>
        <w:t>Комплектация</w:t>
      </w:r>
    </w:p>
    <w:p w:rsidR="00562924" w:rsidRPr="00134E66" w:rsidRDefault="00562924" w:rsidP="00562924">
      <w:pPr>
        <w:rPr>
          <w:rFonts w:eastAsia="Batang"/>
        </w:rPr>
      </w:pPr>
      <w:r w:rsidRPr="00134E66">
        <w:rPr>
          <w:rFonts w:eastAsia="Batang"/>
          <w:bCs/>
          <w:color w:val="000000"/>
        </w:rPr>
        <w:t xml:space="preserve">Электрокардиограф </w:t>
      </w:r>
      <w:r w:rsidRPr="00134E66">
        <w:rPr>
          <w:rFonts w:eastAsia="Batang"/>
          <w:b/>
          <w:bCs/>
          <w:color w:val="000000"/>
        </w:rPr>
        <w:t xml:space="preserve">– 1 </w:t>
      </w:r>
      <w:proofErr w:type="spellStart"/>
      <w:r w:rsidRPr="00134E66">
        <w:rPr>
          <w:rFonts w:eastAsia="Batang"/>
          <w:b/>
          <w:bCs/>
          <w:color w:val="000000"/>
        </w:rPr>
        <w:t>компл</w:t>
      </w:r>
      <w:proofErr w:type="spellEnd"/>
      <w:r w:rsidRPr="00134E66">
        <w:rPr>
          <w:rFonts w:eastAsia="Batang"/>
          <w:b/>
          <w:bCs/>
          <w:color w:val="000000"/>
        </w:rPr>
        <w:t>.</w:t>
      </w:r>
    </w:p>
    <w:p w:rsidR="00562924" w:rsidRPr="00134E66" w:rsidRDefault="00562924" w:rsidP="00562924">
      <w:pPr>
        <w:rPr>
          <w:rFonts w:eastAsia="Batang"/>
          <w:b/>
        </w:rPr>
      </w:pPr>
      <w:r w:rsidRPr="00134E66">
        <w:t>Шнур питания</w:t>
      </w:r>
      <w:r w:rsidRPr="00134E66">
        <w:rPr>
          <w:rFonts w:eastAsia="Batang"/>
          <w:b/>
          <w:bCs/>
          <w:color w:val="000000"/>
        </w:rPr>
        <w:t xml:space="preserve"> – 1 шт.</w:t>
      </w:r>
    </w:p>
    <w:p w:rsidR="00562924" w:rsidRPr="00134E66" w:rsidRDefault="00562924" w:rsidP="00562924">
      <w:pPr>
        <w:rPr>
          <w:rFonts w:eastAsia="Batang"/>
          <w:b/>
        </w:rPr>
      </w:pPr>
      <w:r w:rsidRPr="00134E66">
        <w:t>Кабель пациента</w:t>
      </w:r>
      <w:r w:rsidRPr="00134E66">
        <w:rPr>
          <w:rFonts w:eastAsia="Batang"/>
          <w:b/>
          <w:bCs/>
          <w:color w:val="000000"/>
        </w:rPr>
        <w:t xml:space="preserve"> – 1 шт.</w:t>
      </w:r>
    </w:p>
    <w:p w:rsidR="00562924" w:rsidRPr="00134E66" w:rsidRDefault="00562924" w:rsidP="00562924">
      <w:pPr>
        <w:rPr>
          <w:rFonts w:eastAsia="Batang"/>
          <w:b/>
        </w:rPr>
      </w:pPr>
      <w:r w:rsidRPr="00134E66">
        <w:t>Электроды</w:t>
      </w:r>
      <w:r w:rsidRPr="00134E66">
        <w:rPr>
          <w:rFonts w:eastAsia="Batang"/>
          <w:b/>
          <w:bCs/>
          <w:color w:val="000000"/>
        </w:rPr>
        <w:t xml:space="preserve"> – 10 шт.</w:t>
      </w:r>
    </w:p>
    <w:p w:rsidR="00562924" w:rsidRPr="00134E66" w:rsidRDefault="00562924" w:rsidP="00562924">
      <w:pPr>
        <w:rPr>
          <w:rFonts w:eastAsia="Batang"/>
          <w:b/>
        </w:rPr>
      </w:pPr>
      <w:r w:rsidRPr="00134E66">
        <w:t>Диаграммная бумага</w:t>
      </w:r>
      <w:r w:rsidRPr="00134E66">
        <w:rPr>
          <w:rFonts w:eastAsia="Batang"/>
          <w:b/>
          <w:bCs/>
          <w:color w:val="000000"/>
        </w:rPr>
        <w:t xml:space="preserve"> – 2 шт.</w:t>
      </w:r>
    </w:p>
    <w:p w:rsidR="00562924" w:rsidRPr="00134E66" w:rsidRDefault="00562924" w:rsidP="00562924">
      <w:pPr>
        <w:rPr>
          <w:rFonts w:eastAsia="Batang"/>
          <w:b/>
        </w:rPr>
      </w:pPr>
      <w:r w:rsidRPr="00134E66">
        <w:t>Гель</w:t>
      </w:r>
      <w:r w:rsidRPr="00134E66">
        <w:rPr>
          <w:rFonts w:eastAsia="Batang"/>
          <w:b/>
          <w:bCs/>
          <w:color w:val="000000"/>
        </w:rPr>
        <w:t xml:space="preserve"> – 1 шт.</w:t>
      </w:r>
    </w:p>
    <w:p w:rsidR="00562924" w:rsidRPr="00134E66" w:rsidRDefault="00562924" w:rsidP="00562924">
      <w:pPr>
        <w:rPr>
          <w:rFonts w:eastAsia="Batang"/>
          <w:b/>
          <w:bCs/>
          <w:color w:val="000000"/>
        </w:rPr>
      </w:pPr>
      <w:r w:rsidRPr="00134E66">
        <w:t>Перезаряжаемый аккумулятор</w:t>
      </w:r>
      <w:r w:rsidRPr="00134E66">
        <w:rPr>
          <w:rFonts w:eastAsia="Batang"/>
          <w:b/>
          <w:bCs/>
          <w:color w:val="000000"/>
        </w:rPr>
        <w:t xml:space="preserve"> – 1 шт.</w:t>
      </w:r>
    </w:p>
    <w:p w:rsidR="002D3E7C" w:rsidRDefault="002D3E7C" w:rsidP="002D3E7C">
      <w:pPr>
        <w:rPr>
          <w:lang w:val="kk-KZ"/>
        </w:rPr>
      </w:pPr>
      <w:r>
        <w:rPr>
          <w:b/>
        </w:rPr>
        <w:t>Гарантийный срок</w:t>
      </w:r>
      <w:r w:rsidR="00223D7D">
        <w:rPr>
          <w:b/>
        </w:rPr>
        <w:t xml:space="preserve"> и сервисное обслуживание  в</w:t>
      </w:r>
      <w:r w:rsidR="00223D7D" w:rsidRPr="00223D7D">
        <w:rPr>
          <w:b/>
        </w:rPr>
        <w:t xml:space="preserve"> течение 37 месяцев с момента ввода оборудования в эксплуатацию</w:t>
      </w:r>
    </w:p>
    <w:p w:rsidR="00562924" w:rsidRPr="00134E66" w:rsidRDefault="00562924" w:rsidP="00562924">
      <w:pPr>
        <w:jc w:val="center"/>
        <w:rPr>
          <w:b/>
        </w:rPr>
      </w:pPr>
    </w:p>
    <w:p w:rsidR="00562924" w:rsidRPr="000B7235" w:rsidRDefault="000B7235" w:rsidP="00A74000">
      <w:pPr>
        <w:jc w:val="center"/>
        <w:rPr>
          <w:b/>
          <w:color w:val="FF0000"/>
        </w:rPr>
      </w:pPr>
      <w:r>
        <w:rPr>
          <w:b/>
        </w:rPr>
        <w:t xml:space="preserve">ЛОТ №4: </w:t>
      </w:r>
      <w:r w:rsidR="00562924" w:rsidRPr="00134E66">
        <w:rPr>
          <w:b/>
        </w:rPr>
        <w:t>Электрокардиограф</w:t>
      </w:r>
    </w:p>
    <w:p w:rsidR="00562924" w:rsidRPr="00134E66" w:rsidRDefault="00562924" w:rsidP="00562924"/>
    <w:p w:rsidR="00562924" w:rsidRPr="00134E66" w:rsidRDefault="00562924" w:rsidP="00562924">
      <w:r w:rsidRPr="00134E66">
        <w:t>Электрокардиограф</w:t>
      </w:r>
      <w:r w:rsidR="006F4BED">
        <w:t xml:space="preserve"> - </w:t>
      </w:r>
      <w:r w:rsidRPr="00134E66">
        <w:t>компактный переносной аппарат для оперативного снятия кардиограммы с одновременной регистрацией шести или двенадцати синхронно записанных отведений. Работа электрокардиографа основана на методе наложения электродов с использованием принципа съема потенциалов с поверхности человеческого тела.</w:t>
      </w:r>
    </w:p>
    <w:p w:rsidR="00562924" w:rsidRPr="00134E66" w:rsidRDefault="00562924" w:rsidP="00562924">
      <w:proofErr w:type="gramStart"/>
      <w:r w:rsidRPr="00134E66">
        <w:t>Электрокардиограф</w:t>
      </w:r>
      <w:proofErr w:type="gramEnd"/>
      <w:r w:rsidRPr="00134E66">
        <w:t xml:space="preserve"> модернизированный прибор последнего поколения</w:t>
      </w:r>
      <w:r w:rsidR="006F4BED">
        <w:t>, с возможностью</w:t>
      </w:r>
      <w:r w:rsidRPr="00134E66">
        <w:t xml:space="preserve"> проводить электрокардиографические обследования, соответствующие типовым методикам функционального диагностирования. </w:t>
      </w:r>
    </w:p>
    <w:p w:rsidR="00562924" w:rsidRPr="00134E66" w:rsidRDefault="00562924" w:rsidP="00562924"/>
    <w:p w:rsidR="00562924" w:rsidRPr="00134E66" w:rsidRDefault="00562924" w:rsidP="00562924">
      <w:r w:rsidRPr="00134E66">
        <w:t>Основные характеристики</w:t>
      </w:r>
    </w:p>
    <w:p w:rsidR="00562924" w:rsidRDefault="00562924" w:rsidP="00562924">
      <w:r w:rsidRPr="00134E66">
        <w:t>•</w:t>
      </w:r>
      <w:r w:rsidRPr="00134E66">
        <w:tab/>
        <w:t>12/6/3 канальная регистрация ЭКГ</w:t>
      </w:r>
    </w:p>
    <w:p w:rsidR="00562924" w:rsidRPr="00134E66" w:rsidRDefault="00562924" w:rsidP="00562924">
      <w:r w:rsidRPr="00134E66">
        <w:t>•</w:t>
      </w:r>
      <w:r w:rsidRPr="00134E66">
        <w:tab/>
        <w:t>Встроенный термопринтер, размер бумаги – 216 мм</w:t>
      </w:r>
    </w:p>
    <w:p w:rsidR="00562924" w:rsidRPr="00134E66" w:rsidRDefault="00562924" w:rsidP="00562924">
      <w:r w:rsidRPr="00134E66">
        <w:t>•</w:t>
      </w:r>
      <w:r w:rsidRPr="00134E66">
        <w:tab/>
        <w:t>12/6/1 канальный мониторинг ЭКГ</w:t>
      </w:r>
    </w:p>
    <w:p w:rsidR="00562924" w:rsidRPr="00134E66" w:rsidRDefault="00562924" w:rsidP="00562924">
      <w:r w:rsidRPr="00134E66">
        <w:t>•</w:t>
      </w:r>
      <w:r w:rsidRPr="00134E66">
        <w:tab/>
        <w:t>Полная интерпретация данных</w:t>
      </w:r>
    </w:p>
    <w:p w:rsidR="00562924" w:rsidRPr="00134E66" w:rsidRDefault="00562924" w:rsidP="00562924">
      <w:r w:rsidRPr="00134E66">
        <w:t>•</w:t>
      </w:r>
      <w:r w:rsidRPr="00134E66">
        <w:tab/>
        <w:t>Отчет за 1 мин. во время отображения ЭКГ</w:t>
      </w:r>
    </w:p>
    <w:p w:rsidR="00562924" w:rsidRPr="00134E66" w:rsidRDefault="00562924" w:rsidP="00562924">
      <w:r w:rsidRPr="00134E66">
        <w:t>•</w:t>
      </w:r>
      <w:r w:rsidRPr="00134E66">
        <w:tab/>
        <w:t>Печать ЭКГ во время отображения на дисплее с задержкой в 8 сек. От момента получения сигнала</w:t>
      </w:r>
    </w:p>
    <w:p w:rsidR="00562924" w:rsidRPr="00134E66" w:rsidRDefault="00562924" w:rsidP="00562924">
      <w:r w:rsidRPr="00134E66">
        <w:t>•</w:t>
      </w:r>
      <w:r w:rsidRPr="00134E66">
        <w:tab/>
        <w:t>Программное обеспечение для подключения к компьютеру (опционально)</w:t>
      </w:r>
    </w:p>
    <w:p w:rsidR="00562924" w:rsidRPr="00134E66" w:rsidRDefault="00562924" w:rsidP="00562924">
      <w:r w:rsidRPr="00134E66">
        <w:t>•</w:t>
      </w:r>
      <w:r w:rsidRPr="00134E66">
        <w:tab/>
        <w:t>Встроенный жидкокристаллический дисплей высокого разрешения</w:t>
      </w:r>
    </w:p>
    <w:p w:rsidR="00562924" w:rsidRPr="00134E66" w:rsidRDefault="00562924" w:rsidP="00562924">
      <w:r w:rsidRPr="00134E66">
        <w:t>•</w:t>
      </w:r>
      <w:r w:rsidRPr="00134E66">
        <w:tab/>
        <w:t xml:space="preserve">Интерфейс </w:t>
      </w:r>
      <w:proofErr w:type="gramStart"/>
      <w:r w:rsidRPr="00134E66">
        <w:t>для</w:t>
      </w:r>
      <w:proofErr w:type="gramEnd"/>
      <w:r w:rsidRPr="00134E66">
        <w:t xml:space="preserve"> </w:t>
      </w:r>
      <w:proofErr w:type="gramStart"/>
      <w:r w:rsidRPr="00134E66">
        <w:t>стресс</w:t>
      </w:r>
      <w:proofErr w:type="gramEnd"/>
      <w:r w:rsidRPr="00134E66">
        <w:t xml:space="preserve"> системы ЭКГ</w:t>
      </w:r>
    </w:p>
    <w:p w:rsidR="00562924" w:rsidRPr="00134E66" w:rsidRDefault="00562924" w:rsidP="00562924">
      <w:r w:rsidRPr="00134E66">
        <w:t>•</w:t>
      </w:r>
      <w:r w:rsidRPr="00134E66">
        <w:tab/>
        <w:t>Отображение частоты сердечных сокращений в реальном времени</w:t>
      </w:r>
    </w:p>
    <w:p w:rsidR="00562924" w:rsidRPr="00134E66" w:rsidRDefault="00562924" w:rsidP="00562924">
      <w:r w:rsidRPr="00134E66">
        <w:t>•</w:t>
      </w:r>
      <w:r w:rsidRPr="00134E66">
        <w:tab/>
        <w:t>Печать на диаграммной бумаге</w:t>
      </w:r>
    </w:p>
    <w:p w:rsidR="00562924" w:rsidRPr="00134E66" w:rsidRDefault="00562924" w:rsidP="00562924">
      <w:r w:rsidRPr="00134E66">
        <w:t>•</w:t>
      </w:r>
      <w:r w:rsidRPr="00134E66">
        <w:tab/>
        <w:t>Определение аритмии</w:t>
      </w:r>
    </w:p>
    <w:p w:rsidR="00562924" w:rsidRPr="00134E66" w:rsidRDefault="00562924" w:rsidP="00562924">
      <w:r w:rsidRPr="00134E66">
        <w:t>•</w:t>
      </w:r>
      <w:r w:rsidRPr="00134E66">
        <w:tab/>
        <w:t>Встроенная память, хранение данных до 70 пациентов</w:t>
      </w:r>
    </w:p>
    <w:p w:rsidR="00562924" w:rsidRPr="00134E66" w:rsidRDefault="00562924" w:rsidP="00562924">
      <w:r w:rsidRPr="00134E66">
        <w:t>•</w:t>
      </w:r>
      <w:r w:rsidRPr="00134E66">
        <w:tab/>
        <w:t>Определение кардиостимулятора</w:t>
      </w:r>
    </w:p>
    <w:p w:rsidR="00562924" w:rsidRPr="00134E66" w:rsidRDefault="00562924" w:rsidP="00562924">
      <w:r w:rsidRPr="00134E66">
        <w:t>•</w:t>
      </w:r>
      <w:r w:rsidRPr="00134E66">
        <w:tab/>
        <w:t>Измерение параметров и интерпретация ЭКГ</w:t>
      </w:r>
    </w:p>
    <w:p w:rsidR="006F4BED" w:rsidRPr="00134E66" w:rsidRDefault="006F4BED" w:rsidP="00562924"/>
    <w:p w:rsidR="00562924" w:rsidRPr="00134E66" w:rsidRDefault="00562924" w:rsidP="00562924">
      <w:r w:rsidRPr="00134E66">
        <w:t xml:space="preserve">Технические характеристики электрокардиографа </w:t>
      </w:r>
    </w:p>
    <w:p w:rsidR="00562924" w:rsidRPr="00134E66" w:rsidRDefault="00562924" w:rsidP="00562924">
      <w:r w:rsidRPr="00134E66">
        <w:t>Система печати</w:t>
      </w:r>
      <w:r w:rsidRPr="00134E66">
        <w:tab/>
      </w:r>
      <w:r w:rsidR="006F4BED">
        <w:tab/>
      </w:r>
      <w:r w:rsidR="006F4BED">
        <w:tab/>
      </w:r>
      <w:r w:rsidRPr="00134E66">
        <w:t>Термальный принтер высокого разрешения (8 точек/</w:t>
      </w:r>
      <w:proofErr w:type="gramStart"/>
      <w:r w:rsidRPr="00134E66">
        <w:t>мм</w:t>
      </w:r>
      <w:proofErr w:type="gramEnd"/>
      <w:r w:rsidRPr="00134E66">
        <w:t>)</w:t>
      </w:r>
    </w:p>
    <w:p w:rsidR="00562924" w:rsidRPr="00134E66" w:rsidRDefault="00562924" w:rsidP="00562924">
      <w:r w:rsidRPr="00134E66">
        <w:t>Каналы регистрации</w:t>
      </w:r>
      <w:r w:rsidRPr="00134E66">
        <w:tab/>
      </w:r>
      <w:r w:rsidR="006F4BED">
        <w:tab/>
      </w:r>
      <w:r w:rsidRPr="00134E66">
        <w:t>12/6/3-каналов</w:t>
      </w:r>
    </w:p>
    <w:p w:rsidR="00562924" w:rsidRPr="00134E66" w:rsidRDefault="00562924" w:rsidP="00562924">
      <w:r w:rsidRPr="00134E66">
        <w:t>Бумага для печати</w:t>
      </w:r>
      <w:r w:rsidRPr="00134E66">
        <w:tab/>
      </w:r>
      <w:r w:rsidR="006F4BED">
        <w:tab/>
      </w:r>
      <w:r w:rsidRPr="00134E66">
        <w:t>Рулон термочувствительной бумаги 216мм x 30м</w:t>
      </w:r>
    </w:p>
    <w:p w:rsidR="00562924" w:rsidRPr="00134E66" w:rsidRDefault="00562924" w:rsidP="00562924">
      <w:r w:rsidRPr="00134E66">
        <w:lastRenderedPageBreak/>
        <w:t>Отведения ЭКГ</w:t>
      </w:r>
      <w:r w:rsidRPr="00134E66">
        <w:tab/>
      </w:r>
      <w:r w:rsidR="006F4BED">
        <w:tab/>
      </w:r>
      <w:r w:rsidR="006F4BED">
        <w:tab/>
      </w:r>
      <w:r w:rsidRPr="00134E66">
        <w:t xml:space="preserve">12 стандартных отведений: I, II, III, </w:t>
      </w:r>
      <w:proofErr w:type="spellStart"/>
      <w:r w:rsidRPr="00134E66">
        <w:t>aVR</w:t>
      </w:r>
      <w:proofErr w:type="spellEnd"/>
      <w:r w:rsidRPr="00134E66">
        <w:t xml:space="preserve">, </w:t>
      </w:r>
      <w:proofErr w:type="spellStart"/>
      <w:r w:rsidRPr="00134E66">
        <w:t>aVL</w:t>
      </w:r>
      <w:proofErr w:type="spellEnd"/>
      <w:r w:rsidRPr="00134E66">
        <w:t xml:space="preserve">, </w:t>
      </w:r>
      <w:proofErr w:type="spellStart"/>
      <w:r w:rsidRPr="00134E66">
        <w:t>aVF</w:t>
      </w:r>
      <w:proofErr w:type="spellEnd"/>
      <w:r w:rsidRPr="00134E66">
        <w:t>, V1, V2, V3, V4, V5, V6</w:t>
      </w:r>
    </w:p>
    <w:p w:rsidR="00562924" w:rsidRPr="00134E66" w:rsidRDefault="00562924" w:rsidP="00562924">
      <w:r w:rsidRPr="00134E66">
        <w:t>Чувствительность записи</w:t>
      </w:r>
      <w:r w:rsidRPr="00134E66">
        <w:tab/>
        <w:t>5, 10, 20мм/мВ</w:t>
      </w:r>
    </w:p>
    <w:p w:rsidR="00562924" w:rsidRPr="00134E66" w:rsidRDefault="00562924" w:rsidP="00562924">
      <w:r w:rsidRPr="00134E66">
        <w:t>Скорость записи</w:t>
      </w:r>
      <w:r w:rsidRPr="00134E66">
        <w:tab/>
      </w:r>
      <w:r w:rsidR="006F4BED">
        <w:tab/>
      </w:r>
      <w:r w:rsidRPr="00134E66">
        <w:t>5, 10, 12.5, 25, 50мм/сек.</w:t>
      </w:r>
    </w:p>
    <w:p w:rsidR="00562924" w:rsidRPr="00134E66" w:rsidRDefault="00562924" w:rsidP="00562924">
      <w:r w:rsidRPr="00134E66">
        <w:t>Режим работы</w:t>
      </w:r>
      <w:r w:rsidRPr="00134E66">
        <w:tab/>
      </w:r>
      <w:r w:rsidR="006F4BED">
        <w:tab/>
      </w:r>
      <w:r w:rsidR="006F4BED">
        <w:tab/>
      </w:r>
      <w:r w:rsidRPr="00134E66">
        <w:t>Автоматический/ Ручной</w:t>
      </w:r>
    </w:p>
    <w:p w:rsidR="00562924" w:rsidRPr="00134E66" w:rsidRDefault="00562924" w:rsidP="00562924">
      <w:r w:rsidRPr="00134E66">
        <w:t>Копия ЭКГ</w:t>
      </w:r>
      <w:r w:rsidRPr="00134E66">
        <w:tab/>
      </w:r>
      <w:r w:rsidR="006F4BED">
        <w:tab/>
      </w:r>
      <w:r w:rsidR="006F4BED">
        <w:tab/>
      </w:r>
      <w:r w:rsidRPr="00134E66">
        <w:t>Повторная печать ЭКГ последнего пациента</w:t>
      </w:r>
    </w:p>
    <w:p w:rsidR="00562924" w:rsidRPr="00134E66" w:rsidRDefault="00562924" w:rsidP="00562924">
      <w:r w:rsidRPr="00134E66">
        <w:t>Полный отчет</w:t>
      </w:r>
      <w:r w:rsidRPr="00134E66">
        <w:tab/>
      </w:r>
      <w:r w:rsidR="006F4BED">
        <w:tab/>
      </w:r>
      <w:r w:rsidR="006F4BED">
        <w:tab/>
      </w:r>
      <w:r w:rsidRPr="00134E66">
        <w:t xml:space="preserve">ЭКГ за 1 мин. </w:t>
      </w:r>
      <w:r w:rsidR="006F4BED">
        <w:t>в</w:t>
      </w:r>
      <w:r w:rsidRPr="00134E66">
        <w:t>о время отображения ЭКГ</w:t>
      </w:r>
    </w:p>
    <w:p w:rsidR="00562924" w:rsidRPr="00134E66" w:rsidRDefault="00562924" w:rsidP="00562924">
      <w:r w:rsidRPr="00134E66">
        <w:t xml:space="preserve">Печать </w:t>
      </w:r>
      <w:proofErr w:type="gramStart"/>
      <w:r w:rsidRPr="00134E66">
        <w:t>сохраненной</w:t>
      </w:r>
      <w:proofErr w:type="gramEnd"/>
      <w:r w:rsidRPr="00134E66">
        <w:t xml:space="preserve"> ЭКГ</w:t>
      </w:r>
      <w:r w:rsidRPr="00134E66">
        <w:tab/>
        <w:t>Последний сохраненный сигнал за 8 сек., во время отображения ЭКГ</w:t>
      </w:r>
    </w:p>
    <w:p w:rsidR="00562924" w:rsidRPr="00134E66" w:rsidRDefault="00562924" w:rsidP="00562924">
      <w:r w:rsidRPr="00134E66">
        <w:t>Регистрация ЭКГ</w:t>
      </w:r>
      <w:r w:rsidRPr="00134E66">
        <w:tab/>
      </w:r>
      <w:r w:rsidR="00912262">
        <w:tab/>
      </w:r>
      <w:r w:rsidRPr="00134E66">
        <w:t>Одновременная регистрация сигнала ЭКГ 12 отведений</w:t>
      </w:r>
    </w:p>
    <w:p w:rsidR="00562924" w:rsidRPr="00134E66" w:rsidRDefault="00562924" w:rsidP="00562924">
      <w:r w:rsidRPr="00134E66">
        <w:t>Буквенно-цифровой ввод данных</w:t>
      </w:r>
      <w:r w:rsidRPr="00134E66">
        <w:tab/>
        <w:t xml:space="preserve">ID, возраст, имя пациента, название больницы и т.д. при помощи </w:t>
      </w:r>
      <w:r w:rsidR="006F4BED">
        <w:t>б</w:t>
      </w:r>
      <w:r w:rsidRPr="00134E66">
        <w:t>уквенно-цифровых клавиш</w:t>
      </w:r>
    </w:p>
    <w:p w:rsidR="00562924" w:rsidRPr="00134E66" w:rsidRDefault="00562924" w:rsidP="00562924">
      <w:r w:rsidRPr="00134E66">
        <w:t>Частотная характеристика</w:t>
      </w:r>
      <w:proofErr w:type="gramStart"/>
      <w:r w:rsidRPr="00134E66">
        <w:tab/>
        <w:t>Б</w:t>
      </w:r>
      <w:proofErr w:type="gramEnd"/>
      <w:r w:rsidRPr="00134E66">
        <w:t xml:space="preserve">ез фильтра 0.05~150 </w:t>
      </w:r>
      <w:proofErr w:type="spellStart"/>
      <w:r w:rsidRPr="00134E66">
        <w:t>Hz</w:t>
      </w:r>
      <w:proofErr w:type="spellEnd"/>
      <w:r w:rsidRPr="00134E66">
        <w:t xml:space="preserve">, </w:t>
      </w:r>
    </w:p>
    <w:p w:rsidR="00562924" w:rsidRPr="00134E66" w:rsidRDefault="00562924" w:rsidP="006F4BED">
      <w:pPr>
        <w:ind w:left="2124" w:firstLine="708"/>
      </w:pPr>
      <w:r w:rsidRPr="00134E66">
        <w:t xml:space="preserve">с фильтром 0. 5~30 </w:t>
      </w:r>
      <w:proofErr w:type="spellStart"/>
      <w:r w:rsidRPr="00134E66">
        <w:t>Hz</w:t>
      </w:r>
      <w:proofErr w:type="spellEnd"/>
    </w:p>
    <w:p w:rsidR="00562924" w:rsidRPr="00134E66" w:rsidRDefault="00562924" w:rsidP="00562924">
      <w:r w:rsidRPr="00134E66">
        <w:t>Цифровой фильтр</w:t>
      </w:r>
      <w:r w:rsidRPr="00134E66">
        <w:tab/>
      </w:r>
      <w:r w:rsidR="00912262">
        <w:tab/>
      </w:r>
      <w:r w:rsidRPr="00134E66">
        <w:t xml:space="preserve">Смещение, мышцы и АС (50/60 </w:t>
      </w:r>
      <w:proofErr w:type="spellStart"/>
      <w:r w:rsidRPr="00134E66">
        <w:t>Hz</w:t>
      </w:r>
      <w:proofErr w:type="spellEnd"/>
      <w:r w:rsidRPr="00134E66">
        <w:t>)</w:t>
      </w:r>
    </w:p>
    <w:p w:rsidR="00562924" w:rsidRPr="00134E66" w:rsidRDefault="00562924" w:rsidP="00562924">
      <w:r w:rsidRPr="00134E66">
        <w:t xml:space="preserve">Калибровка 1 </w:t>
      </w:r>
      <w:proofErr w:type="spellStart"/>
      <w:r w:rsidRPr="00134E66">
        <w:t>mV</w:t>
      </w:r>
      <w:proofErr w:type="spellEnd"/>
      <w:r w:rsidRPr="00134E66">
        <w:tab/>
      </w:r>
      <w:r w:rsidR="00912262">
        <w:tab/>
      </w:r>
      <w:r w:rsidRPr="00134E66">
        <w:t xml:space="preserve">Регистрация сигнала 1 </w:t>
      </w:r>
      <w:proofErr w:type="spellStart"/>
      <w:r w:rsidRPr="00134E66">
        <w:t>mV</w:t>
      </w:r>
      <w:proofErr w:type="spellEnd"/>
      <w:r w:rsidRPr="00134E66">
        <w:t xml:space="preserve"> для частотной характеристики и чувствительности</w:t>
      </w:r>
    </w:p>
    <w:p w:rsidR="00562924" w:rsidRPr="00134E66" w:rsidRDefault="00562924" w:rsidP="00562924">
      <w:r w:rsidRPr="00134E66">
        <w:t>Преобразование</w:t>
      </w:r>
      <w:proofErr w:type="gramStart"/>
      <w:r w:rsidRPr="00134E66">
        <w:t xml:space="preserve"> А</w:t>
      </w:r>
      <w:proofErr w:type="gramEnd"/>
      <w:r w:rsidRPr="00134E66">
        <w:t>/D</w:t>
      </w:r>
      <w:r w:rsidRPr="00134E66">
        <w:tab/>
      </w:r>
      <w:r w:rsidR="00912262">
        <w:tab/>
      </w:r>
      <w:r w:rsidRPr="00134E66">
        <w:t>12 бит</w:t>
      </w:r>
    </w:p>
    <w:p w:rsidR="00562924" w:rsidRPr="00134E66" w:rsidRDefault="00562924" w:rsidP="00562924">
      <w:r w:rsidRPr="00134E66">
        <w:t>Частота дискретизации</w:t>
      </w:r>
      <w:r w:rsidRPr="00134E66">
        <w:tab/>
      </w:r>
      <w:r w:rsidR="00912262">
        <w:tab/>
      </w:r>
      <w:r w:rsidRPr="00134E66">
        <w:t xml:space="preserve">2 </w:t>
      </w:r>
      <w:proofErr w:type="spellStart"/>
      <w:r w:rsidRPr="00134E66">
        <w:t>ms</w:t>
      </w:r>
      <w:proofErr w:type="spellEnd"/>
    </w:p>
    <w:p w:rsidR="00562924" w:rsidRPr="00134E66" w:rsidRDefault="00562924" w:rsidP="00562924">
      <w:r w:rsidRPr="00134E66">
        <w:t>CMRR</w:t>
      </w:r>
      <w:proofErr w:type="gramStart"/>
      <w:r w:rsidRPr="00134E66">
        <w:tab/>
      </w:r>
      <w:r w:rsidR="00912262">
        <w:tab/>
      </w:r>
      <w:r w:rsidR="00912262">
        <w:tab/>
      </w:r>
      <w:r w:rsidR="00912262">
        <w:tab/>
      </w:r>
      <w:r w:rsidRPr="00134E66">
        <w:t>Б</w:t>
      </w:r>
      <w:proofErr w:type="gramEnd"/>
      <w:r w:rsidRPr="00134E66">
        <w:t xml:space="preserve">олее 90 </w:t>
      </w:r>
      <w:proofErr w:type="spellStart"/>
      <w:r w:rsidRPr="00134E66">
        <w:t>dB</w:t>
      </w:r>
      <w:proofErr w:type="spellEnd"/>
    </w:p>
    <w:p w:rsidR="00562924" w:rsidRPr="00134E66" w:rsidRDefault="00562924" w:rsidP="00562924">
      <w:r w:rsidRPr="00134E66">
        <w:t>Входное сопротивление</w:t>
      </w:r>
      <w:proofErr w:type="gramStart"/>
      <w:r w:rsidRPr="00134E66">
        <w:tab/>
      </w:r>
      <w:r w:rsidR="00912262">
        <w:tab/>
      </w:r>
      <w:r w:rsidRPr="00134E66">
        <w:t>Б</w:t>
      </w:r>
      <w:proofErr w:type="gramEnd"/>
      <w:r w:rsidRPr="00134E66">
        <w:t>олее 40 Ом</w:t>
      </w:r>
    </w:p>
    <w:p w:rsidR="00562924" w:rsidRPr="00134E66" w:rsidRDefault="00562924" w:rsidP="00562924">
      <w:r w:rsidRPr="00134E66">
        <w:t>Соответствие</w:t>
      </w:r>
      <w:proofErr w:type="gramStart"/>
      <w:r w:rsidRPr="00134E66">
        <w:tab/>
      </w:r>
      <w:r w:rsidR="00912262">
        <w:tab/>
      </w:r>
      <w:r w:rsidR="00912262">
        <w:tab/>
      </w:r>
      <w:r w:rsidRPr="00134E66">
        <w:t>С</w:t>
      </w:r>
      <w:proofErr w:type="gramEnd"/>
      <w:r w:rsidRPr="00134E66">
        <w:t>оответствует требованиям AAMI</w:t>
      </w:r>
    </w:p>
    <w:p w:rsidR="00562924" w:rsidRPr="00134E66" w:rsidRDefault="00562924" w:rsidP="00562924">
      <w:r w:rsidRPr="00134E66">
        <w:t xml:space="preserve">Защита от </w:t>
      </w:r>
      <w:proofErr w:type="spellStart"/>
      <w:r w:rsidRPr="00134E66">
        <w:t>дефибрилляции</w:t>
      </w:r>
      <w:proofErr w:type="spellEnd"/>
      <w:r w:rsidRPr="00134E66">
        <w:tab/>
        <w:t>5000 VDC</w:t>
      </w:r>
    </w:p>
    <w:p w:rsidR="00562924" w:rsidRPr="00134E66" w:rsidRDefault="00562924" w:rsidP="00562924">
      <w:r w:rsidRPr="00134E66">
        <w:t>Ток утечки на землю, проходящий через пациента</w:t>
      </w:r>
      <w:proofErr w:type="gramStart"/>
      <w:r w:rsidRPr="00134E66">
        <w:tab/>
        <w:t>М</w:t>
      </w:r>
      <w:proofErr w:type="gramEnd"/>
      <w:r w:rsidRPr="00134E66">
        <w:t xml:space="preserve">енее 10 </w:t>
      </w:r>
      <w:proofErr w:type="spellStart"/>
      <w:r w:rsidRPr="00134E66">
        <w:t>mА</w:t>
      </w:r>
      <w:proofErr w:type="spellEnd"/>
    </w:p>
    <w:p w:rsidR="00562924" w:rsidRPr="00134E66" w:rsidRDefault="00562924" w:rsidP="00562924">
      <w:r w:rsidRPr="00134E66">
        <w:t>Питание AC</w:t>
      </w:r>
      <w:r w:rsidRPr="00134E66">
        <w:tab/>
      </w:r>
      <w:r w:rsidR="00912262">
        <w:tab/>
      </w:r>
      <w:r w:rsidR="00912262">
        <w:tab/>
      </w:r>
      <w:proofErr w:type="spellStart"/>
      <w:r w:rsidRPr="00134E66">
        <w:t>AC</w:t>
      </w:r>
      <w:proofErr w:type="spellEnd"/>
      <w:r w:rsidRPr="00134E66">
        <w:t xml:space="preserve"> 100240 V ±10%, ~50/60 </w:t>
      </w:r>
      <w:proofErr w:type="spellStart"/>
      <w:r w:rsidRPr="00134E66">
        <w:t>Hz</w:t>
      </w:r>
      <w:proofErr w:type="spellEnd"/>
    </w:p>
    <w:p w:rsidR="00562924" w:rsidRPr="00134E66" w:rsidRDefault="00562924" w:rsidP="00562924">
      <w:r w:rsidRPr="00134E66">
        <w:t>Питание DC</w:t>
      </w:r>
      <w:r w:rsidRPr="00134E66">
        <w:tab/>
      </w:r>
      <w:r w:rsidR="00912262">
        <w:tab/>
      </w:r>
      <w:r w:rsidR="00912262">
        <w:tab/>
      </w:r>
      <w:r w:rsidRPr="00134E66">
        <w:t xml:space="preserve">Встроенный аккумулятор, (+24 V, 650 </w:t>
      </w:r>
      <w:proofErr w:type="spellStart"/>
      <w:r w:rsidRPr="00134E66">
        <w:t>mA</w:t>
      </w:r>
      <w:proofErr w:type="spellEnd"/>
      <w:r w:rsidRPr="00134E66">
        <w:t xml:space="preserve">, </w:t>
      </w:r>
      <w:proofErr w:type="spellStart"/>
      <w:r w:rsidRPr="00134E66">
        <w:t>NiCd</w:t>
      </w:r>
      <w:proofErr w:type="spellEnd"/>
      <w:r w:rsidRPr="00134E66">
        <w:t>);</w:t>
      </w:r>
    </w:p>
    <w:p w:rsidR="00562924" w:rsidRPr="00134E66" w:rsidRDefault="00562924" w:rsidP="00562924">
      <w:r w:rsidRPr="00134E66">
        <w:t>Цифровой интерфейс</w:t>
      </w:r>
      <w:r w:rsidRPr="00134E66">
        <w:tab/>
      </w:r>
      <w:r w:rsidR="00912262">
        <w:tab/>
      </w:r>
      <w:proofErr w:type="spellStart"/>
      <w:r w:rsidRPr="00134E66">
        <w:t>Дополн</w:t>
      </w:r>
      <w:proofErr w:type="spellEnd"/>
      <w:r w:rsidRPr="00134E66">
        <w:t>. RS232 для подключения к внешнему оборудованию</w:t>
      </w:r>
    </w:p>
    <w:p w:rsidR="00562924" w:rsidRPr="00134E66" w:rsidRDefault="00562924" w:rsidP="00562924">
      <w:r w:rsidRPr="00134E66">
        <w:t>Частота сердечных сокращений</w:t>
      </w:r>
      <w:r w:rsidRPr="00134E66">
        <w:tab/>
        <w:t>30~ 200 уд</w:t>
      </w:r>
      <w:proofErr w:type="gramStart"/>
      <w:r w:rsidRPr="00134E66">
        <w:t>.</w:t>
      </w:r>
      <w:proofErr w:type="gramEnd"/>
      <w:r w:rsidRPr="00134E66">
        <w:t>/</w:t>
      </w:r>
      <w:proofErr w:type="gramStart"/>
      <w:r w:rsidRPr="00134E66">
        <w:t>м</w:t>
      </w:r>
      <w:proofErr w:type="gramEnd"/>
      <w:r w:rsidRPr="00134E66">
        <w:t>ин (дополнительно);</w:t>
      </w:r>
    </w:p>
    <w:p w:rsidR="00562924" w:rsidRPr="00134E66" w:rsidRDefault="00562924" w:rsidP="00912262">
      <w:pPr>
        <w:ind w:left="2832" w:hanging="2832"/>
      </w:pPr>
      <w:r w:rsidRPr="00134E66">
        <w:t>Соединение с компьютером</w:t>
      </w:r>
      <w:r w:rsidRPr="00134E66">
        <w:tab/>
        <w:t>Отправка данных ЭКГ на компьютер (дополнительно), сохранение данных ЭКГ на ПК, печать данных ЭКГ на принтере ПК</w:t>
      </w:r>
    </w:p>
    <w:p w:rsidR="00562924" w:rsidRPr="00134E66" w:rsidRDefault="00562924" w:rsidP="00562924">
      <w:r w:rsidRPr="00134E66">
        <w:t xml:space="preserve">Часы в реальном времени </w:t>
      </w:r>
      <w:r w:rsidRPr="00134E66">
        <w:tab/>
        <w:t>дата, время (дополнительно)</w:t>
      </w:r>
    </w:p>
    <w:p w:rsidR="00562924" w:rsidRPr="00134E66" w:rsidRDefault="00562924" w:rsidP="00912262">
      <w:pPr>
        <w:ind w:left="2832" w:hanging="2832"/>
      </w:pPr>
      <w:r w:rsidRPr="00134E66">
        <w:t>ЖКД</w:t>
      </w:r>
      <w:r w:rsidRPr="00134E66">
        <w:tab/>
        <w:t>Графический ЖКД (64 х 128 точек), зона просмотра 60мм х32.5 мм опция: графический ЖКД (128 х 256 точек), площадь просмотра 110 мм х 61 мм</w:t>
      </w:r>
    </w:p>
    <w:p w:rsidR="00562924" w:rsidRPr="00134E66" w:rsidRDefault="00562924" w:rsidP="00562924">
      <w:proofErr w:type="spellStart"/>
      <w:r w:rsidRPr="00134E66">
        <w:t>Автовыключение</w:t>
      </w:r>
      <w:proofErr w:type="spellEnd"/>
      <w:proofErr w:type="gramStart"/>
      <w:r w:rsidRPr="00134E66">
        <w:tab/>
      </w:r>
      <w:r w:rsidR="00912262">
        <w:tab/>
      </w:r>
      <w:r w:rsidRPr="00134E66">
        <w:t>Ч</w:t>
      </w:r>
      <w:proofErr w:type="gramEnd"/>
      <w:r w:rsidRPr="00134E66">
        <w:t>ерез пять минут полного простоя</w:t>
      </w:r>
    </w:p>
    <w:p w:rsidR="00223D7D" w:rsidRPr="00134E66" w:rsidRDefault="00223D7D" w:rsidP="00223D7D"/>
    <w:p w:rsidR="00562924" w:rsidRPr="00134E66" w:rsidRDefault="00562924" w:rsidP="00562924">
      <w:r w:rsidRPr="00134E66">
        <w:t>Комплектация</w:t>
      </w:r>
    </w:p>
    <w:p w:rsidR="00562924" w:rsidRPr="00134E66" w:rsidRDefault="00562924" w:rsidP="00562924">
      <w:r w:rsidRPr="00134E66">
        <w:t>Электрокардиограф (6/12 канальный электрокардиограф с мониторингом ЭКГ, с интерпретацией, со встроенным аккумулятором, ширина бумаги 216мм., лазерный принтер, интерфейс ПК, с</w:t>
      </w:r>
      <w:r w:rsidR="00223D7D">
        <w:t xml:space="preserve">ердечный ритм, таймер, память, </w:t>
      </w:r>
      <w:proofErr w:type="spellStart"/>
      <w:r w:rsidR="00223D7D">
        <w:t>п</w:t>
      </w:r>
      <w:r w:rsidRPr="00134E66">
        <w:t>ограммное</w:t>
      </w:r>
      <w:proofErr w:type="spellEnd"/>
      <w:r w:rsidRPr="00134E66">
        <w:t xml:space="preserve"> обеспечение PC NET, ЖК-монитор 7 дюймов)  включает:</w:t>
      </w:r>
    </w:p>
    <w:p w:rsidR="00223D7D" w:rsidRDefault="00562924" w:rsidP="00562924">
      <w:r w:rsidRPr="00134E66">
        <w:t>Кабель пациента (стандарт 10 электродов)</w:t>
      </w:r>
      <w:r w:rsidRPr="00134E66">
        <w:tab/>
        <w:t>1шт</w:t>
      </w:r>
      <w:r w:rsidRPr="00134E66">
        <w:tab/>
      </w:r>
      <w:r w:rsidRPr="00134E66">
        <w:tab/>
      </w:r>
    </w:p>
    <w:p w:rsidR="00562924" w:rsidRPr="00134E66" w:rsidRDefault="00562924" w:rsidP="00562924">
      <w:r w:rsidRPr="00134E66">
        <w:t xml:space="preserve">Электроды для конечностей </w:t>
      </w:r>
      <w:r w:rsidRPr="00134E66">
        <w:tab/>
        <w:t>4шт</w:t>
      </w:r>
      <w:r w:rsidRPr="00134E66">
        <w:tab/>
      </w:r>
    </w:p>
    <w:p w:rsidR="00562924" w:rsidRPr="00134E66" w:rsidRDefault="00562924" w:rsidP="00562924">
      <w:r w:rsidRPr="00134E66">
        <w:t xml:space="preserve">Электроды для грудной клетки </w:t>
      </w:r>
      <w:r w:rsidRPr="00134E66">
        <w:tab/>
        <w:t>6шт</w:t>
      </w:r>
      <w:r w:rsidRPr="00134E66">
        <w:tab/>
      </w:r>
    </w:p>
    <w:p w:rsidR="00562924" w:rsidRPr="00134E66" w:rsidRDefault="00562924" w:rsidP="00562924">
      <w:r w:rsidRPr="00134E66">
        <w:t>Термобумага (216*30мм)</w:t>
      </w:r>
      <w:r w:rsidRPr="00134E66">
        <w:tab/>
        <w:t>1шт</w:t>
      </w:r>
      <w:r w:rsidRPr="00134E66">
        <w:tab/>
      </w:r>
    </w:p>
    <w:p w:rsidR="00562924" w:rsidRPr="00134E66" w:rsidRDefault="00562924" w:rsidP="00562924">
      <w:r w:rsidRPr="00134E66">
        <w:t>Гель для электродов</w:t>
      </w:r>
      <w:r w:rsidRPr="00134E66">
        <w:tab/>
        <w:t xml:space="preserve">  1шт</w:t>
      </w:r>
      <w:r w:rsidRPr="00134E66">
        <w:tab/>
      </w:r>
    </w:p>
    <w:p w:rsidR="002D3E7C" w:rsidRDefault="002D3E7C" w:rsidP="002D3E7C">
      <w:pPr>
        <w:rPr>
          <w:lang w:val="kk-KZ"/>
        </w:rPr>
      </w:pPr>
      <w:r>
        <w:rPr>
          <w:b/>
        </w:rPr>
        <w:t>Гарантийный срок и сервисное обслуживание  в</w:t>
      </w:r>
      <w:r w:rsidRPr="00223D7D">
        <w:rPr>
          <w:b/>
        </w:rPr>
        <w:t xml:space="preserve"> течение 37 месяцев с момента ввода оборудования в эксплуатацию</w:t>
      </w:r>
      <w:r w:rsidRPr="00134E66">
        <w:rPr>
          <w:lang w:val="kk-KZ"/>
        </w:rPr>
        <w:t xml:space="preserve"> </w:t>
      </w:r>
      <w:r>
        <w:rPr>
          <w:lang w:val="kk-KZ"/>
        </w:rPr>
        <w:t xml:space="preserve"> </w:t>
      </w:r>
    </w:p>
    <w:p w:rsidR="000B7235" w:rsidRDefault="000B7235" w:rsidP="002D3E7C">
      <w:pPr>
        <w:rPr>
          <w:i/>
        </w:rPr>
      </w:pPr>
    </w:p>
    <w:p w:rsidR="002629A7" w:rsidRPr="00E82E5F" w:rsidRDefault="002629A7" w:rsidP="002629A7">
      <w:pPr>
        <w:ind w:firstLine="709"/>
        <w:jc w:val="both"/>
      </w:pPr>
      <w:r>
        <w:t xml:space="preserve">Поставщик </w:t>
      </w:r>
      <w:r w:rsidRPr="00E82E5F">
        <w:t>гарантирует выполнение следующих требований:</w:t>
      </w:r>
    </w:p>
    <w:p w:rsidR="002629A7" w:rsidRDefault="002629A7" w:rsidP="002629A7">
      <w:pPr>
        <w:numPr>
          <w:ilvl w:val="0"/>
          <w:numId w:val="10"/>
        </w:numPr>
        <w:tabs>
          <w:tab w:val="clear" w:pos="1429"/>
        </w:tabs>
        <w:suppressAutoHyphens w:val="0"/>
        <w:ind w:left="360"/>
        <w:jc w:val="both"/>
      </w:pPr>
      <w:r>
        <w:t>Оборудование должно быть новым</w:t>
      </w:r>
    </w:p>
    <w:p w:rsidR="002629A7" w:rsidRPr="00E82E5F" w:rsidRDefault="002629A7" w:rsidP="002629A7">
      <w:pPr>
        <w:numPr>
          <w:ilvl w:val="0"/>
          <w:numId w:val="10"/>
        </w:numPr>
        <w:tabs>
          <w:tab w:val="clear" w:pos="1429"/>
        </w:tabs>
        <w:suppressAutoHyphens w:val="0"/>
        <w:ind w:left="360"/>
        <w:jc w:val="both"/>
      </w:pPr>
      <w:r w:rsidRPr="00E82E5F">
        <w:t xml:space="preserve">Каждый комплект Товара снабжен </w:t>
      </w:r>
      <w:r>
        <w:t xml:space="preserve">паспортом, </w:t>
      </w:r>
      <w:r w:rsidRPr="00E82E5F">
        <w:t xml:space="preserve">комплектом технической и эксплуатационной документации с переводом содержания на государственном или русском языке. </w:t>
      </w:r>
    </w:p>
    <w:p w:rsidR="002629A7" w:rsidRPr="00E82E5F" w:rsidRDefault="002629A7" w:rsidP="002629A7">
      <w:pPr>
        <w:numPr>
          <w:ilvl w:val="0"/>
          <w:numId w:val="10"/>
        </w:numPr>
        <w:tabs>
          <w:tab w:val="clear" w:pos="1429"/>
        </w:tabs>
        <w:suppressAutoHyphens w:val="0"/>
        <w:ind w:left="360"/>
        <w:jc w:val="both"/>
      </w:pPr>
      <w:r w:rsidRPr="00E82E5F">
        <w:t xml:space="preserve">Ввоз и реализация Товаров </w:t>
      </w:r>
      <w:proofErr w:type="gramStart"/>
      <w:r w:rsidRPr="00E82E5F">
        <w:t>будут</w:t>
      </w:r>
      <w:proofErr w:type="gramEnd"/>
      <w:r w:rsidRPr="00E82E5F">
        <w:t xml:space="preserve"> осуществляется в соответствии с законодательством Республики Казахстан. Для подтверждения безопасности</w:t>
      </w:r>
      <w:smartTag w:uri="urn:schemas-microsoft-com:office:smarttags" w:element="PersonName">
        <w:r w:rsidRPr="00E82E5F">
          <w:t>,</w:t>
        </w:r>
      </w:smartTag>
      <w:r w:rsidRPr="00E82E5F">
        <w:t xml:space="preserve"> эффективности и качества предлагаемого медицинского оборудования будут предоставлены нотариально засвидетельствованные копии документов</w:t>
      </w:r>
      <w:smartTag w:uri="urn:schemas-microsoft-com:office:smarttags" w:element="PersonName">
        <w:r w:rsidRPr="00E82E5F">
          <w:t>,</w:t>
        </w:r>
      </w:smartTag>
      <w:r w:rsidRPr="00E82E5F">
        <w:t xml:space="preserve"> подтверждающих регистрацию медицинского оборудования в РК.</w:t>
      </w:r>
    </w:p>
    <w:p w:rsidR="002629A7" w:rsidRPr="00E82E5F" w:rsidRDefault="002629A7" w:rsidP="002629A7">
      <w:pPr>
        <w:numPr>
          <w:ilvl w:val="0"/>
          <w:numId w:val="10"/>
        </w:numPr>
        <w:tabs>
          <w:tab w:val="clear" w:pos="1429"/>
        </w:tabs>
        <w:suppressAutoHyphens w:val="0"/>
        <w:ind w:left="360"/>
        <w:jc w:val="both"/>
      </w:pPr>
      <w:r w:rsidRPr="00E82E5F">
        <w:t>Электрическое питание 220</w:t>
      </w:r>
      <w:proofErr w:type="gramStart"/>
      <w:r w:rsidRPr="00E82E5F">
        <w:t xml:space="preserve"> В</w:t>
      </w:r>
      <w:proofErr w:type="gramEnd"/>
      <w:smartTag w:uri="urn:schemas-microsoft-com:office:smarttags" w:element="PersonName">
        <w:r w:rsidRPr="00E82E5F">
          <w:t>,</w:t>
        </w:r>
      </w:smartTag>
      <w:r w:rsidRPr="00E82E5F">
        <w:t xml:space="preserve"> без дополнительных переходников или трансформаторов. </w:t>
      </w:r>
      <w:proofErr w:type="gramStart"/>
      <w:r w:rsidRPr="00E82E5F">
        <w:t>Программное обеспечение, поставляемое с приборами будет</w:t>
      </w:r>
      <w:proofErr w:type="gramEnd"/>
      <w:r w:rsidRPr="00E82E5F">
        <w:t xml:space="preserve"> совместимым с программным обеспечением установленного оборудования конечного получателя. </w:t>
      </w:r>
    </w:p>
    <w:p w:rsidR="002D3E7C" w:rsidRDefault="002629A7" w:rsidP="002629A7">
      <w:pPr>
        <w:numPr>
          <w:ilvl w:val="0"/>
          <w:numId w:val="10"/>
        </w:numPr>
        <w:tabs>
          <w:tab w:val="clear" w:pos="1429"/>
        </w:tabs>
        <w:suppressAutoHyphens w:val="0"/>
        <w:ind w:left="360"/>
        <w:jc w:val="both"/>
      </w:pPr>
      <w:r w:rsidRPr="00E82E5F">
        <w:t>Срок гарантийного сервисного и технического обслуживания и ремонта не менее 37 месяцев с момента ввода оборудования в эксплуатацию с проведением ремонта вышедшего из строя оборудования или его замены в срок не более 45 дней с момента официального уведомления конечного получателя.</w:t>
      </w:r>
    </w:p>
    <w:p w:rsidR="002D3E7C" w:rsidRPr="002D3E7C" w:rsidRDefault="002D3E7C" w:rsidP="002D3E7C">
      <w:pPr>
        <w:pStyle w:val="af5"/>
        <w:numPr>
          <w:ilvl w:val="0"/>
          <w:numId w:val="10"/>
        </w:numPr>
        <w:tabs>
          <w:tab w:val="clear" w:pos="1429"/>
          <w:tab w:val="num" w:pos="284"/>
        </w:tabs>
        <w:ind w:left="426" w:hanging="426"/>
        <w:rPr>
          <w:lang w:val="kk-KZ"/>
        </w:rPr>
      </w:pPr>
      <w:r>
        <w:rPr>
          <w:lang w:val="kk-KZ"/>
        </w:rPr>
        <w:t xml:space="preserve">  </w:t>
      </w:r>
      <w:r w:rsidRPr="002D3E7C">
        <w:rPr>
          <w:lang w:val="kk-KZ"/>
        </w:rPr>
        <w:t xml:space="preserve">Наличие сервисной службы на территории РК - да.  </w:t>
      </w:r>
    </w:p>
    <w:p w:rsidR="00223D7D" w:rsidRPr="002D3E7C" w:rsidRDefault="002629A7" w:rsidP="002D3E7C">
      <w:pPr>
        <w:pStyle w:val="af5"/>
        <w:numPr>
          <w:ilvl w:val="0"/>
          <w:numId w:val="10"/>
        </w:numPr>
        <w:shd w:val="clear" w:color="auto" w:fill="FFFFFF"/>
        <w:tabs>
          <w:tab w:val="clear" w:pos="1429"/>
          <w:tab w:val="num" w:pos="426"/>
        </w:tabs>
        <w:suppressAutoHyphens w:val="0"/>
        <w:ind w:left="426" w:hanging="426"/>
        <w:textAlignment w:val="baseline"/>
        <w:rPr>
          <w:i/>
        </w:rPr>
      </w:pPr>
      <w:r w:rsidRPr="002D3E7C">
        <w:t xml:space="preserve">Доставку к рабочему месту, разгрузку оборудования, распаковку, установку, наладку и запуск приборов, проверку их </w:t>
      </w:r>
      <w:proofErr w:type="gramStart"/>
      <w:r w:rsidRPr="002D3E7C">
        <w:t>характеристик на соответствие</w:t>
      </w:r>
      <w:proofErr w:type="gramEnd"/>
      <w:r w:rsidRPr="002D3E7C">
        <w:t xml:space="preserve"> данному документу и спецификации фирмы (точность, чувствительность, производительность и т.д.), обучение персонала осуществляет поставщик</w:t>
      </w:r>
    </w:p>
    <w:p w:rsidR="00223D7D" w:rsidRDefault="00223D7D" w:rsidP="00F1698D">
      <w:pPr>
        <w:pStyle w:val="j16"/>
        <w:shd w:val="clear" w:color="auto" w:fill="FFFFFF"/>
        <w:spacing w:before="0" w:beforeAutospacing="0" w:after="0" w:afterAutospacing="0"/>
        <w:ind w:firstLine="403"/>
        <w:jc w:val="right"/>
        <w:textAlignment w:val="baseline"/>
        <w:rPr>
          <w:i/>
          <w:sz w:val="20"/>
          <w:szCs w:val="20"/>
        </w:rPr>
      </w:pPr>
    </w:p>
    <w:p w:rsidR="00223D7D" w:rsidRDefault="00223D7D" w:rsidP="00F1698D">
      <w:pPr>
        <w:pStyle w:val="j16"/>
        <w:shd w:val="clear" w:color="auto" w:fill="FFFFFF"/>
        <w:spacing w:before="0" w:beforeAutospacing="0" w:after="0" w:afterAutospacing="0"/>
        <w:ind w:firstLine="403"/>
        <w:jc w:val="right"/>
        <w:textAlignment w:val="baseline"/>
        <w:rPr>
          <w:i/>
          <w:sz w:val="20"/>
          <w:szCs w:val="20"/>
        </w:rPr>
      </w:pPr>
    </w:p>
    <w:p w:rsidR="00F1698D" w:rsidRPr="007335F2" w:rsidRDefault="00F1698D" w:rsidP="00F1698D">
      <w:pPr>
        <w:pStyle w:val="j16"/>
        <w:shd w:val="clear" w:color="auto" w:fill="FFFFFF"/>
        <w:spacing w:before="0" w:beforeAutospacing="0" w:after="0" w:afterAutospacing="0"/>
        <w:ind w:firstLine="403"/>
        <w:jc w:val="right"/>
        <w:textAlignment w:val="baseline"/>
        <w:rPr>
          <w:i/>
          <w:sz w:val="20"/>
          <w:szCs w:val="20"/>
        </w:rPr>
      </w:pPr>
      <w:r w:rsidRPr="007335F2">
        <w:rPr>
          <w:i/>
          <w:sz w:val="20"/>
          <w:szCs w:val="20"/>
        </w:rPr>
        <w:lastRenderedPageBreak/>
        <w:t xml:space="preserve">Приложение </w:t>
      </w:r>
      <w:r w:rsidR="00145167">
        <w:rPr>
          <w:i/>
          <w:sz w:val="20"/>
          <w:szCs w:val="20"/>
        </w:rPr>
        <w:t>3</w:t>
      </w:r>
    </w:p>
    <w:p w:rsidR="00F1698D" w:rsidRPr="007335F2" w:rsidRDefault="00F1698D" w:rsidP="00F1698D">
      <w:pPr>
        <w:autoSpaceDE w:val="0"/>
        <w:autoSpaceDN w:val="0"/>
        <w:ind w:firstLine="425"/>
        <w:jc w:val="right"/>
        <w:rPr>
          <w:i/>
        </w:rPr>
      </w:pPr>
      <w:r w:rsidRPr="007335F2">
        <w:rPr>
          <w:i/>
        </w:rPr>
        <w:t>к Тендерной документации</w:t>
      </w:r>
    </w:p>
    <w:p w:rsidR="00F1698D" w:rsidRPr="007335F2" w:rsidRDefault="00F1698D" w:rsidP="00F1698D">
      <w:pPr>
        <w:pStyle w:val="j16"/>
        <w:shd w:val="clear" w:color="auto" w:fill="FFFFFF"/>
        <w:spacing w:before="0" w:beforeAutospacing="0" w:after="0" w:afterAutospacing="0"/>
        <w:ind w:firstLine="403"/>
        <w:jc w:val="right"/>
        <w:textAlignment w:val="baseline"/>
        <w:rPr>
          <w:sz w:val="20"/>
          <w:szCs w:val="20"/>
        </w:rPr>
      </w:pPr>
    </w:p>
    <w:p w:rsidR="00F1698D" w:rsidRPr="007335F2" w:rsidRDefault="00F1698D" w:rsidP="00D463B9">
      <w:pPr>
        <w:ind w:firstLine="400"/>
        <w:jc w:val="both"/>
      </w:pPr>
    </w:p>
    <w:p w:rsidR="00F1698D" w:rsidRPr="007335F2" w:rsidRDefault="00F1698D" w:rsidP="00D463B9">
      <w:pPr>
        <w:ind w:firstLine="400"/>
        <w:jc w:val="both"/>
      </w:pPr>
    </w:p>
    <w:p w:rsidR="00F1698D" w:rsidRPr="007335F2" w:rsidRDefault="00F1698D" w:rsidP="00145167">
      <w:pPr>
        <w:ind w:firstLine="400"/>
        <w:jc w:val="center"/>
      </w:pPr>
    </w:p>
    <w:p w:rsidR="00AE479F" w:rsidRPr="0095696C" w:rsidRDefault="00145167" w:rsidP="00145167">
      <w:pPr>
        <w:jc w:val="center"/>
        <w:rPr>
          <w:b/>
          <w:color w:val="000000"/>
        </w:rPr>
      </w:pPr>
      <w:proofErr w:type="gramStart"/>
      <w:r w:rsidRPr="0095696C">
        <w:rPr>
          <w:b/>
          <w:color w:val="000000"/>
        </w:rPr>
        <w:t>Заявка на участие в тендере</w:t>
      </w:r>
      <w:r w:rsidRPr="0095696C">
        <w:br/>
      </w:r>
      <w:r w:rsidRPr="0095696C">
        <w:rPr>
          <w:b/>
          <w:color w:val="000000"/>
        </w:rPr>
        <w:t xml:space="preserve">                   (для физических лиц, осуществляющих предпринимательскую </w:t>
      </w:r>
      <w:proofErr w:type="gramEnd"/>
    </w:p>
    <w:p w:rsidR="00145167" w:rsidRPr="0095696C" w:rsidRDefault="00145167" w:rsidP="00145167">
      <w:pPr>
        <w:jc w:val="center"/>
        <w:rPr>
          <w:b/>
          <w:color w:val="000000"/>
        </w:rPr>
      </w:pPr>
      <w:r w:rsidRPr="0095696C">
        <w:rPr>
          <w:b/>
          <w:color w:val="000000"/>
        </w:rPr>
        <w:t>деятельность и юридических лиц)</w:t>
      </w:r>
    </w:p>
    <w:p w:rsidR="00AE479F" w:rsidRPr="0095696C" w:rsidRDefault="00AE479F" w:rsidP="00145167">
      <w:pPr>
        <w:jc w:val="center"/>
      </w:pPr>
    </w:p>
    <w:p w:rsidR="00330FDA" w:rsidRPr="0095696C" w:rsidRDefault="00145167" w:rsidP="00145167">
      <w:pPr>
        <w:ind w:firstLine="708"/>
        <w:rPr>
          <w:color w:val="000000"/>
        </w:rPr>
      </w:pPr>
      <w:bookmarkStart w:id="105" w:name="z47"/>
      <w:r w:rsidRPr="0095696C">
        <w:rPr>
          <w:color w:val="000000"/>
        </w:rPr>
        <w:t xml:space="preserve">Рассмотрев тендерную документацию по проведению </w:t>
      </w:r>
      <w:proofErr w:type="gramStart"/>
      <w:r w:rsidRPr="0095696C">
        <w:rPr>
          <w:color w:val="000000"/>
        </w:rPr>
        <w:t>тендера</w:t>
      </w:r>
      <w:proofErr w:type="gramEnd"/>
      <w:r w:rsidRPr="0095696C">
        <w:rPr>
          <w:color w:val="000000"/>
        </w:rPr>
        <w:t>/объявлени</w:t>
      </w:r>
      <w:r w:rsidR="00330FDA" w:rsidRPr="0095696C">
        <w:rPr>
          <w:color w:val="000000"/>
        </w:rPr>
        <w:t>е</w:t>
      </w:r>
      <w:r w:rsidRPr="0095696C">
        <w:rPr>
          <w:color w:val="000000"/>
        </w:rPr>
        <w:t xml:space="preserve"> и Правила организации и проведения закупа лекарственных средств, профилактических (иммунобиологических, диагностических,</w:t>
      </w:r>
      <w:r w:rsidRPr="0095696C">
        <w:br/>
      </w:r>
      <w:r w:rsidRPr="0095696C">
        <w:rPr>
          <w:color w:val="000000"/>
        </w:rPr>
        <w:t>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w:t>
      </w:r>
      <w:r w:rsidR="0095696C">
        <w:rPr>
          <w:color w:val="000000"/>
        </w:rPr>
        <w:t xml:space="preserve"> </w:t>
      </w:r>
      <w:r w:rsidRPr="0095696C">
        <w:rPr>
          <w:color w:val="000000"/>
        </w:rPr>
        <w:t>медицинской помощи в системе обязательного медицинского социального страхования, утвержденные</w:t>
      </w:r>
      <w:r w:rsidR="0095696C">
        <w:rPr>
          <w:color w:val="000000"/>
        </w:rPr>
        <w:t xml:space="preserve"> </w:t>
      </w:r>
      <w:r w:rsidRPr="0095696C">
        <w:rPr>
          <w:color w:val="000000"/>
        </w:rPr>
        <w:t>постановлением Правительства Республики Казахстан от 30 октября 2009 года № 1729,</w:t>
      </w:r>
      <w:r w:rsidRPr="0095696C">
        <w:br/>
      </w:r>
      <w:r w:rsidRPr="0095696C">
        <w:rPr>
          <w:color w:val="000000"/>
        </w:rPr>
        <w:t>__________________________________________________________________________________________</w:t>
      </w:r>
      <w:r w:rsidR="0095696C">
        <w:rPr>
          <w:color w:val="000000"/>
        </w:rPr>
        <w:t>_________</w:t>
      </w:r>
      <w:r w:rsidRPr="0095696C">
        <w:br/>
      </w:r>
      <w:r w:rsidRPr="0095696C">
        <w:rPr>
          <w:color w:val="000000"/>
        </w:rPr>
        <w:t xml:space="preserve">                               </w:t>
      </w:r>
      <w:r w:rsidR="00330FDA" w:rsidRPr="0095696C">
        <w:rPr>
          <w:color w:val="000000"/>
        </w:rPr>
        <w:t xml:space="preserve">           </w:t>
      </w:r>
      <w:r w:rsidRPr="0095696C">
        <w:rPr>
          <w:color w:val="000000"/>
        </w:rPr>
        <w:t>(название тендера/двухэтапного тендера)</w:t>
      </w:r>
      <w:r w:rsidRPr="0095696C">
        <w:br/>
      </w:r>
      <w:r w:rsidRPr="0095696C">
        <w:rPr>
          <w:color w:val="000000"/>
        </w:rPr>
        <w:t xml:space="preserve">получение </w:t>
      </w:r>
      <w:proofErr w:type="gramStart"/>
      <w:r w:rsidRPr="0095696C">
        <w:rPr>
          <w:color w:val="000000"/>
        </w:rPr>
        <w:t>которой</w:t>
      </w:r>
      <w:proofErr w:type="gramEnd"/>
      <w:r w:rsidRPr="0095696C">
        <w:rPr>
          <w:color w:val="000000"/>
        </w:rPr>
        <w:t xml:space="preserve"> настоящим удостоверяется (указывается, если получена тендерная документация</w:t>
      </w:r>
      <w:r w:rsidR="00330FDA" w:rsidRPr="0095696C">
        <w:rPr>
          <w:color w:val="000000"/>
        </w:rPr>
        <w:t>)</w:t>
      </w:r>
      <w:r w:rsidRPr="0095696C">
        <w:rPr>
          <w:color w:val="000000"/>
        </w:rPr>
        <w:t xml:space="preserve"> ______________________________________________________________________________________________________________________________________________________</w:t>
      </w:r>
      <w:r w:rsidR="00330FDA" w:rsidRPr="0095696C">
        <w:rPr>
          <w:color w:val="000000"/>
        </w:rPr>
        <w:t>______________________________</w:t>
      </w:r>
      <w:r w:rsidR="0095696C">
        <w:rPr>
          <w:color w:val="000000"/>
        </w:rPr>
        <w:t>__________________</w:t>
      </w:r>
      <w:r w:rsidRPr="0095696C">
        <w:br/>
      </w:r>
      <w:r w:rsidR="00330FDA" w:rsidRPr="0095696C">
        <w:rPr>
          <w:color w:val="000000"/>
        </w:rPr>
        <w:t xml:space="preserve">                        </w:t>
      </w:r>
      <w:r w:rsidR="0095696C">
        <w:rPr>
          <w:color w:val="000000"/>
        </w:rPr>
        <w:t xml:space="preserve">               </w:t>
      </w:r>
      <w:r w:rsidR="00330FDA" w:rsidRPr="0095696C">
        <w:rPr>
          <w:color w:val="000000"/>
        </w:rPr>
        <w:t xml:space="preserve"> </w:t>
      </w:r>
      <w:r w:rsidRPr="0095696C">
        <w:rPr>
          <w:color w:val="000000"/>
        </w:rPr>
        <w:t xml:space="preserve">(наименование потенциального поставщика) </w:t>
      </w:r>
    </w:p>
    <w:p w:rsidR="0095696C" w:rsidRDefault="00145167" w:rsidP="00330FDA">
      <w:pPr>
        <w:rPr>
          <w:color w:val="000000"/>
        </w:rPr>
      </w:pPr>
      <w:r w:rsidRPr="0095696C">
        <w:rPr>
          <w:color w:val="000000"/>
        </w:rPr>
        <w:t>выражает согласие осуществить поставку товаров</w:t>
      </w:r>
      <w:r w:rsidR="0095696C" w:rsidRPr="0095696C">
        <w:rPr>
          <w:color w:val="000000"/>
        </w:rPr>
        <w:t>,</w:t>
      </w:r>
      <w:r w:rsidR="00330FDA" w:rsidRPr="0095696C">
        <w:t xml:space="preserve"> </w:t>
      </w:r>
      <w:r w:rsidRPr="0095696C">
        <w:rPr>
          <w:color w:val="000000"/>
        </w:rPr>
        <w:t xml:space="preserve">в соответствии с тендерной </w:t>
      </w:r>
      <w:r w:rsidR="0095696C">
        <w:rPr>
          <w:color w:val="000000"/>
        </w:rPr>
        <w:t>д</w:t>
      </w:r>
      <w:r w:rsidRPr="0095696C">
        <w:rPr>
          <w:color w:val="000000"/>
        </w:rPr>
        <w:t>окументацией (условиям объявления) по</w:t>
      </w:r>
      <w:r w:rsidR="0095696C">
        <w:rPr>
          <w:color w:val="000000"/>
        </w:rPr>
        <w:t xml:space="preserve"> </w:t>
      </w:r>
      <w:r w:rsidRPr="0095696C">
        <w:rPr>
          <w:color w:val="000000"/>
        </w:rPr>
        <w:t>следующим лотам:</w:t>
      </w:r>
      <w:r w:rsidRPr="0095696C">
        <w:br/>
      </w:r>
      <w:r w:rsidR="0095696C">
        <w:rPr>
          <w:color w:val="000000"/>
        </w:rPr>
        <w:t>1.</w:t>
      </w:r>
      <w:r w:rsidRPr="0095696C">
        <w:rPr>
          <w:color w:val="000000"/>
        </w:rPr>
        <w:t>___________________________________________________________________________________________</w:t>
      </w:r>
      <w:r w:rsidR="0095696C">
        <w:rPr>
          <w:color w:val="000000"/>
        </w:rPr>
        <w:t>______</w:t>
      </w:r>
      <w:r w:rsidRPr="0095696C">
        <w:br/>
      </w:r>
      <w:r w:rsidR="0095696C">
        <w:rPr>
          <w:color w:val="000000"/>
        </w:rPr>
        <w:t xml:space="preserve">                                    </w:t>
      </w:r>
      <w:r w:rsidRPr="0095696C">
        <w:rPr>
          <w:color w:val="000000"/>
        </w:rPr>
        <w:t>(подробное описание товаров)</w:t>
      </w:r>
      <w:r w:rsidRPr="0095696C">
        <w:br/>
      </w:r>
      <w:r w:rsidR="0095696C">
        <w:rPr>
          <w:color w:val="000000"/>
        </w:rPr>
        <w:t>2.</w:t>
      </w:r>
      <w:r w:rsidRPr="0095696C">
        <w:rPr>
          <w:color w:val="000000"/>
        </w:rPr>
        <w:t>_________________________________________________________________________</w:t>
      </w:r>
      <w:r w:rsidR="0095696C">
        <w:rPr>
          <w:color w:val="000000"/>
        </w:rPr>
        <w:t>________________________</w:t>
      </w:r>
      <w:r w:rsidRPr="0095696C">
        <w:br/>
      </w:r>
      <w:r w:rsidR="0095696C">
        <w:rPr>
          <w:color w:val="000000"/>
        </w:rPr>
        <w:t>3.</w:t>
      </w:r>
      <w:r w:rsidRPr="0095696C">
        <w:rPr>
          <w:color w:val="000000"/>
        </w:rPr>
        <w:t>_________________________________________________________________________</w:t>
      </w:r>
      <w:r w:rsidR="0095696C">
        <w:rPr>
          <w:color w:val="000000"/>
        </w:rPr>
        <w:t>________________________</w:t>
      </w:r>
      <w:r w:rsidRPr="0095696C">
        <w:br/>
      </w:r>
      <w:r w:rsidR="0095696C">
        <w:rPr>
          <w:color w:val="000000"/>
        </w:rPr>
        <w:t>4.</w:t>
      </w:r>
      <w:r w:rsidRPr="0095696C">
        <w:rPr>
          <w:color w:val="000000"/>
        </w:rPr>
        <w:t>_________________________________________________________________________</w:t>
      </w:r>
      <w:r w:rsidR="0095696C">
        <w:rPr>
          <w:color w:val="000000"/>
        </w:rPr>
        <w:t>________________________</w:t>
      </w:r>
      <w:r w:rsidRPr="0095696C">
        <w:br/>
      </w:r>
    </w:p>
    <w:p w:rsidR="00145167" w:rsidRPr="0095696C" w:rsidRDefault="00145167" w:rsidP="00330FDA">
      <w:r w:rsidRPr="0095696C">
        <w:rPr>
          <w:color w:val="000000"/>
        </w:rPr>
        <w:t xml:space="preserve">      </w:t>
      </w:r>
      <w:r w:rsidR="0043464C">
        <w:rPr>
          <w:color w:val="000000"/>
        </w:rPr>
        <w:tab/>
      </w:r>
      <w:r w:rsidRPr="0095696C">
        <w:rPr>
          <w:color w:val="000000"/>
        </w:rPr>
        <w:t>Настоящая тендерная заявка состоит из:</w:t>
      </w:r>
      <w:r w:rsidRPr="0095696C">
        <w:br/>
      </w:r>
      <w:r w:rsidRPr="0095696C">
        <w:rPr>
          <w:color w:val="000000"/>
        </w:rPr>
        <w:t xml:space="preserve">       1. _____________________________________________</w:t>
      </w:r>
    </w:p>
    <w:p w:rsidR="0043464C" w:rsidRDefault="0095696C" w:rsidP="0043464C">
      <w:pPr>
        <w:rPr>
          <w:color w:val="000000"/>
        </w:rPr>
      </w:pPr>
      <w:bookmarkStart w:id="106" w:name="z48"/>
      <w:bookmarkEnd w:id="105"/>
      <w:r>
        <w:rPr>
          <w:color w:val="000000"/>
        </w:rPr>
        <w:t xml:space="preserve">       </w:t>
      </w:r>
      <w:r w:rsidR="00145167" w:rsidRPr="0095696C">
        <w:rPr>
          <w:color w:val="000000"/>
        </w:rPr>
        <w:t>2. _____________________________________________</w:t>
      </w:r>
      <w:r w:rsidR="00145167" w:rsidRPr="0095696C">
        <w:br/>
      </w:r>
      <w:r w:rsidR="00145167" w:rsidRPr="0095696C">
        <w:rPr>
          <w:color w:val="000000"/>
        </w:rPr>
        <w:t xml:space="preserve">       3. _____________________________________________</w:t>
      </w:r>
      <w:r w:rsidR="00145167" w:rsidRPr="0095696C">
        <w:br/>
      </w:r>
      <w:r w:rsidR="00145167" w:rsidRPr="0095696C">
        <w:rPr>
          <w:color w:val="000000"/>
        </w:rPr>
        <w:t xml:space="preserve">       </w:t>
      </w:r>
    </w:p>
    <w:p w:rsidR="0043464C" w:rsidRDefault="00145167" w:rsidP="0043464C">
      <w:pPr>
        <w:ind w:firstLine="708"/>
        <w:rPr>
          <w:color w:val="000000"/>
        </w:rPr>
      </w:pPr>
      <w:r w:rsidRPr="0095696C">
        <w:rPr>
          <w:color w:val="000000"/>
        </w:rPr>
        <w:t>Настоящая тендерная заявка действует в течение __________________</w:t>
      </w:r>
      <w:r w:rsidR="0043464C">
        <w:rPr>
          <w:color w:val="000000"/>
        </w:rPr>
        <w:t>___________________________</w:t>
      </w:r>
      <w:r w:rsidRPr="0095696C">
        <w:rPr>
          <w:color w:val="000000"/>
        </w:rPr>
        <w:t xml:space="preserve"> дней </w:t>
      </w:r>
    </w:p>
    <w:p w:rsidR="0043464C" w:rsidRDefault="0043464C" w:rsidP="0043464C">
      <w:pPr>
        <w:rPr>
          <w:color w:val="000000"/>
        </w:rPr>
      </w:pPr>
      <w:r>
        <w:rPr>
          <w:color w:val="000000"/>
        </w:rPr>
        <w:t xml:space="preserve">                                                                                                                                (прописью)</w:t>
      </w:r>
    </w:p>
    <w:p w:rsidR="00145167" w:rsidRPr="0043464C" w:rsidRDefault="00145167" w:rsidP="0043464C">
      <w:pPr>
        <w:rPr>
          <w:color w:val="000000"/>
        </w:rPr>
      </w:pPr>
      <w:r w:rsidRPr="0095696C">
        <w:rPr>
          <w:color w:val="000000"/>
        </w:rPr>
        <w:t>со дня</w:t>
      </w:r>
      <w:r w:rsidR="0043464C">
        <w:rPr>
          <w:color w:val="000000"/>
        </w:rPr>
        <w:t xml:space="preserve"> вскрытия</w:t>
      </w:r>
      <w:r w:rsidR="0095696C">
        <w:rPr>
          <w:color w:val="000000"/>
        </w:rPr>
        <w:t xml:space="preserve"> </w:t>
      </w:r>
      <w:r w:rsidRPr="0095696C">
        <w:rPr>
          <w:color w:val="000000"/>
        </w:rPr>
        <w:t>конвертов с тендерными заявками.</w:t>
      </w:r>
    </w:p>
    <w:p w:rsidR="0043464C" w:rsidRDefault="00145167" w:rsidP="00145167">
      <w:pPr>
        <w:rPr>
          <w:color w:val="000000"/>
        </w:rPr>
      </w:pPr>
      <w:bookmarkStart w:id="107" w:name="z49"/>
      <w:bookmarkEnd w:id="106"/>
      <w:r w:rsidRPr="0095696C">
        <w:rPr>
          <w:color w:val="000000"/>
        </w:rPr>
        <w:t>             </w:t>
      </w:r>
    </w:p>
    <w:p w:rsidR="0043464C" w:rsidRDefault="0043464C" w:rsidP="00145167">
      <w:pPr>
        <w:rPr>
          <w:color w:val="000000"/>
        </w:rPr>
      </w:pPr>
    </w:p>
    <w:p w:rsidR="00145167" w:rsidRPr="0095696C" w:rsidRDefault="00145167" w:rsidP="0043464C">
      <w:pPr>
        <w:ind w:firstLine="708"/>
      </w:pPr>
      <w:r w:rsidRPr="0095696C">
        <w:rPr>
          <w:color w:val="000000"/>
        </w:rPr>
        <w:t>Подпись, дата                                          должность, фамилия, имя, отчество</w:t>
      </w:r>
      <w:r w:rsidRPr="0095696C">
        <w:br/>
      </w:r>
      <w:r w:rsidRPr="0095696C">
        <w:rPr>
          <w:color w:val="000000"/>
        </w:rPr>
        <w:t xml:space="preserve">                                                                  </w:t>
      </w:r>
      <w:r w:rsidR="0043464C">
        <w:rPr>
          <w:color w:val="000000"/>
        </w:rPr>
        <w:t xml:space="preserve">                            </w:t>
      </w:r>
      <w:r w:rsidRPr="0095696C">
        <w:rPr>
          <w:color w:val="000000"/>
        </w:rPr>
        <w:t> (при его наличии)</w:t>
      </w:r>
    </w:p>
    <w:p w:rsidR="00145167" w:rsidRPr="0095696C" w:rsidRDefault="00145167" w:rsidP="00145167">
      <w:bookmarkStart w:id="108" w:name="z50"/>
      <w:bookmarkEnd w:id="107"/>
      <w:r w:rsidRPr="0095696C">
        <w:rPr>
          <w:color w:val="000000"/>
        </w:rPr>
        <w:t>             Печать</w:t>
      </w:r>
      <w:r w:rsidRPr="0095696C">
        <w:br/>
      </w:r>
      <w:r w:rsidRPr="0095696C">
        <w:rPr>
          <w:color w:val="000000"/>
        </w:rPr>
        <w:t xml:space="preserve">       (при наличии)</w:t>
      </w:r>
    </w:p>
    <w:p w:rsidR="0043464C" w:rsidRDefault="00145167" w:rsidP="00145167">
      <w:pPr>
        <w:rPr>
          <w:color w:val="000000"/>
        </w:rPr>
      </w:pPr>
      <w:bookmarkStart w:id="109" w:name="z51"/>
      <w:bookmarkEnd w:id="108"/>
      <w:r w:rsidRPr="0095696C">
        <w:rPr>
          <w:color w:val="000000"/>
        </w:rPr>
        <w:t>             </w:t>
      </w:r>
    </w:p>
    <w:p w:rsidR="0043464C" w:rsidRDefault="0043464C" w:rsidP="00145167">
      <w:pPr>
        <w:rPr>
          <w:color w:val="000000"/>
        </w:rPr>
      </w:pPr>
    </w:p>
    <w:p w:rsidR="0043464C" w:rsidRDefault="0043464C" w:rsidP="00145167">
      <w:pPr>
        <w:rPr>
          <w:color w:val="000000"/>
        </w:rPr>
      </w:pPr>
    </w:p>
    <w:p w:rsidR="00145167" w:rsidRPr="0095696C" w:rsidRDefault="00145167" w:rsidP="0043464C">
      <w:pPr>
        <w:ind w:firstLine="708"/>
      </w:pPr>
      <w:proofErr w:type="gramStart"/>
      <w:r w:rsidRPr="0095696C">
        <w:rPr>
          <w:color w:val="000000"/>
        </w:rPr>
        <w:t>Имеющий</w:t>
      </w:r>
      <w:proofErr w:type="gramEnd"/>
      <w:r w:rsidRPr="0095696C">
        <w:rPr>
          <w:color w:val="000000"/>
        </w:rPr>
        <w:t xml:space="preserve"> все полномочия подписать тендерную заявку от имени и по поручению _____________</w:t>
      </w:r>
      <w:r w:rsidR="0043464C">
        <w:rPr>
          <w:color w:val="000000"/>
        </w:rPr>
        <w:t>_______</w:t>
      </w:r>
      <w:r w:rsidRPr="0095696C">
        <w:rPr>
          <w:color w:val="000000"/>
        </w:rPr>
        <w:t>_</w:t>
      </w:r>
      <w:r w:rsidRPr="0095696C">
        <w:br/>
      </w:r>
      <w:r w:rsidRPr="0095696C">
        <w:rPr>
          <w:color w:val="000000"/>
        </w:rPr>
        <w:t>____________________________________________________________________________________________</w:t>
      </w:r>
      <w:r w:rsidR="0043464C">
        <w:rPr>
          <w:color w:val="000000"/>
        </w:rPr>
        <w:t>_______</w:t>
      </w:r>
      <w:r w:rsidRPr="0095696C">
        <w:br/>
      </w:r>
      <w:r w:rsidRPr="0095696C">
        <w:rPr>
          <w:color w:val="000000"/>
        </w:rPr>
        <w:t xml:space="preserve">                      </w:t>
      </w:r>
      <w:r w:rsidR="0043464C">
        <w:rPr>
          <w:color w:val="000000"/>
        </w:rPr>
        <w:t xml:space="preserve">                       </w:t>
      </w:r>
      <w:r w:rsidRPr="0095696C">
        <w:rPr>
          <w:color w:val="000000"/>
        </w:rPr>
        <w:t>   (наименование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64"/>
        <w:gridCol w:w="3871"/>
      </w:tblGrid>
      <w:tr w:rsidR="00145167" w:rsidRPr="0095696C" w:rsidTr="001451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
          <w:p w:rsidR="00145167" w:rsidRPr="0095696C" w:rsidRDefault="00145167" w:rsidP="00145167">
            <w:pPr>
              <w:jc w:val="center"/>
            </w:pPr>
            <w:r w:rsidRPr="0095696C">
              <w:rPr>
                <w:color w:val="00000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464C" w:rsidRDefault="0043464C" w:rsidP="00145167">
            <w:pPr>
              <w:jc w:val="center"/>
              <w:rPr>
                <w:color w:val="000000"/>
              </w:rPr>
            </w:pPr>
          </w:p>
          <w:p w:rsidR="0043464C" w:rsidRDefault="0043464C" w:rsidP="00145167">
            <w:pPr>
              <w:jc w:val="center"/>
              <w:rPr>
                <w:color w:val="000000"/>
              </w:rPr>
            </w:pPr>
          </w:p>
          <w:p w:rsidR="0043464C" w:rsidRDefault="0043464C" w:rsidP="00145167">
            <w:pPr>
              <w:jc w:val="center"/>
              <w:rPr>
                <w:color w:val="000000"/>
              </w:rPr>
            </w:pPr>
          </w:p>
          <w:p w:rsidR="0043464C" w:rsidRDefault="0043464C" w:rsidP="00145167">
            <w:pPr>
              <w:jc w:val="center"/>
              <w:rPr>
                <w:color w:val="000000"/>
              </w:rPr>
            </w:pPr>
          </w:p>
          <w:p w:rsidR="0043464C" w:rsidRDefault="0043464C" w:rsidP="00145167">
            <w:pPr>
              <w:jc w:val="center"/>
              <w:rPr>
                <w:color w:val="000000"/>
              </w:rPr>
            </w:pPr>
          </w:p>
          <w:p w:rsidR="0043464C" w:rsidRDefault="0043464C" w:rsidP="00145167">
            <w:pPr>
              <w:jc w:val="center"/>
              <w:rPr>
                <w:color w:val="000000"/>
              </w:rPr>
            </w:pPr>
          </w:p>
          <w:p w:rsidR="0043464C" w:rsidRDefault="0043464C" w:rsidP="00145167">
            <w:pPr>
              <w:jc w:val="center"/>
              <w:rPr>
                <w:color w:val="000000"/>
              </w:rPr>
            </w:pPr>
          </w:p>
          <w:p w:rsidR="0043464C" w:rsidRDefault="0043464C" w:rsidP="00145167">
            <w:pPr>
              <w:jc w:val="center"/>
              <w:rPr>
                <w:color w:val="000000"/>
              </w:rPr>
            </w:pPr>
          </w:p>
          <w:p w:rsidR="0043464C" w:rsidRDefault="0043464C" w:rsidP="00145167">
            <w:pPr>
              <w:jc w:val="center"/>
              <w:rPr>
                <w:color w:val="000000"/>
              </w:rPr>
            </w:pPr>
          </w:p>
          <w:p w:rsidR="0043464C" w:rsidRDefault="0043464C" w:rsidP="00145167">
            <w:pPr>
              <w:jc w:val="center"/>
              <w:rPr>
                <w:color w:val="000000"/>
              </w:rPr>
            </w:pPr>
          </w:p>
          <w:p w:rsidR="0043464C" w:rsidRDefault="0043464C" w:rsidP="00145167">
            <w:pPr>
              <w:jc w:val="center"/>
              <w:rPr>
                <w:color w:val="000000"/>
              </w:rPr>
            </w:pPr>
          </w:p>
          <w:p w:rsidR="0043464C" w:rsidRDefault="0043464C" w:rsidP="00145167">
            <w:pPr>
              <w:jc w:val="center"/>
              <w:rPr>
                <w:color w:val="000000"/>
              </w:rPr>
            </w:pPr>
          </w:p>
          <w:p w:rsidR="0043464C" w:rsidRDefault="0043464C" w:rsidP="00145167">
            <w:pPr>
              <w:jc w:val="center"/>
              <w:rPr>
                <w:color w:val="000000"/>
              </w:rPr>
            </w:pPr>
          </w:p>
          <w:p w:rsidR="0043464C" w:rsidRDefault="0043464C" w:rsidP="00145167">
            <w:pPr>
              <w:jc w:val="center"/>
              <w:rPr>
                <w:color w:val="000000"/>
              </w:rPr>
            </w:pPr>
          </w:p>
          <w:p w:rsidR="00145167" w:rsidRPr="0095696C" w:rsidRDefault="00145167" w:rsidP="00145167">
            <w:pPr>
              <w:jc w:val="center"/>
            </w:pPr>
            <w:r w:rsidRPr="0095696C">
              <w:rPr>
                <w:color w:val="000000"/>
              </w:rPr>
              <w:lastRenderedPageBreak/>
              <w:t>Приложение 3</w:t>
            </w:r>
            <w:r w:rsidRPr="0095696C">
              <w:br/>
            </w:r>
            <w:r w:rsidRPr="0095696C">
              <w:rPr>
                <w:color w:val="000000"/>
              </w:rPr>
              <w:t>к приказу Министра здравоохранения и</w:t>
            </w:r>
            <w:r w:rsidRPr="0095696C">
              <w:br/>
            </w:r>
            <w:r w:rsidRPr="0095696C">
              <w:rPr>
                <w:color w:val="000000"/>
              </w:rPr>
              <w:t>социального развития Республики Казахстан</w:t>
            </w:r>
            <w:r w:rsidRPr="0095696C">
              <w:br/>
            </w:r>
            <w:r w:rsidRPr="0095696C">
              <w:rPr>
                <w:color w:val="000000"/>
              </w:rPr>
              <w:t>от 18 января 2017 года № 20</w:t>
            </w:r>
          </w:p>
        </w:tc>
      </w:tr>
      <w:tr w:rsidR="00145167" w:rsidRPr="0095696C" w:rsidTr="001451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95696C" w:rsidRDefault="00145167" w:rsidP="00145167">
            <w:pPr>
              <w:jc w:val="center"/>
            </w:pPr>
            <w:r w:rsidRPr="0095696C">
              <w:rPr>
                <w:color w:val="00000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95696C" w:rsidRDefault="00145167" w:rsidP="00145167">
            <w:pPr>
              <w:jc w:val="center"/>
            </w:pPr>
            <w:r w:rsidRPr="0095696C">
              <w:rPr>
                <w:color w:val="000000"/>
              </w:rPr>
              <w:t>Форма</w:t>
            </w:r>
          </w:p>
        </w:tc>
      </w:tr>
    </w:tbl>
    <w:p w:rsidR="00E534B0" w:rsidRDefault="00145167" w:rsidP="008A6166">
      <w:pPr>
        <w:rPr>
          <w:b/>
          <w:color w:val="000000"/>
        </w:rPr>
      </w:pPr>
      <w:r w:rsidRPr="0095696C">
        <w:rPr>
          <w:b/>
          <w:color w:val="000000"/>
        </w:rPr>
        <w:t xml:space="preserve">                            </w:t>
      </w:r>
    </w:p>
    <w:p w:rsidR="008A6166" w:rsidRDefault="008A6166" w:rsidP="008A6166">
      <w:pPr>
        <w:rPr>
          <w:b/>
          <w:color w:val="000000"/>
        </w:rPr>
      </w:pPr>
    </w:p>
    <w:p w:rsidR="008A6166" w:rsidRDefault="008A6166" w:rsidP="008A6166">
      <w:pPr>
        <w:rPr>
          <w:b/>
          <w:color w:val="000000"/>
        </w:rPr>
      </w:pPr>
    </w:p>
    <w:p w:rsidR="00145167" w:rsidRDefault="00145167" w:rsidP="00E534B0">
      <w:pPr>
        <w:jc w:val="center"/>
        <w:rPr>
          <w:b/>
          <w:color w:val="000000"/>
        </w:rPr>
      </w:pPr>
      <w:r w:rsidRPr="0095696C">
        <w:rPr>
          <w:b/>
          <w:color w:val="000000"/>
        </w:rPr>
        <w:t>Опись документов, прилагаемых</w:t>
      </w:r>
      <w:r w:rsidR="00E534B0">
        <w:rPr>
          <w:b/>
          <w:color w:val="000000"/>
        </w:rPr>
        <w:t xml:space="preserve"> </w:t>
      </w:r>
      <w:r w:rsidRPr="0095696C">
        <w:rPr>
          <w:b/>
          <w:color w:val="000000"/>
        </w:rPr>
        <w:t>к заявке потенциального поставщика</w:t>
      </w:r>
    </w:p>
    <w:p w:rsidR="00E534B0" w:rsidRDefault="00E534B0" w:rsidP="00E534B0">
      <w:pPr>
        <w:jc w:val="center"/>
      </w:pPr>
    </w:p>
    <w:tbl>
      <w:tblPr>
        <w:tblStyle w:val="af0"/>
        <w:tblW w:w="10314" w:type="dxa"/>
        <w:tblLayout w:type="fixed"/>
        <w:tblLook w:val="04A0" w:firstRow="1" w:lastRow="0" w:firstColumn="1" w:lastColumn="0" w:noHBand="0" w:noVBand="1"/>
      </w:tblPr>
      <w:tblGrid>
        <w:gridCol w:w="550"/>
        <w:gridCol w:w="2116"/>
        <w:gridCol w:w="986"/>
        <w:gridCol w:w="2268"/>
        <w:gridCol w:w="1559"/>
        <w:gridCol w:w="1985"/>
        <w:gridCol w:w="850"/>
      </w:tblGrid>
      <w:tr w:rsidR="00E534B0" w:rsidTr="00E534B0">
        <w:tc>
          <w:tcPr>
            <w:tcW w:w="550" w:type="dxa"/>
            <w:vAlign w:val="center"/>
          </w:tcPr>
          <w:p w:rsidR="00E534B0" w:rsidRPr="0095696C" w:rsidRDefault="00E534B0" w:rsidP="00E534B0">
            <w:pPr>
              <w:spacing w:after="20"/>
              <w:ind w:left="20"/>
              <w:jc w:val="center"/>
              <w:rPr>
                <w:rFonts w:ascii="Times New Roman" w:hAnsi="Times New Roman"/>
              </w:rPr>
            </w:pPr>
            <w:r w:rsidRPr="0095696C">
              <w:rPr>
                <w:rFonts w:ascii="Times New Roman" w:hAnsi="Times New Roman"/>
                <w:b/>
                <w:color w:val="000000"/>
              </w:rPr>
              <w:t>№</w:t>
            </w:r>
          </w:p>
        </w:tc>
        <w:tc>
          <w:tcPr>
            <w:tcW w:w="2116" w:type="dxa"/>
            <w:vAlign w:val="center"/>
          </w:tcPr>
          <w:p w:rsidR="00E534B0" w:rsidRPr="0095696C" w:rsidRDefault="00E534B0" w:rsidP="00E534B0">
            <w:pPr>
              <w:spacing w:after="20"/>
              <w:ind w:left="20"/>
              <w:jc w:val="center"/>
              <w:rPr>
                <w:rFonts w:ascii="Times New Roman" w:hAnsi="Times New Roman"/>
              </w:rPr>
            </w:pPr>
            <w:r w:rsidRPr="0095696C">
              <w:rPr>
                <w:rFonts w:ascii="Times New Roman" w:hAnsi="Times New Roman"/>
                <w:b/>
                <w:color w:val="000000"/>
              </w:rPr>
              <w:t>Наименование документа</w:t>
            </w:r>
          </w:p>
        </w:tc>
        <w:tc>
          <w:tcPr>
            <w:tcW w:w="986" w:type="dxa"/>
            <w:vAlign w:val="center"/>
          </w:tcPr>
          <w:p w:rsidR="00E534B0" w:rsidRPr="0095696C" w:rsidRDefault="00E534B0" w:rsidP="00E534B0">
            <w:pPr>
              <w:spacing w:after="20"/>
              <w:ind w:left="20"/>
              <w:jc w:val="center"/>
              <w:rPr>
                <w:rFonts w:ascii="Times New Roman" w:hAnsi="Times New Roman"/>
              </w:rPr>
            </w:pPr>
            <w:r w:rsidRPr="0095696C">
              <w:rPr>
                <w:rFonts w:ascii="Times New Roman" w:hAnsi="Times New Roman"/>
                <w:b/>
                <w:color w:val="000000"/>
              </w:rPr>
              <w:t>Дата и номер</w:t>
            </w:r>
          </w:p>
        </w:tc>
        <w:tc>
          <w:tcPr>
            <w:tcW w:w="2268" w:type="dxa"/>
            <w:vAlign w:val="center"/>
          </w:tcPr>
          <w:p w:rsidR="00E534B0" w:rsidRPr="0095696C" w:rsidRDefault="00E534B0" w:rsidP="00E534B0">
            <w:pPr>
              <w:spacing w:after="20"/>
              <w:ind w:left="20"/>
              <w:jc w:val="center"/>
              <w:rPr>
                <w:rFonts w:ascii="Times New Roman" w:hAnsi="Times New Roman"/>
              </w:rPr>
            </w:pPr>
            <w:r w:rsidRPr="0095696C">
              <w:rPr>
                <w:rFonts w:ascii="Times New Roman" w:hAnsi="Times New Roman"/>
                <w:b/>
                <w:color w:val="000000"/>
              </w:rPr>
              <w:t>Краткое содержание</w:t>
            </w:r>
          </w:p>
        </w:tc>
        <w:tc>
          <w:tcPr>
            <w:tcW w:w="1559" w:type="dxa"/>
            <w:vAlign w:val="center"/>
          </w:tcPr>
          <w:p w:rsidR="00E534B0" w:rsidRPr="0095696C" w:rsidRDefault="00E534B0" w:rsidP="00E534B0">
            <w:pPr>
              <w:spacing w:after="20"/>
              <w:ind w:left="20"/>
              <w:jc w:val="center"/>
              <w:rPr>
                <w:rFonts w:ascii="Times New Roman" w:hAnsi="Times New Roman"/>
              </w:rPr>
            </w:pPr>
            <w:r w:rsidRPr="0095696C">
              <w:rPr>
                <w:rFonts w:ascii="Times New Roman" w:hAnsi="Times New Roman"/>
                <w:b/>
                <w:color w:val="000000"/>
              </w:rPr>
              <w:t>Кем подписан документ</w:t>
            </w:r>
          </w:p>
        </w:tc>
        <w:tc>
          <w:tcPr>
            <w:tcW w:w="1985" w:type="dxa"/>
            <w:vAlign w:val="center"/>
          </w:tcPr>
          <w:p w:rsidR="00E534B0" w:rsidRPr="0095696C" w:rsidRDefault="00E534B0" w:rsidP="00E534B0">
            <w:pPr>
              <w:spacing w:after="20"/>
              <w:ind w:left="20"/>
              <w:jc w:val="center"/>
              <w:rPr>
                <w:rFonts w:ascii="Times New Roman" w:hAnsi="Times New Roman"/>
              </w:rPr>
            </w:pPr>
            <w:r w:rsidRPr="0095696C">
              <w:rPr>
                <w:rFonts w:ascii="Times New Roman" w:hAnsi="Times New Roman"/>
                <w:b/>
                <w:color w:val="000000"/>
              </w:rPr>
              <w:t>Оригинал, копия, нотариально</w:t>
            </w:r>
            <w:r w:rsidRPr="0095696C">
              <w:rPr>
                <w:rFonts w:ascii="Times New Roman" w:hAnsi="Times New Roman"/>
                <w:color w:val="000000"/>
              </w:rPr>
              <w:t xml:space="preserve"> </w:t>
            </w:r>
            <w:r w:rsidRPr="0095696C">
              <w:rPr>
                <w:rFonts w:ascii="Times New Roman" w:hAnsi="Times New Roman"/>
                <w:b/>
                <w:color w:val="000000"/>
              </w:rPr>
              <w:t>засвидетельствованная копия</w:t>
            </w:r>
          </w:p>
        </w:tc>
        <w:tc>
          <w:tcPr>
            <w:tcW w:w="850" w:type="dxa"/>
            <w:vAlign w:val="center"/>
          </w:tcPr>
          <w:p w:rsidR="00E534B0" w:rsidRPr="0095696C" w:rsidRDefault="00E534B0" w:rsidP="00E534B0">
            <w:pPr>
              <w:tabs>
                <w:tab w:val="left" w:pos="742"/>
              </w:tabs>
              <w:spacing w:after="20"/>
              <w:ind w:left="20"/>
              <w:jc w:val="center"/>
              <w:rPr>
                <w:rFonts w:ascii="Times New Roman" w:hAnsi="Times New Roman"/>
              </w:rPr>
            </w:pPr>
            <w:r w:rsidRPr="0095696C">
              <w:rPr>
                <w:rFonts w:ascii="Times New Roman" w:hAnsi="Times New Roman"/>
                <w:b/>
                <w:color w:val="000000"/>
              </w:rPr>
              <w:t>Стр.</w:t>
            </w:r>
          </w:p>
        </w:tc>
      </w:tr>
      <w:tr w:rsidR="00E534B0" w:rsidTr="00E534B0">
        <w:tc>
          <w:tcPr>
            <w:tcW w:w="550" w:type="dxa"/>
          </w:tcPr>
          <w:p w:rsidR="00E534B0" w:rsidRDefault="00E534B0" w:rsidP="00E534B0">
            <w:pPr>
              <w:jc w:val="center"/>
            </w:pPr>
          </w:p>
        </w:tc>
        <w:tc>
          <w:tcPr>
            <w:tcW w:w="2116" w:type="dxa"/>
          </w:tcPr>
          <w:p w:rsidR="00E534B0" w:rsidRDefault="00E534B0" w:rsidP="00E534B0">
            <w:pPr>
              <w:jc w:val="center"/>
            </w:pPr>
          </w:p>
        </w:tc>
        <w:tc>
          <w:tcPr>
            <w:tcW w:w="986" w:type="dxa"/>
          </w:tcPr>
          <w:p w:rsidR="00E534B0" w:rsidRDefault="00E534B0" w:rsidP="00E534B0">
            <w:pPr>
              <w:jc w:val="center"/>
            </w:pPr>
          </w:p>
        </w:tc>
        <w:tc>
          <w:tcPr>
            <w:tcW w:w="2268" w:type="dxa"/>
          </w:tcPr>
          <w:p w:rsidR="00E534B0" w:rsidRDefault="00E534B0" w:rsidP="00E534B0">
            <w:pPr>
              <w:jc w:val="center"/>
            </w:pPr>
          </w:p>
        </w:tc>
        <w:tc>
          <w:tcPr>
            <w:tcW w:w="1559" w:type="dxa"/>
          </w:tcPr>
          <w:p w:rsidR="00E534B0" w:rsidRDefault="00E534B0" w:rsidP="00E534B0">
            <w:pPr>
              <w:jc w:val="center"/>
            </w:pPr>
          </w:p>
        </w:tc>
        <w:tc>
          <w:tcPr>
            <w:tcW w:w="1985" w:type="dxa"/>
          </w:tcPr>
          <w:p w:rsidR="00E534B0" w:rsidRDefault="00E534B0" w:rsidP="00E534B0">
            <w:pPr>
              <w:jc w:val="center"/>
            </w:pPr>
          </w:p>
        </w:tc>
        <w:tc>
          <w:tcPr>
            <w:tcW w:w="850" w:type="dxa"/>
          </w:tcPr>
          <w:p w:rsidR="00E534B0" w:rsidRDefault="00E534B0" w:rsidP="00E534B0">
            <w:pPr>
              <w:jc w:val="center"/>
            </w:pPr>
          </w:p>
        </w:tc>
      </w:tr>
      <w:tr w:rsidR="00E534B0" w:rsidTr="00E534B0">
        <w:tc>
          <w:tcPr>
            <w:tcW w:w="550" w:type="dxa"/>
          </w:tcPr>
          <w:p w:rsidR="00E534B0" w:rsidRDefault="00E534B0" w:rsidP="00E534B0">
            <w:pPr>
              <w:jc w:val="center"/>
            </w:pPr>
          </w:p>
        </w:tc>
        <w:tc>
          <w:tcPr>
            <w:tcW w:w="2116" w:type="dxa"/>
          </w:tcPr>
          <w:p w:rsidR="00E534B0" w:rsidRDefault="00E534B0" w:rsidP="00E534B0">
            <w:pPr>
              <w:jc w:val="center"/>
            </w:pPr>
          </w:p>
        </w:tc>
        <w:tc>
          <w:tcPr>
            <w:tcW w:w="986" w:type="dxa"/>
          </w:tcPr>
          <w:p w:rsidR="00E534B0" w:rsidRDefault="00E534B0" w:rsidP="00E534B0">
            <w:pPr>
              <w:jc w:val="center"/>
            </w:pPr>
          </w:p>
        </w:tc>
        <w:tc>
          <w:tcPr>
            <w:tcW w:w="2268" w:type="dxa"/>
          </w:tcPr>
          <w:p w:rsidR="00E534B0" w:rsidRDefault="00E534B0" w:rsidP="00E534B0">
            <w:pPr>
              <w:jc w:val="center"/>
            </w:pPr>
          </w:p>
        </w:tc>
        <w:tc>
          <w:tcPr>
            <w:tcW w:w="1559" w:type="dxa"/>
          </w:tcPr>
          <w:p w:rsidR="00E534B0" w:rsidRDefault="00E534B0" w:rsidP="00E534B0">
            <w:pPr>
              <w:jc w:val="center"/>
            </w:pPr>
          </w:p>
        </w:tc>
        <w:tc>
          <w:tcPr>
            <w:tcW w:w="1985" w:type="dxa"/>
          </w:tcPr>
          <w:p w:rsidR="00E534B0" w:rsidRDefault="00E534B0" w:rsidP="00E534B0">
            <w:pPr>
              <w:jc w:val="center"/>
            </w:pPr>
          </w:p>
        </w:tc>
        <w:tc>
          <w:tcPr>
            <w:tcW w:w="850" w:type="dxa"/>
          </w:tcPr>
          <w:p w:rsidR="00E534B0" w:rsidRDefault="00E534B0" w:rsidP="00E534B0">
            <w:pPr>
              <w:jc w:val="center"/>
            </w:pPr>
          </w:p>
        </w:tc>
      </w:tr>
    </w:tbl>
    <w:p w:rsidR="00E534B0" w:rsidRDefault="00E534B0" w:rsidP="00E534B0">
      <w:pPr>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64"/>
        <w:gridCol w:w="3871"/>
      </w:tblGrid>
      <w:tr w:rsidR="00145167" w:rsidRPr="0095696C" w:rsidTr="00E534B0">
        <w:trPr>
          <w:trHeight w:val="30"/>
          <w:tblCellSpacing w:w="0" w:type="auto"/>
        </w:trPr>
        <w:tc>
          <w:tcPr>
            <w:tcW w:w="5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95696C" w:rsidRDefault="00145167" w:rsidP="00145167">
            <w:pPr>
              <w:jc w:val="center"/>
            </w:pPr>
            <w:r w:rsidRPr="0095696C">
              <w:rPr>
                <w:color w:val="000000"/>
              </w:rPr>
              <w:t> </w:t>
            </w:r>
          </w:p>
        </w:tc>
        <w:tc>
          <w:tcPr>
            <w:tcW w:w="3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34B0" w:rsidRDefault="00E534B0" w:rsidP="00145167">
            <w:pPr>
              <w:jc w:val="center"/>
              <w:rPr>
                <w:color w:val="000000"/>
              </w:rPr>
            </w:pPr>
          </w:p>
          <w:p w:rsidR="008A6166" w:rsidRDefault="008A6166" w:rsidP="00145167">
            <w:pPr>
              <w:jc w:val="center"/>
              <w:rPr>
                <w:color w:val="000000"/>
              </w:rPr>
            </w:pPr>
          </w:p>
          <w:p w:rsidR="008A6166" w:rsidRDefault="008A6166" w:rsidP="00145167">
            <w:pPr>
              <w:jc w:val="center"/>
              <w:rPr>
                <w:color w:val="000000"/>
              </w:rPr>
            </w:pPr>
          </w:p>
          <w:p w:rsidR="008A6166" w:rsidRDefault="008A6166" w:rsidP="00145167">
            <w:pPr>
              <w:jc w:val="center"/>
              <w:rPr>
                <w:color w:val="000000"/>
              </w:rPr>
            </w:pPr>
          </w:p>
          <w:p w:rsidR="008A6166" w:rsidRDefault="008A6166" w:rsidP="00145167">
            <w:pPr>
              <w:jc w:val="center"/>
              <w:rPr>
                <w:color w:val="000000"/>
              </w:rPr>
            </w:pPr>
          </w:p>
          <w:p w:rsidR="00145167" w:rsidRPr="0095696C" w:rsidRDefault="00145167" w:rsidP="00145167">
            <w:pPr>
              <w:jc w:val="center"/>
            </w:pPr>
            <w:r w:rsidRPr="0095696C">
              <w:rPr>
                <w:color w:val="000000"/>
              </w:rPr>
              <w:t>Приложение 4</w:t>
            </w:r>
            <w:r w:rsidRPr="0095696C">
              <w:br/>
            </w:r>
            <w:r w:rsidRPr="0095696C">
              <w:rPr>
                <w:color w:val="000000"/>
              </w:rPr>
              <w:t>к приказу Министра здравоохранения и</w:t>
            </w:r>
            <w:r w:rsidRPr="0095696C">
              <w:br/>
            </w:r>
            <w:r w:rsidRPr="0095696C">
              <w:rPr>
                <w:color w:val="000000"/>
              </w:rPr>
              <w:t>социального развития Республики Казахстан</w:t>
            </w:r>
            <w:r w:rsidRPr="0095696C">
              <w:br/>
            </w:r>
            <w:r w:rsidRPr="0095696C">
              <w:rPr>
                <w:color w:val="000000"/>
              </w:rPr>
              <w:t>от 18 января 2017 года № 20</w:t>
            </w:r>
          </w:p>
        </w:tc>
      </w:tr>
      <w:tr w:rsidR="00145167" w:rsidRPr="0095696C" w:rsidTr="00E534B0">
        <w:trPr>
          <w:trHeight w:val="30"/>
          <w:tblCellSpacing w:w="0" w:type="auto"/>
        </w:trPr>
        <w:tc>
          <w:tcPr>
            <w:tcW w:w="5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95696C" w:rsidRDefault="00145167" w:rsidP="00145167">
            <w:pPr>
              <w:jc w:val="center"/>
            </w:pPr>
            <w:r w:rsidRPr="0095696C">
              <w:rPr>
                <w:color w:val="000000"/>
              </w:rPr>
              <w:t> </w:t>
            </w:r>
          </w:p>
        </w:tc>
        <w:tc>
          <w:tcPr>
            <w:tcW w:w="3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95696C" w:rsidRDefault="00145167" w:rsidP="00145167">
            <w:pPr>
              <w:jc w:val="center"/>
            </w:pPr>
            <w:r w:rsidRPr="0095696C">
              <w:rPr>
                <w:color w:val="000000"/>
              </w:rPr>
              <w:t>Форма</w:t>
            </w:r>
          </w:p>
        </w:tc>
      </w:tr>
    </w:tbl>
    <w:p w:rsidR="00145167" w:rsidRDefault="00145167" w:rsidP="00145167">
      <w:pPr>
        <w:rPr>
          <w:b/>
          <w:color w:val="000000"/>
        </w:rPr>
      </w:pPr>
      <w:r w:rsidRPr="0095696C">
        <w:rPr>
          <w:b/>
          <w:color w:val="000000"/>
        </w:rPr>
        <w:t xml:space="preserve">                         Справка об отсутствии просроченной задолженности</w:t>
      </w:r>
    </w:p>
    <w:p w:rsidR="00E534B0" w:rsidRPr="0095696C" w:rsidRDefault="00E534B0" w:rsidP="00145167"/>
    <w:p w:rsidR="00145167" w:rsidRPr="00355344" w:rsidRDefault="00145167" w:rsidP="00145167">
      <w:bookmarkStart w:id="110" w:name="z59"/>
      <w:r w:rsidRPr="0095696C">
        <w:rPr>
          <w:color w:val="000000"/>
        </w:rPr>
        <w:t>             </w:t>
      </w:r>
      <w:proofErr w:type="gramStart"/>
      <w:r w:rsidRPr="0095696C">
        <w:rPr>
          <w:color w:val="000000"/>
        </w:rPr>
        <w:t>Банк/филиал банка (наименование) по состоянию на __________________ подтверждает отсутствие</w:t>
      </w:r>
      <w:r w:rsidRPr="0095696C">
        <w:br/>
      </w:r>
      <w:r w:rsidRPr="00355344">
        <w:rPr>
          <w:rFonts w:ascii="Consolas"/>
          <w:color w:val="000000"/>
        </w:rPr>
        <w:t>просроченной</w:t>
      </w:r>
      <w:r w:rsidRPr="00355344">
        <w:rPr>
          <w:rFonts w:ascii="Consolas"/>
          <w:color w:val="000000"/>
        </w:rPr>
        <w:t xml:space="preserve"> </w:t>
      </w:r>
      <w:r w:rsidRPr="00355344">
        <w:rPr>
          <w:rFonts w:ascii="Consolas"/>
          <w:color w:val="000000"/>
        </w:rPr>
        <w:t>задолженности</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всем</w:t>
      </w:r>
      <w:r w:rsidRPr="00355344">
        <w:rPr>
          <w:rFonts w:ascii="Consolas"/>
          <w:color w:val="000000"/>
        </w:rPr>
        <w:t xml:space="preserve"> </w:t>
      </w:r>
      <w:r w:rsidRPr="00355344">
        <w:rPr>
          <w:rFonts w:ascii="Consolas"/>
          <w:color w:val="000000"/>
        </w:rPr>
        <w:t>видам</w:t>
      </w:r>
      <w:r w:rsidRPr="00355344">
        <w:rPr>
          <w:rFonts w:ascii="Consolas"/>
          <w:color w:val="000000"/>
        </w:rPr>
        <w:t xml:space="preserve"> </w:t>
      </w:r>
      <w:r w:rsidRPr="00355344">
        <w:rPr>
          <w:rFonts w:ascii="Consolas"/>
          <w:color w:val="000000"/>
        </w:rPr>
        <w:t>его</w:t>
      </w:r>
      <w:r w:rsidRPr="00355344">
        <w:rPr>
          <w:rFonts w:ascii="Consolas"/>
          <w:color w:val="000000"/>
        </w:rPr>
        <w:t xml:space="preserve"> </w:t>
      </w:r>
      <w:r w:rsidRPr="00355344">
        <w:rPr>
          <w:rFonts w:ascii="Consolas"/>
          <w:color w:val="000000"/>
        </w:rPr>
        <w:t>обязательств</w:t>
      </w:r>
      <w:r w:rsidRPr="00355344">
        <w:rPr>
          <w:rFonts w:ascii="Consolas"/>
          <w:color w:val="000000"/>
        </w:rPr>
        <w:t xml:space="preserve"> </w:t>
      </w:r>
      <w:r w:rsidRPr="00355344">
        <w:rPr>
          <w:rFonts w:ascii="Consolas"/>
          <w:color w:val="000000"/>
        </w:rPr>
        <w:t>длящейся</w:t>
      </w:r>
      <w:r w:rsidRPr="00355344">
        <w:rPr>
          <w:rFonts w:ascii="Consolas"/>
          <w:color w:val="000000"/>
        </w:rPr>
        <w:t xml:space="preserve"> </w:t>
      </w:r>
      <w:r w:rsidRPr="00355344">
        <w:rPr>
          <w:rFonts w:ascii="Consolas"/>
          <w:color w:val="000000"/>
        </w:rPr>
        <w:t>более</w:t>
      </w:r>
      <w:r w:rsidRPr="00355344">
        <w:rPr>
          <w:rFonts w:ascii="Consolas"/>
          <w:color w:val="000000"/>
        </w:rPr>
        <w:t xml:space="preserve"> </w:t>
      </w:r>
      <w:r w:rsidRPr="00355344">
        <w:rPr>
          <w:rFonts w:ascii="Consolas"/>
          <w:color w:val="000000"/>
        </w:rPr>
        <w:t>трех</w:t>
      </w:r>
      <w:r w:rsidRPr="00355344">
        <w:rPr>
          <w:rFonts w:ascii="Consolas"/>
          <w:color w:val="000000"/>
        </w:rPr>
        <w:t xml:space="preserve"> </w:t>
      </w:r>
      <w:r w:rsidRPr="00355344">
        <w:rPr>
          <w:rFonts w:ascii="Consolas"/>
          <w:color w:val="000000"/>
        </w:rPr>
        <w:t>месяцев</w:t>
      </w:r>
      <w:r w:rsidRPr="00355344">
        <w:rPr>
          <w:rFonts w:ascii="Consolas"/>
          <w:color w:val="000000"/>
        </w:rPr>
        <w:t xml:space="preserve"> </w:t>
      </w:r>
      <w:r w:rsidRPr="00355344">
        <w:rPr>
          <w:rFonts w:ascii="Consolas"/>
          <w:color w:val="000000"/>
        </w:rPr>
        <w:t>перед</w:t>
      </w:r>
      <w:r w:rsidRPr="00355344">
        <w:rPr>
          <w:rFonts w:ascii="Consolas"/>
          <w:color w:val="000000"/>
        </w:rPr>
        <w:t xml:space="preserve"> </w:t>
      </w:r>
      <w:r w:rsidRPr="00355344">
        <w:rPr>
          <w:rFonts w:ascii="Consolas"/>
          <w:color w:val="000000"/>
        </w:rPr>
        <w:t>банком</w:t>
      </w:r>
      <w:r w:rsidRPr="00355344">
        <w:rPr>
          <w:rFonts w:ascii="Consolas"/>
          <w:color w:val="000000"/>
        </w:rPr>
        <w:t>,</w:t>
      </w:r>
      <w:r w:rsidRPr="00355344">
        <w:br/>
      </w:r>
      <w:r w:rsidRPr="00355344">
        <w:rPr>
          <w:rFonts w:ascii="Consolas"/>
          <w:color w:val="000000"/>
        </w:rPr>
        <w:t>согласно</w:t>
      </w:r>
      <w:r w:rsidRPr="00355344">
        <w:rPr>
          <w:rFonts w:ascii="Consolas"/>
          <w:color w:val="000000"/>
        </w:rPr>
        <w:t xml:space="preserve"> </w:t>
      </w:r>
      <w:r w:rsidRPr="00355344">
        <w:rPr>
          <w:rFonts w:ascii="Consolas"/>
          <w:color w:val="000000"/>
        </w:rPr>
        <w:t>типовому</w:t>
      </w:r>
      <w:r w:rsidRPr="00355344">
        <w:rPr>
          <w:rFonts w:ascii="Consolas"/>
          <w:color w:val="000000"/>
        </w:rPr>
        <w:t xml:space="preserve"> </w:t>
      </w:r>
      <w:r w:rsidRPr="00355344">
        <w:rPr>
          <w:rFonts w:ascii="Consolas"/>
          <w:color w:val="000000"/>
        </w:rPr>
        <w:t>плану</w:t>
      </w:r>
      <w:r w:rsidRPr="00355344">
        <w:rPr>
          <w:rFonts w:ascii="Consolas"/>
          <w:color w:val="000000"/>
        </w:rPr>
        <w:t xml:space="preserve"> </w:t>
      </w:r>
      <w:r w:rsidRPr="00355344">
        <w:rPr>
          <w:rFonts w:ascii="Consolas"/>
          <w:color w:val="000000"/>
        </w:rPr>
        <w:t>счетов</w:t>
      </w:r>
      <w:r w:rsidRPr="00355344">
        <w:rPr>
          <w:rFonts w:ascii="Consolas"/>
          <w:color w:val="000000"/>
        </w:rPr>
        <w:t xml:space="preserve"> </w:t>
      </w:r>
      <w:r w:rsidRPr="00355344">
        <w:rPr>
          <w:rFonts w:ascii="Consolas"/>
          <w:color w:val="000000"/>
        </w:rPr>
        <w:t>бухгалтерского</w:t>
      </w:r>
      <w:r w:rsidRPr="00355344">
        <w:rPr>
          <w:rFonts w:ascii="Consolas"/>
          <w:color w:val="000000"/>
        </w:rPr>
        <w:t xml:space="preserve"> </w:t>
      </w:r>
      <w:r w:rsidRPr="00355344">
        <w:rPr>
          <w:rFonts w:ascii="Consolas"/>
          <w:color w:val="000000"/>
        </w:rPr>
        <w:t>учета</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банках</w:t>
      </w:r>
      <w:r w:rsidRPr="00355344">
        <w:rPr>
          <w:rFonts w:ascii="Consolas"/>
          <w:color w:val="000000"/>
        </w:rPr>
        <w:t xml:space="preserve"> </w:t>
      </w:r>
      <w:r w:rsidRPr="00355344">
        <w:rPr>
          <w:rFonts w:ascii="Consolas"/>
          <w:color w:val="000000"/>
        </w:rPr>
        <w:t>второго</w:t>
      </w:r>
      <w:r w:rsidRPr="00355344">
        <w:rPr>
          <w:rFonts w:ascii="Consolas"/>
          <w:color w:val="000000"/>
        </w:rPr>
        <w:t xml:space="preserve"> </w:t>
      </w:r>
      <w:r w:rsidRPr="00355344">
        <w:rPr>
          <w:rFonts w:ascii="Consolas"/>
          <w:color w:val="000000"/>
        </w:rPr>
        <w:t>уровня</w:t>
      </w:r>
      <w:r w:rsidRPr="00355344">
        <w:rPr>
          <w:rFonts w:ascii="Consolas"/>
          <w:color w:val="000000"/>
        </w:rPr>
        <w:t xml:space="preserve">, </w:t>
      </w:r>
      <w:r w:rsidRPr="00355344">
        <w:rPr>
          <w:rFonts w:ascii="Consolas"/>
          <w:color w:val="000000"/>
        </w:rPr>
        <w:t>ипотечных</w:t>
      </w:r>
      <w:r w:rsidRPr="00355344">
        <w:rPr>
          <w:rFonts w:ascii="Consolas"/>
          <w:color w:val="000000"/>
        </w:rPr>
        <w:t xml:space="preserve"> </w:t>
      </w:r>
      <w:r w:rsidRPr="00355344">
        <w:rPr>
          <w:rFonts w:ascii="Consolas"/>
          <w:color w:val="000000"/>
        </w:rPr>
        <w:t>организациях</w:t>
      </w:r>
      <w:r w:rsidRPr="00355344">
        <w:br/>
      </w:r>
      <w:r w:rsidRPr="00355344">
        <w:rPr>
          <w:rFonts w:ascii="Consolas"/>
          <w:color w:val="000000"/>
        </w:rPr>
        <w:t>и</w:t>
      </w:r>
      <w:r w:rsidRPr="00355344">
        <w:rPr>
          <w:rFonts w:ascii="Consolas"/>
          <w:color w:val="000000"/>
        </w:rPr>
        <w:t xml:space="preserve"> </w:t>
      </w:r>
      <w:r w:rsidRPr="00355344">
        <w:rPr>
          <w:rFonts w:ascii="Consolas"/>
          <w:color w:val="000000"/>
        </w:rPr>
        <w:t>акционерном</w:t>
      </w:r>
      <w:r w:rsidRPr="00355344">
        <w:rPr>
          <w:rFonts w:ascii="Consolas"/>
          <w:color w:val="000000"/>
        </w:rPr>
        <w:t xml:space="preserve"> </w:t>
      </w:r>
      <w:r w:rsidRPr="00355344">
        <w:rPr>
          <w:rFonts w:ascii="Consolas"/>
          <w:color w:val="000000"/>
        </w:rPr>
        <w:t>обществе</w:t>
      </w:r>
      <w:r w:rsidRPr="00355344">
        <w:rPr>
          <w:rFonts w:ascii="Consolas"/>
          <w:color w:val="000000"/>
        </w:rPr>
        <w:t xml:space="preserve"> "</w:t>
      </w:r>
      <w:r w:rsidRPr="00355344">
        <w:rPr>
          <w:rFonts w:ascii="Consolas"/>
          <w:color w:val="000000"/>
        </w:rPr>
        <w:t>Банк</w:t>
      </w:r>
      <w:r w:rsidRPr="00355344">
        <w:rPr>
          <w:rFonts w:ascii="Consolas"/>
          <w:color w:val="000000"/>
        </w:rPr>
        <w:t xml:space="preserve"> </w:t>
      </w:r>
      <w:r w:rsidRPr="00355344">
        <w:rPr>
          <w:rFonts w:ascii="Consolas"/>
          <w:color w:val="000000"/>
        </w:rPr>
        <w:t>Развития</w:t>
      </w:r>
      <w:r w:rsidRPr="00355344">
        <w:rPr>
          <w:rFonts w:ascii="Consolas"/>
          <w:color w:val="000000"/>
        </w:rPr>
        <w:t xml:space="preserve"> </w:t>
      </w:r>
      <w:r w:rsidRPr="00355344">
        <w:rPr>
          <w:rFonts w:ascii="Consolas"/>
          <w:color w:val="000000"/>
        </w:rPr>
        <w:t>Казахстана</w:t>
      </w:r>
      <w:r w:rsidRPr="00355344">
        <w:rPr>
          <w:rFonts w:ascii="Consolas"/>
          <w:color w:val="000000"/>
        </w:rPr>
        <w:t xml:space="preserve">", </w:t>
      </w:r>
      <w:r w:rsidRPr="00355344">
        <w:rPr>
          <w:rFonts w:ascii="Consolas"/>
          <w:color w:val="000000"/>
        </w:rPr>
        <w:t>утвержденному</w:t>
      </w:r>
      <w:r w:rsidRPr="00355344">
        <w:rPr>
          <w:rFonts w:ascii="Consolas"/>
          <w:color w:val="000000"/>
        </w:rPr>
        <w:t xml:space="preserve"> </w:t>
      </w:r>
      <w:r w:rsidRPr="00355344">
        <w:rPr>
          <w:rFonts w:ascii="Consolas"/>
          <w:color w:val="000000"/>
        </w:rPr>
        <w:t>постановлением</w:t>
      </w:r>
      <w:r w:rsidRPr="00355344">
        <w:rPr>
          <w:rFonts w:ascii="Consolas"/>
          <w:color w:val="000000"/>
        </w:rPr>
        <w:t xml:space="preserve"> </w:t>
      </w:r>
      <w:r w:rsidRPr="00355344">
        <w:rPr>
          <w:rFonts w:ascii="Consolas"/>
          <w:color w:val="000000"/>
        </w:rPr>
        <w:t>правления</w:t>
      </w:r>
      <w:r w:rsidRPr="00355344">
        <w:br/>
      </w:r>
      <w:r w:rsidRPr="00355344">
        <w:rPr>
          <w:rFonts w:ascii="Consolas"/>
          <w:color w:val="000000"/>
        </w:rPr>
        <w:t>Национального</w:t>
      </w:r>
      <w:r w:rsidRPr="00355344">
        <w:rPr>
          <w:rFonts w:ascii="Consolas"/>
          <w:color w:val="000000"/>
        </w:rPr>
        <w:t xml:space="preserve"> </w:t>
      </w:r>
      <w:r w:rsidRPr="00355344">
        <w:rPr>
          <w:rFonts w:ascii="Consolas"/>
          <w:color w:val="000000"/>
        </w:rPr>
        <w:t>Банка</w:t>
      </w:r>
      <w:r w:rsidRPr="00355344">
        <w:rPr>
          <w:rFonts w:ascii="Consolas"/>
          <w:color w:val="000000"/>
        </w:rPr>
        <w:t xml:space="preserve"> </w:t>
      </w:r>
      <w:r w:rsidRPr="00355344">
        <w:rPr>
          <w:rFonts w:ascii="Consolas"/>
          <w:color w:val="000000"/>
        </w:rPr>
        <w:t>Республики</w:t>
      </w:r>
      <w:r w:rsidRPr="00355344">
        <w:rPr>
          <w:rFonts w:ascii="Consolas"/>
          <w:color w:val="000000"/>
        </w:rPr>
        <w:t xml:space="preserve"> </w:t>
      </w:r>
      <w:r w:rsidRPr="00355344">
        <w:rPr>
          <w:rFonts w:ascii="Consolas"/>
          <w:color w:val="000000"/>
        </w:rPr>
        <w:t>Казахстан</w:t>
      </w:r>
      <w:r w:rsidRPr="00355344">
        <w:rPr>
          <w:rFonts w:ascii="Consolas"/>
          <w:color w:val="000000"/>
        </w:rPr>
        <w:t xml:space="preserve"> ____________________________________________________</w:t>
      </w:r>
      <w:r w:rsidRPr="00355344">
        <w:br/>
      </w:r>
      <w:r w:rsidRPr="00355344">
        <w:rPr>
          <w:rFonts w:ascii="Consolas"/>
          <w:color w:val="000000"/>
        </w:rPr>
        <w:t xml:space="preserve"> </w:t>
      </w:r>
      <w:r>
        <w:rPr>
          <w:rFonts w:ascii="Consolas"/>
          <w:color w:val="000000"/>
        </w:rPr>
        <w:t>                                           </w:t>
      </w:r>
      <w:r w:rsidR="00E534B0">
        <w:rPr>
          <w:rFonts w:ascii="Consolas"/>
          <w:color w:val="000000"/>
        </w:rPr>
        <w:t xml:space="preserve">                   </w:t>
      </w:r>
      <w:r>
        <w:rPr>
          <w:rFonts w:ascii="Consolas"/>
          <w:color w:val="000000"/>
        </w:rPr>
        <w:t>     </w:t>
      </w:r>
      <w:r w:rsidRPr="00355344">
        <w:rPr>
          <w:rFonts w:ascii="Consolas"/>
          <w:color w:val="000000"/>
        </w:rPr>
        <w:t>(</w:t>
      </w:r>
      <w:r w:rsidRPr="00355344">
        <w:rPr>
          <w:rFonts w:ascii="Consolas"/>
          <w:color w:val="000000"/>
        </w:rPr>
        <w:t>указать</w:t>
      </w:r>
      <w:r w:rsidRPr="00355344">
        <w:rPr>
          <w:rFonts w:ascii="Consolas"/>
          <w:color w:val="000000"/>
        </w:rPr>
        <w:t xml:space="preserve"> </w:t>
      </w:r>
      <w:r w:rsidRPr="00355344">
        <w:rPr>
          <w:rFonts w:ascii="Consolas"/>
          <w:color w:val="000000"/>
        </w:rPr>
        <w:t>полное</w:t>
      </w:r>
      <w:r w:rsidRPr="00355344">
        <w:rPr>
          <w:rFonts w:ascii="Consolas"/>
          <w:color w:val="000000"/>
        </w:rPr>
        <w:t xml:space="preserve"> </w:t>
      </w:r>
      <w:r w:rsidRPr="00355344">
        <w:rPr>
          <w:rFonts w:ascii="Consolas"/>
          <w:color w:val="000000"/>
        </w:rPr>
        <w:t>наименование</w:t>
      </w:r>
      <w:r w:rsidRPr="00355344">
        <w:rPr>
          <w:rFonts w:ascii="Consolas"/>
          <w:color w:val="000000"/>
        </w:rPr>
        <w:t xml:space="preserve"> </w:t>
      </w:r>
      <w:r w:rsidRPr="00355344">
        <w:rPr>
          <w:rFonts w:ascii="Consolas"/>
          <w:color w:val="000000"/>
        </w:rPr>
        <w:t>физического</w:t>
      </w:r>
      <w:r w:rsidRPr="00355344">
        <w:rPr>
          <w:rFonts w:ascii="Consolas"/>
          <w:color w:val="000000"/>
        </w:rPr>
        <w:t xml:space="preserve"> </w:t>
      </w:r>
      <w:r w:rsidRPr="00355344">
        <w:rPr>
          <w:rFonts w:ascii="Consolas"/>
          <w:color w:val="000000"/>
        </w:rPr>
        <w:t>лица</w:t>
      </w:r>
      <w:r w:rsidRPr="00355344">
        <w:rPr>
          <w:rFonts w:ascii="Consolas"/>
          <w:color w:val="000000"/>
        </w:rPr>
        <w:t>,</w:t>
      </w:r>
      <w:r w:rsidRPr="00355344">
        <w:br/>
      </w:r>
      <w:r w:rsidRPr="00355344">
        <w:rPr>
          <w:rFonts w:ascii="Consolas"/>
          <w:color w:val="000000"/>
        </w:rPr>
        <w:t>__________________________________________________________________________________________</w:t>
      </w:r>
      <w:r w:rsidRPr="00355344">
        <w:br/>
      </w:r>
      <w:r w:rsidRPr="00355344">
        <w:rPr>
          <w:rFonts w:ascii="Consolas"/>
          <w:color w:val="000000"/>
        </w:rPr>
        <w:t>осуществляющего</w:t>
      </w:r>
      <w:r w:rsidRPr="00355344">
        <w:rPr>
          <w:rFonts w:ascii="Consolas"/>
          <w:color w:val="000000"/>
        </w:rPr>
        <w:t xml:space="preserve"> </w:t>
      </w:r>
      <w:r w:rsidRPr="00355344">
        <w:rPr>
          <w:rFonts w:ascii="Consolas"/>
          <w:color w:val="000000"/>
        </w:rPr>
        <w:t>предпринимательскую</w:t>
      </w:r>
      <w:r w:rsidRPr="00355344">
        <w:rPr>
          <w:rFonts w:ascii="Consolas"/>
          <w:color w:val="000000"/>
        </w:rPr>
        <w:t xml:space="preserve"> </w:t>
      </w:r>
      <w:r w:rsidRPr="00355344">
        <w:rPr>
          <w:rFonts w:ascii="Consolas"/>
          <w:color w:val="000000"/>
        </w:rPr>
        <w:t>деятельность</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юридического</w:t>
      </w:r>
      <w:r w:rsidRPr="00355344">
        <w:rPr>
          <w:rFonts w:ascii="Consolas"/>
          <w:color w:val="000000"/>
        </w:rPr>
        <w:t xml:space="preserve"> </w:t>
      </w:r>
      <w:r w:rsidRPr="00355344">
        <w:rPr>
          <w:rFonts w:ascii="Consolas"/>
          <w:color w:val="000000"/>
        </w:rPr>
        <w:t>лица</w:t>
      </w:r>
      <w:r w:rsidRPr="00355344">
        <w:rPr>
          <w:rFonts w:ascii="Consolas"/>
          <w:color w:val="000000"/>
        </w:rPr>
        <w:t xml:space="preserve">, </w:t>
      </w:r>
      <w:r w:rsidRPr="00355344">
        <w:rPr>
          <w:rFonts w:ascii="Consolas"/>
          <w:color w:val="000000"/>
        </w:rPr>
        <w:t>телефон</w:t>
      </w:r>
      <w:r w:rsidRPr="00355344">
        <w:rPr>
          <w:rFonts w:ascii="Consolas"/>
          <w:color w:val="000000"/>
        </w:rPr>
        <w:t xml:space="preserve">, </w:t>
      </w:r>
      <w:r w:rsidRPr="00355344">
        <w:rPr>
          <w:rFonts w:ascii="Consolas"/>
          <w:color w:val="000000"/>
        </w:rPr>
        <w:t>адрес</w:t>
      </w:r>
      <w:proofErr w:type="gramEnd"/>
      <w:r w:rsidRPr="00355344">
        <w:rPr>
          <w:rFonts w:ascii="Consolas"/>
          <w:color w:val="000000"/>
        </w:rPr>
        <w:t xml:space="preserve">, </w:t>
      </w:r>
      <w:proofErr w:type="gramStart"/>
      <w:r w:rsidRPr="00355344">
        <w:rPr>
          <w:rFonts w:ascii="Consolas"/>
          <w:color w:val="000000"/>
        </w:rPr>
        <w:t>БИН</w:t>
      </w:r>
      <w:r w:rsidRPr="00355344">
        <w:rPr>
          <w:rFonts w:ascii="Consolas"/>
          <w:color w:val="000000"/>
        </w:rPr>
        <w:t>/</w:t>
      </w:r>
      <w:r w:rsidRPr="00355344">
        <w:br/>
      </w:r>
      <w:r w:rsidRPr="00355344">
        <w:rPr>
          <w:rFonts w:ascii="Consolas"/>
          <w:color w:val="000000"/>
        </w:rPr>
        <w:t>ИИН</w:t>
      </w:r>
      <w:r w:rsidRPr="00355344">
        <w:rPr>
          <w:rFonts w:ascii="Consolas"/>
          <w:color w:val="000000"/>
        </w:rPr>
        <w:t xml:space="preserve">*, </w:t>
      </w:r>
      <w:r w:rsidRPr="00355344">
        <w:rPr>
          <w:rFonts w:ascii="Consolas"/>
          <w:color w:val="000000"/>
        </w:rPr>
        <w:t>БИК</w:t>
      </w:r>
      <w:r w:rsidRPr="00355344">
        <w:rPr>
          <w:rFonts w:ascii="Consolas"/>
          <w:color w:val="000000"/>
        </w:rPr>
        <w:t xml:space="preserve">**), </w:t>
      </w:r>
      <w:proofErr w:type="spellStart"/>
      <w:r w:rsidRPr="00355344">
        <w:rPr>
          <w:rFonts w:ascii="Consolas"/>
          <w:color w:val="000000"/>
        </w:rPr>
        <w:t>обслуживающегося</w:t>
      </w:r>
      <w:proofErr w:type="spellEnd"/>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данном</w:t>
      </w:r>
      <w:r w:rsidRPr="00355344">
        <w:rPr>
          <w:rFonts w:ascii="Consolas"/>
          <w:color w:val="000000"/>
        </w:rPr>
        <w:t xml:space="preserve"> </w:t>
      </w:r>
      <w:r w:rsidRPr="00355344">
        <w:rPr>
          <w:rFonts w:ascii="Consolas"/>
          <w:color w:val="000000"/>
        </w:rPr>
        <w:t>банке</w:t>
      </w:r>
      <w:r w:rsidRPr="00355344">
        <w:rPr>
          <w:rFonts w:ascii="Consolas"/>
          <w:color w:val="000000"/>
        </w:rPr>
        <w:t>/</w:t>
      </w:r>
      <w:r w:rsidRPr="00355344">
        <w:rPr>
          <w:rFonts w:ascii="Consolas"/>
          <w:color w:val="000000"/>
        </w:rPr>
        <w:t>филиале</w:t>
      </w:r>
      <w:r w:rsidRPr="00355344">
        <w:rPr>
          <w:rFonts w:ascii="Consolas"/>
          <w:color w:val="000000"/>
        </w:rPr>
        <w:t xml:space="preserve"> </w:t>
      </w:r>
      <w:r w:rsidRPr="00355344">
        <w:rPr>
          <w:rFonts w:ascii="Consolas"/>
          <w:color w:val="000000"/>
        </w:rPr>
        <w:t>банка</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выданной</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ранее</w:t>
      </w:r>
      <w:r w:rsidRPr="00355344">
        <w:rPr>
          <w:rFonts w:ascii="Consolas"/>
          <w:color w:val="000000"/>
        </w:rPr>
        <w:t xml:space="preserve"> </w:t>
      </w:r>
      <w:r w:rsidRPr="00355344">
        <w:rPr>
          <w:rFonts w:ascii="Consolas"/>
          <w:color w:val="000000"/>
        </w:rPr>
        <w:t>одного</w:t>
      </w:r>
      <w:r w:rsidRPr="00355344">
        <w:rPr>
          <w:rFonts w:ascii="Consolas"/>
          <w:color w:val="000000"/>
        </w:rPr>
        <w:t xml:space="preserve"> </w:t>
      </w:r>
      <w:r w:rsidRPr="00355344">
        <w:rPr>
          <w:rFonts w:ascii="Consolas"/>
          <w:color w:val="000000"/>
        </w:rPr>
        <w:t>месяца</w:t>
      </w:r>
      <w:r w:rsidRPr="00355344">
        <w:rPr>
          <w:rFonts w:ascii="Consolas"/>
          <w:color w:val="000000"/>
        </w:rPr>
        <w:t xml:space="preserve"> </w:t>
      </w:r>
      <w:r w:rsidRPr="00355344">
        <w:rPr>
          <w:rFonts w:ascii="Consolas"/>
          <w:color w:val="000000"/>
        </w:rPr>
        <w:t>предшествующего</w:t>
      </w:r>
      <w:r w:rsidRPr="00355344">
        <w:rPr>
          <w:rFonts w:ascii="Consolas"/>
          <w:color w:val="000000"/>
        </w:rPr>
        <w:t xml:space="preserve"> </w:t>
      </w:r>
      <w:r w:rsidRPr="00355344">
        <w:rPr>
          <w:rFonts w:ascii="Consolas"/>
          <w:color w:val="000000"/>
        </w:rPr>
        <w:t>дате</w:t>
      </w:r>
      <w:r w:rsidRPr="00355344">
        <w:rPr>
          <w:rFonts w:ascii="Consolas"/>
          <w:color w:val="000000"/>
        </w:rPr>
        <w:t xml:space="preserve"> </w:t>
      </w:r>
      <w:r w:rsidRPr="00355344">
        <w:rPr>
          <w:rFonts w:ascii="Consolas"/>
          <w:color w:val="000000"/>
        </w:rPr>
        <w:t>вскрытия</w:t>
      </w:r>
      <w:r w:rsidRPr="00355344">
        <w:rPr>
          <w:rFonts w:ascii="Consolas"/>
          <w:color w:val="000000"/>
        </w:rPr>
        <w:t xml:space="preserve"> </w:t>
      </w:r>
      <w:r w:rsidRPr="00355344">
        <w:rPr>
          <w:rFonts w:ascii="Consolas"/>
          <w:color w:val="000000"/>
        </w:rPr>
        <w:t>конвертов</w:t>
      </w:r>
      <w:r w:rsidRPr="00355344">
        <w:rPr>
          <w:rFonts w:ascii="Consolas"/>
          <w:color w:val="000000"/>
        </w:rPr>
        <w:t>.</w:t>
      </w:r>
      <w:proofErr w:type="gramEnd"/>
    </w:p>
    <w:p w:rsidR="00145167" w:rsidRPr="00355344" w:rsidRDefault="00145167" w:rsidP="00145167">
      <w:bookmarkStart w:id="111" w:name="z60"/>
      <w:bookmarkEnd w:id="110"/>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Дата</w:t>
      </w:r>
    </w:p>
    <w:p w:rsidR="00145167" w:rsidRPr="00355344" w:rsidRDefault="00145167" w:rsidP="00145167">
      <w:bookmarkStart w:id="112" w:name="z61"/>
      <w:bookmarkEnd w:id="111"/>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Подпись</w:t>
      </w:r>
    </w:p>
    <w:p w:rsidR="00145167" w:rsidRPr="00355344" w:rsidRDefault="00145167" w:rsidP="00145167">
      <w:bookmarkStart w:id="113" w:name="z62"/>
      <w:bookmarkEnd w:id="112"/>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Печать</w:t>
      </w:r>
      <w:r w:rsidRPr="00355344">
        <w:br/>
      </w:r>
      <w:r w:rsidRPr="00355344">
        <w:rPr>
          <w:rFonts w:ascii="Consolas"/>
          <w:color w:val="000000"/>
        </w:rPr>
        <w:t xml:space="preserve"> </w:t>
      </w:r>
      <w:r>
        <w:rPr>
          <w:rFonts w:ascii="Consolas"/>
          <w:color w:val="000000"/>
        </w:rPr>
        <w:t>      </w:t>
      </w:r>
      <w:r w:rsidRPr="00355344">
        <w:rPr>
          <w:rFonts w:ascii="Consolas"/>
          <w:color w:val="000000"/>
        </w:rPr>
        <w:t>(</w:t>
      </w:r>
      <w:r w:rsidRPr="00355344">
        <w:rPr>
          <w:rFonts w:ascii="Consolas"/>
          <w:color w:val="000000"/>
        </w:rPr>
        <w:t>при</w:t>
      </w:r>
      <w:r w:rsidRPr="00355344">
        <w:rPr>
          <w:rFonts w:ascii="Consolas"/>
          <w:color w:val="000000"/>
        </w:rPr>
        <w:t xml:space="preserve"> </w:t>
      </w:r>
      <w:r w:rsidRPr="00355344">
        <w:rPr>
          <w:rFonts w:ascii="Consolas"/>
          <w:color w:val="000000"/>
        </w:rPr>
        <w:t>наличии</w:t>
      </w:r>
      <w:r w:rsidRPr="00355344">
        <w:rPr>
          <w:rFonts w:ascii="Consolas"/>
          <w:color w:val="000000"/>
        </w:rPr>
        <w:t>)</w:t>
      </w:r>
    </w:p>
    <w:p w:rsidR="00145167" w:rsidRDefault="00145167" w:rsidP="00145167">
      <w:pPr>
        <w:rPr>
          <w:rFonts w:ascii="Consolas"/>
          <w:color w:val="000000"/>
        </w:rPr>
      </w:pPr>
      <w:bookmarkStart w:id="114" w:name="z63"/>
      <w:bookmarkEnd w:id="113"/>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w:t>
      </w:r>
      <w:r w:rsidRPr="00355344">
        <w:rPr>
          <w:rFonts w:ascii="Consolas"/>
          <w:color w:val="000000"/>
        </w:rPr>
        <w:t>БИН</w:t>
      </w:r>
      <w:r w:rsidRPr="00355344">
        <w:rPr>
          <w:rFonts w:ascii="Consolas"/>
          <w:color w:val="000000"/>
        </w:rPr>
        <w:t>/</w:t>
      </w:r>
      <w:r w:rsidRPr="00355344">
        <w:rPr>
          <w:rFonts w:ascii="Consolas"/>
          <w:color w:val="000000"/>
        </w:rPr>
        <w:t>ИИН</w:t>
      </w:r>
      <w:r w:rsidRPr="00355344">
        <w:rPr>
          <w:rFonts w:ascii="Consolas"/>
          <w:color w:val="000000"/>
        </w:rPr>
        <w:t xml:space="preserve"> - </w:t>
      </w:r>
      <w:r w:rsidRPr="00355344">
        <w:rPr>
          <w:rFonts w:ascii="Consolas"/>
          <w:color w:val="000000"/>
        </w:rPr>
        <w:t>бизнес</w:t>
      </w:r>
      <w:r w:rsidRPr="00355344">
        <w:rPr>
          <w:rFonts w:ascii="Consolas"/>
          <w:color w:val="000000"/>
        </w:rPr>
        <w:t xml:space="preserve"> </w:t>
      </w:r>
      <w:r w:rsidRPr="00355344">
        <w:rPr>
          <w:rFonts w:ascii="Consolas"/>
          <w:color w:val="000000"/>
        </w:rPr>
        <w:t>идентификационный</w:t>
      </w:r>
      <w:r w:rsidRPr="00355344">
        <w:rPr>
          <w:rFonts w:ascii="Consolas"/>
          <w:color w:val="000000"/>
        </w:rPr>
        <w:t xml:space="preserve"> </w:t>
      </w:r>
      <w:r w:rsidRPr="00355344">
        <w:rPr>
          <w:rFonts w:ascii="Consolas"/>
          <w:color w:val="000000"/>
        </w:rPr>
        <w:t>номер</w:t>
      </w:r>
      <w:r w:rsidRPr="00355344">
        <w:rPr>
          <w:rFonts w:ascii="Consolas"/>
          <w:color w:val="000000"/>
        </w:rPr>
        <w:t>/</w:t>
      </w:r>
      <w:r w:rsidRPr="00355344">
        <w:rPr>
          <w:rFonts w:ascii="Consolas"/>
          <w:color w:val="000000"/>
        </w:rPr>
        <w:t>индивидуальный</w:t>
      </w:r>
      <w:r w:rsidRPr="00355344">
        <w:rPr>
          <w:rFonts w:ascii="Consolas"/>
          <w:color w:val="000000"/>
        </w:rPr>
        <w:t xml:space="preserve"> </w:t>
      </w:r>
      <w:r w:rsidRPr="00355344">
        <w:rPr>
          <w:rFonts w:ascii="Consolas"/>
          <w:color w:val="000000"/>
        </w:rPr>
        <w:t>идентификационный</w:t>
      </w:r>
      <w:r w:rsidRPr="00355344">
        <w:rPr>
          <w:rFonts w:ascii="Consolas"/>
          <w:color w:val="000000"/>
        </w:rPr>
        <w:t xml:space="preserve"> </w:t>
      </w:r>
      <w:r w:rsidRPr="00355344">
        <w:rPr>
          <w:rFonts w:ascii="Consolas"/>
          <w:color w:val="000000"/>
        </w:rPr>
        <w:t>номер</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w:t>
      </w:r>
      <w:r w:rsidRPr="00355344">
        <w:rPr>
          <w:rFonts w:ascii="Consolas"/>
          <w:color w:val="000000"/>
        </w:rPr>
        <w:t>БИК</w:t>
      </w:r>
      <w:r w:rsidRPr="00355344">
        <w:rPr>
          <w:rFonts w:ascii="Consolas"/>
          <w:color w:val="000000"/>
        </w:rPr>
        <w:t xml:space="preserve"> - </w:t>
      </w:r>
      <w:r w:rsidRPr="00355344">
        <w:rPr>
          <w:rFonts w:ascii="Consolas"/>
          <w:color w:val="000000"/>
        </w:rPr>
        <w:t>банковский</w:t>
      </w:r>
      <w:r w:rsidRPr="00355344">
        <w:rPr>
          <w:rFonts w:ascii="Consolas"/>
          <w:color w:val="000000"/>
        </w:rPr>
        <w:t xml:space="preserve"> </w:t>
      </w:r>
      <w:r w:rsidRPr="00355344">
        <w:rPr>
          <w:rFonts w:ascii="Consolas"/>
          <w:color w:val="000000"/>
        </w:rPr>
        <w:t>идентификационный</w:t>
      </w:r>
      <w:r w:rsidRPr="00355344">
        <w:rPr>
          <w:rFonts w:ascii="Consolas"/>
          <w:color w:val="000000"/>
        </w:rPr>
        <w:t xml:space="preserve"> </w:t>
      </w:r>
      <w:r w:rsidRPr="00355344">
        <w:rPr>
          <w:rFonts w:ascii="Consolas"/>
          <w:color w:val="000000"/>
        </w:rPr>
        <w:t>код</w:t>
      </w:r>
      <w:r w:rsidRPr="00355344">
        <w:rPr>
          <w:rFonts w:ascii="Consolas"/>
          <w:color w:val="000000"/>
        </w:rPr>
        <w:t>.</w:t>
      </w:r>
    </w:p>
    <w:p w:rsidR="00E534B0" w:rsidRDefault="00E534B0" w:rsidP="00145167">
      <w:pPr>
        <w:rPr>
          <w:rFonts w:ascii="Consolas"/>
          <w:color w:val="000000"/>
        </w:rPr>
      </w:pPr>
    </w:p>
    <w:p w:rsidR="00E534B0" w:rsidRDefault="00E534B0" w:rsidP="00145167"/>
    <w:p w:rsidR="008A6166" w:rsidRDefault="008A6166" w:rsidP="00145167"/>
    <w:p w:rsidR="008A6166" w:rsidRDefault="008A6166" w:rsidP="00145167"/>
    <w:p w:rsidR="008A6166" w:rsidRDefault="008A6166" w:rsidP="00145167"/>
    <w:p w:rsidR="008A6166" w:rsidRDefault="008A6166" w:rsidP="00145167"/>
    <w:p w:rsidR="008A6166" w:rsidRDefault="008A6166" w:rsidP="00145167"/>
    <w:p w:rsidR="008A6166" w:rsidRDefault="008A6166" w:rsidP="00145167"/>
    <w:p w:rsidR="008A6166" w:rsidRDefault="008A6166" w:rsidP="00145167"/>
    <w:p w:rsidR="008A6166" w:rsidRDefault="008A6166" w:rsidP="00145167"/>
    <w:p w:rsidR="008A6166" w:rsidRDefault="008A6166" w:rsidP="00145167"/>
    <w:p w:rsidR="008A6166" w:rsidRDefault="008A6166" w:rsidP="00145167"/>
    <w:p w:rsidR="008A6166" w:rsidRDefault="008A6166" w:rsidP="00145167"/>
    <w:p w:rsidR="008A6166" w:rsidRDefault="008A6166" w:rsidP="00145167"/>
    <w:p w:rsidR="008A6166" w:rsidRDefault="008A6166" w:rsidP="00145167"/>
    <w:p w:rsidR="008A6166" w:rsidRPr="00355344" w:rsidRDefault="008A6166" w:rsidP="00145167"/>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64"/>
        <w:gridCol w:w="3871"/>
      </w:tblGrid>
      <w:tr w:rsidR="00145167" w:rsidRPr="00355344" w:rsidTr="001451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
          <w:p w:rsidR="00145167" w:rsidRPr="00355344" w:rsidRDefault="00145167" w:rsidP="00145167">
            <w:pPr>
              <w:jc w:val="center"/>
            </w:pPr>
            <w:r>
              <w:rPr>
                <w:rFonts w:ascii="Consolas"/>
                <w:color w:val="00000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A6166" w:rsidRDefault="008A6166" w:rsidP="00145167">
            <w:pPr>
              <w:jc w:val="center"/>
              <w:rPr>
                <w:rFonts w:ascii="Consolas"/>
                <w:color w:val="000000"/>
              </w:rPr>
            </w:pPr>
          </w:p>
          <w:p w:rsidR="00145167" w:rsidRPr="00355344" w:rsidRDefault="00145167" w:rsidP="00145167">
            <w:pPr>
              <w:jc w:val="center"/>
            </w:pPr>
            <w:r w:rsidRPr="00355344">
              <w:rPr>
                <w:rFonts w:ascii="Consolas"/>
                <w:color w:val="000000"/>
              </w:rPr>
              <w:t>Приложение</w:t>
            </w:r>
            <w:r w:rsidRPr="00355344">
              <w:rPr>
                <w:rFonts w:ascii="Consolas"/>
                <w:color w:val="000000"/>
              </w:rPr>
              <w:t xml:space="preserve"> 5</w:t>
            </w:r>
            <w:r w:rsidRPr="00355344">
              <w:br/>
            </w:r>
            <w:r w:rsidRPr="00355344">
              <w:rPr>
                <w:rFonts w:ascii="Consolas"/>
                <w:color w:val="000000"/>
              </w:rPr>
              <w:t>к</w:t>
            </w:r>
            <w:r w:rsidRPr="00355344">
              <w:rPr>
                <w:rFonts w:ascii="Consolas"/>
                <w:color w:val="000000"/>
              </w:rPr>
              <w:t xml:space="preserve"> </w:t>
            </w:r>
            <w:r w:rsidRPr="00355344">
              <w:rPr>
                <w:rFonts w:ascii="Consolas"/>
                <w:color w:val="000000"/>
              </w:rPr>
              <w:t>приказу</w:t>
            </w:r>
            <w:r w:rsidRPr="00355344">
              <w:rPr>
                <w:rFonts w:ascii="Consolas"/>
                <w:color w:val="000000"/>
              </w:rPr>
              <w:t xml:space="preserve"> </w:t>
            </w:r>
            <w:r w:rsidRPr="00355344">
              <w:rPr>
                <w:rFonts w:ascii="Consolas"/>
                <w:color w:val="000000"/>
              </w:rPr>
              <w:t>Министра</w:t>
            </w:r>
            <w:r w:rsidRPr="00355344">
              <w:rPr>
                <w:rFonts w:ascii="Consolas"/>
                <w:color w:val="000000"/>
              </w:rPr>
              <w:t xml:space="preserve"> </w:t>
            </w:r>
            <w:r w:rsidRPr="00355344">
              <w:rPr>
                <w:rFonts w:ascii="Consolas"/>
                <w:color w:val="000000"/>
              </w:rPr>
              <w:t>здравоохранения</w:t>
            </w:r>
            <w:r w:rsidRPr="00355344">
              <w:rPr>
                <w:rFonts w:ascii="Consolas"/>
                <w:color w:val="000000"/>
              </w:rPr>
              <w:t xml:space="preserve"> </w:t>
            </w:r>
            <w:r w:rsidRPr="00355344">
              <w:rPr>
                <w:rFonts w:ascii="Consolas"/>
                <w:color w:val="000000"/>
              </w:rPr>
              <w:t>и</w:t>
            </w:r>
            <w:r w:rsidRPr="00355344">
              <w:br/>
            </w:r>
            <w:r w:rsidRPr="00355344">
              <w:rPr>
                <w:rFonts w:ascii="Consolas"/>
                <w:color w:val="000000"/>
              </w:rPr>
              <w:t>социального</w:t>
            </w:r>
            <w:r w:rsidRPr="00355344">
              <w:rPr>
                <w:rFonts w:ascii="Consolas"/>
                <w:color w:val="000000"/>
              </w:rPr>
              <w:t xml:space="preserve"> </w:t>
            </w:r>
            <w:r w:rsidRPr="00355344">
              <w:rPr>
                <w:rFonts w:ascii="Consolas"/>
                <w:color w:val="000000"/>
              </w:rPr>
              <w:t>развития</w:t>
            </w:r>
            <w:r w:rsidRPr="00355344">
              <w:rPr>
                <w:rFonts w:ascii="Consolas"/>
                <w:color w:val="000000"/>
              </w:rPr>
              <w:t xml:space="preserve"> </w:t>
            </w:r>
            <w:r w:rsidRPr="00355344">
              <w:rPr>
                <w:rFonts w:ascii="Consolas"/>
                <w:color w:val="000000"/>
              </w:rPr>
              <w:t>Республики</w:t>
            </w:r>
            <w:r w:rsidRPr="00355344">
              <w:rPr>
                <w:rFonts w:ascii="Consolas"/>
                <w:color w:val="000000"/>
              </w:rPr>
              <w:t xml:space="preserve"> </w:t>
            </w:r>
            <w:r w:rsidRPr="00355344">
              <w:rPr>
                <w:rFonts w:ascii="Consolas"/>
                <w:color w:val="000000"/>
              </w:rPr>
              <w:t>Казахстан</w:t>
            </w:r>
            <w:r w:rsidRPr="00355344">
              <w:br/>
            </w:r>
            <w:r w:rsidRPr="00355344">
              <w:rPr>
                <w:rFonts w:ascii="Consolas"/>
                <w:color w:val="000000"/>
              </w:rPr>
              <w:t>от</w:t>
            </w:r>
            <w:r w:rsidRPr="00355344">
              <w:rPr>
                <w:rFonts w:ascii="Consolas"/>
                <w:color w:val="000000"/>
              </w:rPr>
              <w:t xml:space="preserve"> 18 </w:t>
            </w:r>
            <w:r w:rsidRPr="00355344">
              <w:rPr>
                <w:rFonts w:ascii="Consolas"/>
                <w:color w:val="000000"/>
              </w:rPr>
              <w:t>января</w:t>
            </w:r>
            <w:r w:rsidRPr="00355344">
              <w:rPr>
                <w:rFonts w:ascii="Consolas"/>
                <w:color w:val="000000"/>
              </w:rPr>
              <w:t xml:space="preserve"> 2017 </w:t>
            </w:r>
            <w:r w:rsidRPr="00355344">
              <w:rPr>
                <w:rFonts w:ascii="Consolas"/>
                <w:color w:val="000000"/>
              </w:rPr>
              <w:t>года</w:t>
            </w:r>
            <w:r w:rsidRPr="00355344">
              <w:rPr>
                <w:rFonts w:ascii="Consolas"/>
                <w:color w:val="000000"/>
              </w:rPr>
              <w:t xml:space="preserve"> </w:t>
            </w:r>
            <w:r w:rsidRPr="00355344">
              <w:rPr>
                <w:rFonts w:ascii="Consolas"/>
                <w:color w:val="000000"/>
              </w:rPr>
              <w:t>№</w:t>
            </w:r>
            <w:r w:rsidRPr="00355344">
              <w:rPr>
                <w:rFonts w:ascii="Consolas"/>
                <w:color w:val="000000"/>
              </w:rPr>
              <w:t xml:space="preserve"> 20</w:t>
            </w:r>
          </w:p>
        </w:tc>
      </w:tr>
      <w:tr w:rsidR="00145167" w:rsidTr="001451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355344" w:rsidRDefault="00145167" w:rsidP="00145167">
            <w:pPr>
              <w:jc w:val="center"/>
            </w:pPr>
            <w:r>
              <w:rPr>
                <w:rFonts w:ascii="Consolas"/>
                <w:color w:val="00000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jc w:val="center"/>
            </w:pPr>
            <w:r>
              <w:rPr>
                <w:rFonts w:ascii="Consolas"/>
                <w:color w:val="000000"/>
              </w:rPr>
              <w:t>Форма</w:t>
            </w:r>
          </w:p>
        </w:tc>
      </w:tr>
    </w:tbl>
    <w:p w:rsidR="00145167" w:rsidRPr="00355344" w:rsidRDefault="00145167" w:rsidP="00145167">
      <w:r w:rsidRPr="00355344">
        <w:rPr>
          <w:rFonts w:ascii="Consolas"/>
          <w:b/>
          <w:color w:val="000000"/>
        </w:rPr>
        <w:t xml:space="preserve"> </w:t>
      </w:r>
      <w:r>
        <w:rPr>
          <w:rFonts w:ascii="Consolas"/>
          <w:b/>
          <w:color w:val="000000"/>
        </w:rPr>
        <w:t>                                    </w:t>
      </w:r>
      <w:r w:rsidRPr="00355344">
        <w:rPr>
          <w:rFonts w:ascii="Consolas"/>
          <w:b/>
          <w:color w:val="000000"/>
        </w:rPr>
        <w:t>Сведения</w:t>
      </w:r>
      <w:r w:rsidRPr="00355344">
        <w:rPr>
          <w:rFonts w:ascii="Consolas"/>
          <w:b/>
          <w:color w:val="000000"/>
        </w:rPr>
        <w:t xml:space="preserve"> </w:t>
      </w:r>
      <w:r w:rsidRPr="00355344">
        <w:rPr>
          <w:rFonts w:ascii="Consolas"/>
          <w:b/>
          <w:color w:val="000000"/>
        </w:rPr>
        <w:t>о</w:t>
      </w:r>
      <w:r w:rsidRPr="00355344">
        <w:rPr>
          <w:rFonts w:ascii="Consolas"/>
          <w:b/>
          <w:color w:val="000000"/>
        </w:rPr>
        <w:t xml:space="preserve"> </w:t>
      </w:r>
      <w:r w:rsidRPr="00355344">
        <w:rPr>
          <w:rFonts w:ascii="Consolas"/>
          <w:b/>
          <w:color w:val="000000"/>
        </w:rPr>
        <w:t>квалификации</w:t>
      </w:r>
      <w:r w:rsidRPr="00355344">
        <w:br/>
      </w:r>
      <w:r w:rsidRPr="00355344">
        <w:rPr>
          <w:rFonts w:ascii="Consolas"/>
          <w:b/>
          <w:color w:val="000000"/>
        </w:rPr>
        <w:t xml:space="preserve"> </w:t>
      </w:r>
      <w:r>
        <w:rPr>
          <w:rFonts w:ascii="Consolas"/>
          <w:b/>
          <w:color w:val="000000"/>
        </w:rPr>
        <w:t>      </w:t>
      </w:r>
      <w:r w:rsidRPr="00355344">
        <w:rPr>
          <w:rFonts w:ascii="Consolas"/>
          <w:b/>
          <w:color w:val="000000"/>
        </w:rPr>
        <w:t>(</w:t>
      </w:r>
      <w:r w:rsidRPr="00355344">
        <w:rPr>
          <w:rFonts w:ascii="Consolas"/>
          <w:b/>
          <w:color w:val="000000"/>
        </w:rPr>
        <w:t>заполняются</w:t>
      </w:r>
      <w:r w:rsidRPr="00355344">
        <w:rPr>
          <w:rFonts w:ascii="Consolas"/>
          <w:b/>
          <w:color w:val="000000"/>
        </w:rPr>
        <w:t xml:space="preserve"> </w:t>
      </w:r>
      <w:r w:rsidRPr="00355344">
        <w:rPr>
          <w:rFonts w:ascii="Consolas"/>
          <w:b/>
          <w:color w:val="000000"/>
        </w:rPr>
        <w:t>потенциальным</w:t>
      </w:r>
      <w:r w:rsidRPr="00355344">
        <w:rPr>
          <w:rFonts w:ascii="Consolas"/>
          <w:b/>
          <w:color w:val="000000"/>
        </w:rPr>
        <w:t xml:space="preserve"> </w:t>
      </w:r>
      <w:r w:rsidRPr="00355344">
        <w:rPr>
          <w:rFonts w:ascii="Consolas"/>
          <w:b/>
          <w:color w:val="000000"/>
        </w:rPr>
        <w:t>поставщиком</w:t>
      </w:r>
      <w:r w:rsidRPr="00355344">
        <w:rPr>
          <w:rFonts w:ascii="Consolas"/>
          <w:b/>
          <w:color w:val="000000"/>
        </w:rPr>
        <w:t xml:space="preserve"> </w:t>
      </w:r>
      <w:r w:rsidRPr="00355344">
        <w:rPr>
          <w:rFonts w:ascii="Consolas"/>
          <w:b/>
          <w:color w:val="000000"/>
        </w:rPr>
        <w:t>при</w:t>
      </w:r>
      <w:r w:rsidRPr="00355344">
        <w:rPr>
          <w:rFonts w:ascii="Consolas"/>
          <w:b/>
          <w:color w:val="000000"/>
        </w:rPr>
        <w:t xml:space="preserve"> </w:t>
      </w:r>
      <w:r w:rsidRPr="00355344">
        <w:rPr>
          <w:rFonts w:ascii="Consolas"/>
          <w:b/>
          <w:color w:val="000000"/>
        </w:rPr>
        <w:t>закупках</w:t>
      </w:r>
      <w:r w:rsidRPr="00355344">
        <w:rPr>
          <w:rFonts w:ascii="Consolas"/>
          <w:b/>
          <w:color w:val="000000"/>
        </w:rPr>
        <w:t xml:space="preserve"> </w:t>
      </w:r>
      <w:r w:rsidRPr="00355344">
        <w:rPr>
          <w:rFonts w:ascii="Consolas"/>
          <w:b/>
          <w:color w:val="000000"/>
        </w:rPr>
        <w:t>лекарственных</w:t>
      </w:r>
      <w:r w:rsidRPr="00355344">
        <w:rPr>
          <w:rFonts w:ascii="Consolas"/>
          <w:b/>
          <w:color w:val="000000"/>
        </w:rPr>
        <w:t xml:space="preserve"> </w:t>
      </w:r>
      <w:r w:rsidRPr="00355344">
        <w:rPr>
          <w:rFonts w:ascii="Consolas"/>
          <w:b/>
          <w:color w:val="000000"/>
        </w:rPr>
        <w:t>средств</w:t>
      </w:r>
      <w:r w:rsidRPr="00355344">
        <w:rPr>
          <w:rFonts w:ascii="Consolas"/>
          <w:b/>
          <w:color w:val="000000"/>
        </w:rPr>
        <w:t>,</w:t>
      </w:r>
      <w:r w:rsidRPr="00355344">
        <w:br/>
      </w:r>
      <w:r w:rsidRPr="00355344">
        <w:rPr>
          <w:rFonts w:ascii="Consolas"/>
          <w:b/>
          <w:color w:val="000000"/>
        </w:rPr>
        <w:t xml:space="preserve"> </w:t>
      </w:r>
      <w:r>
        <w:rPr>
          <w:rFonts w:ascii="Consolas"/>
          <w:b/>
          <w:color w:val="000000"/>
        </w:rPr>
        <w:t>      </w:t>
      </w:r>
      <w:r w:rsidRPr="00355344">
        <w:rPr>
          <w:rFonts w:ascii="Consolas"/>
          <w:b/>
          <w:color w:val="000000"/>
        </w:rPr>
        <w:t>изделий</w:t>
      </w:r>
      <w:r w:rsidRPr="00355344">
        <w:rPr>
          <w:rFonts w:ascii="Consolas"/>
          <w:b/>
          <w:color w:val="000000"/>
        </w:rPr>
        <w:t xml:space="preserve"> </w:t>
      </w:r>
      <w:r w:rsidRPr="00355344">
        <w:rPr>
          <w:rFonts w:ascii="Consolas"/>
          <w:b/>
          <w:color w:val="000000"/>
        </w:rPr>
        <w:t>медицинского</w:t>
      </w:r>
      <w:r w:rsidRPr="00355344">
        <w:rPr>
          <w:rFonts w:ascii="Consolas"/>
          <w:b/>
          <w:color w:val="000000"/>
        </w:rPr>
        <w:t xml:space="preserve"> </w:t>
      </w:r>
      <w:r w:rsidRPr="00355344">
        <w:rPr>
          <w:rFonts w:ascii="Consolas"/>
          <w:b/>
          <w:color w:val="000000"/>
        </w:rPr>
        <w:t>назначения</w:t>
      </w:r>
      <w:r w:rsidRPr="00355344">
        <w:rPr>
          <w:rFonts w:ascii="Consolas"/>
          <w:b/>
          <w:color w:val="000000"/>
        </w:rPr>
        <w:t xml:space="preserve">, </w:t>
      </w:r>
      <w:r w:rsidRPr="00355344">
        <w:rPr>
          <w:rFonts w:ascii="Consolas"/>
          <w:b/>
          <w:color w:val="000000"/>
        </w:rPr>
        <w:t>медицинской</w:t>
      </w:r>
      <w:r w:rsidRPr="00355344">
        <w:rPr>
          <w:rFonts w:ascii="Consolas"/>
          <w:b/>
          <w:color w:val="000000"/>
        </w:rPr>
        <w:t xml:space="preserve"> </w:t>
      </w:r>
      <w:r w:rsidRPr="00355344">
        <w:rPr>
          <w:rFonts w:ascii="Consolas"/>
          <w:b/>
          <w:color w:val="000000"/>
        </w:rPr>
        <w:t>техники</w:t>
      </w:r>
      <w:r w:rsidRPr="00355344">
        <w:rPr>
          <w:rFonts w:ascii="Consolas"/>
          <w:b/>
          <w:color w:val="000000"/>
        </w:rPr>
        <w:t xml:space="preserve">, </w:t>
      </w:r>
      <w:r w:rsidRPr="00355344">
        <w:rPr>
          <w:rFonts w:ascii="Consolas"/>
          <w:b/>
          <w:color w:val="000000"/>
        </w:rPr>
        <w:t>фармацевтических</w:t>
      </w:r>
      <w:r w:rsidRPr="00355344">
        <w:rPr>
          <w:rFonts w:ascii="Consolas"/>
          <w:b/>
          <w:color w:val="000000"/>
        </w:rPr>
        <w:t xml:space="preserve"> </w:t>
      </w:r>
      <w:r w:rsidRPr="00355344">
        <w:rPr>
          <w:rFonts w:ascii="Consolas"/>
          <w:b/>
          <w:color w:val="000000"/>
        </w:rPr>
        <w:t>услуг</w:t>
      </w:r>
      <w:r w:rsidRPr="00355344">
        <w:rPr>
          <w:rFonts w:ascii="Consolas"/>
          <w:b/>
          <w:color w:val="000000"/>
        </w:rPr>
        <w:t>)</w:t>
      </w:r>
    </w:p>
    <w:p w:rsidR="00145167" w:rsidRPr="00355344" w:rsidRDefault="00145167" w:rsidP="00145167">
      <w:bookmarkStart w:id="115" w:name="z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Наименование</w:t>
      </w:r>
      <w:r w:rsidRPr="00355344">
        <w:rPr>
          <w:rFonts w:ascii="Consolas"/>
          <w:color w:val="000000"/>
        </w:rPr>
        <w:t xml:space="preserve"> </w:t>
      </w:r>
      <w:r w:rsidRPr="00355344">
        <w:rPr>
          <w:rFonts w:ascii="Consolas"/>
          <w:color w:val="000000"/>
        </w:rPr>
        <w:t>тендера</w:t>
      </w:r>
      <w:r w:rsidRPr="00355344">
        <w:rPr>
          <w:rFonts w:ascii="Consolas"/>
          <w:color w:val="000000"/>
        </w:rPr>
        <w:t xml:space="preserve"> _____________________________________________________________</w:t>
      </w:r>
      <w:r w:rsidRPr="00355344">
        <w:br/>
      </w:r>
      <w:r w:rsidRPr="00355344">
        <w:rPr>
          <w:rFonts w:ascii="Consolas"/>
          <w:color w:val="000000"/>
        </w:rPr>
        <w:t xml:space="preserve"> </w:t>
      </w:r>
      <w:r>
        <w:rPr>
          <w:rFonts w:ascii="Consolas"/>
          <w:color w:val="000000"/>
        </w:rPr>
        <w:t>      </w:t>
      </w:r>
      <w:r w:rsidRPr="00355344">
        <w:rPr>
          <w:rFonts w:ascii="Consolas"/>
          <w:color w:val="000000"/>
        </w:rPr>
        <w:t xml:space="preserve">1. </w:t>
      </w:r>
      <w:r w:rsidRPr="00355344">
        <w:rPr>
          <w:rFonts w:ascii="Consolas"/>
          <w:color w:val="000000"/>
        </w:rPr>
        <w:t>Общие</w:t>
      </w:r>
      <w:r w:rsidRPr="00355344">
        <w:rPr>
          <w:rFonts w:ascii="Consolas"/>
          <w:color w:val="000000"/>
        </w:rPr>
        <w:t xml:space="preserve"> </w:t>
      </w:r>
      <w:r w:rsidRPr="00355344">
        <w:rPr>
          <w:rFonts w:ascii="Consolas"/>
          <w:color w:val="000000"/>
        </w:rPr>
        <w:t>сведения</w:t>
      </w:r>
      <w:r w:rsidRPr="00355344">
        <w:rPr>
          <w:rFonts w:ascii="Consolas"/>
          <w:color w:val="000000"/>
        </w:rPr>
        <w:t xml:space="preserve"> </w:t>
      </w:r>
      <w:r w:rsidRPr="00355344">
        <w:rPr>
          <w:rFonts w:ascii="Consolas"/>
          <w:color w:val="000000"/>
        </w:rPr>
        <w:t>о</w:t>
      </w:r>
      <w:r w:rsidRPr="00355344">
        <w:rPr>
          <w:rFonts w:ascii="Consolas"/>
          <w:color w:val="000000"/>
        </w:rPr>
        <w:t xml:space="preserve"> </w:t>
      </w:r>
      <w:r w:rsidRPr="00355344">
        <w:rPr>
          <w:rFonts w:ascii="Consolas"/>
          <w:color w:val="000000"/>
        </w:rPr>
        <w:t>потенциальном</w:t>
      </w:r>
      <w:r w:rsidRPr="00355344">
        <w:rPr>
          <w:rFonts w:ascii="Consolas"/>
          <w:color w:val="000000"/>
        </w:rPr>
        <w:t xml:space="preserve"> </w:t>
      </w:r>
      <w:r w:rsidRPr="00355344">
        <w:rPr>
          <w:rFonts w:ascii="Consolas"/>
          <w:color w:val="000000"/>
        </w:rPr>
        <w:t>поставщике</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_________________________________________________________________________________</w:t>
      </w:r>
      <w:r w:rsidRPr="00355344">
        <w:br/>
      </w:r>
      <w:r w:rsidRPr="00355344">
        <w:rPr>
          <w:rFonts w:ascii="Consolas"/>
          <w:color w:val="000000"/>
        </w:rPr>
        <w:t xml:space="preserve"> </w:t>
      </w:r>
      <w:r>
        <w:rPr>
          <w:rFonts w:ascii="Consolas"/>
          <w:color w:val="000000"/>
        </w:rPr>
        <w:t>      </w:t>
      </w:r>
      <w:r w:rsidRPr="00355344">
        <w:rPr>
          <w:rFonts w:ascii="Consolas"/>
          <w:color w:val="000000"/>
        </w:rPr>
        <w:t>Наименование</w:t>
      </w:r>
      <w:r w:rsidRPr="00355344">
        <w:rPr>
          <w:rFonts w:ascii="Consolas"/>
          <w:color w:val="000000"/>
        </w:rPr>
        <w:t xml:space="preserve"> </w:t>
      </w:r>
      <w:r w:rsidRPr="00355344">
        <w:rPr>
          <w:rFonts w:ascii="Consolas"/>
          <w:color w:val="000000"/>
        </w:rPr>
        <w:t>юридического</w:t>
      </w:r>
      <w:r w:rsidRPr="00355344">
        <w:rPr>
          <w:rFonts w:ascii="Consolas"/>
          <w:color w:val="000000"/>
        </w:rPr>
        <w:t xml:space="preserve"> </w:t>
      </w:r>
      <w:r w:rsidRPr="00355344">
        <w:rPr>
          <w:rFonts w:ascii="Consolas"/>
          <w:color w:val="000000"/>
        </w:rPr>
        <w:t>лица</w:t>
      </w:r>
      <w:r w:rsidRPr="00355344">
        <w:rPr>
          <w:rFonts w:ascii="Consolas"/>
          <w:color w:val="000000"/>
        </w:rPr>
        <w:t xml:space="preserve"> (</w:t>
      </w:r>
      <w:r w:rsidRPr="00355344">
        <w:rPr>
          <w:rFonts w:ascii="Consolas"/>
          <w:color w:val="000000"/>
        </w:rPr>
        <w:t>фамилия</w:t>
      </w:r>
      <w:r w:rsidRPr="00355344">
        <w:rPr>
          <w:rFonts w:ascii="Consolas"/>
          <w:color w:val="000000"/>
        </w:rPr>
        <w:t xml:space="preserve">, </w:t>
      </w:r>
      <w:r w:rsidRPr="00355344">
        <w:rPr>
          <w:rFonts w:ascii="Consolas"/>
          <w:color w:val="000000"/>
        </w:rPr>
        <w:t>имя</w:t>
      </w:r>
      <w:r w:rsidRPr="00355344">
        <w:rPr>
          <w:rFonts w:ascii="Consolas"/>
          <w:color w:val="000000"/>
        </w:rPr>
        <w:t xml:space="preserve">, </w:t>
      </w:r>
      <w:r w:rsidRPr="00355344">
        <w:rPr>
          <w:rFonts w:ascii="Consolas"/>
          <w:color w:val="000000"/>
        </w:rPr>
        <w:t>отчество</w:t>
      </w:r>
      <w:r w:rsidRPr="00355344">
        <w:rPr>
          <w:rFonts w:ascii="Consolas"/>
          <w:color w:val="000000"/>
        </w:rPr>
        <w:t xml:space="preserve"> (</w:t>
      </w:r>
      <w:r w:rsidRPr="00355344">
        <w:rPr>
          <w:rFonts w:ascii="Consolas"/>
          <w:color w:val="000000"/>
        </w:rPr>
        <w:t>при</w:t>
      </w:r>
      <w:r w:rsidRPr="00355344">
        <w:rPr>
          <w:rFonts w:ascii="Consolas"/>
          <w:color w:val="000000"/>
        </w:rPr>
        <w:t xml:space="preserve"> </w:t>
      </w:r>
      <w:r w:rsidRPr="00355344">
        <w:rPr>
          <w:rFonts w:ascii="Consolas"/>
          <w:color w:val="000000"/>
        </w:rPr>
        <w:t>наличии</w:t>
      </w:r>
      <w:r w:rsidRPr="00355344">
        <w:rPr>
          <w:rFonts w:ascii="Consolas"/>
          <w:color w:val="000000"/>
        </w:rPr>
        <w:t xml:space="preserve">) </w:t>
      </w:r>
      <w:r w:rsidRPr="00355344">
        <w:rPr>
          <w:rFonts w:ascii="Consolas"/>
          <w:color w:val="000000"/>
        </w:rPr>
        <w:t>физического</w:t>
      </w:r>
      <w:r w:rsidRPr="00355344">
        <w:rPr>
          <w:rFonts w:ascii="Consolas"/>
          <w:color w:val="000000"/>
        </w:rPr>
        <w:t xml:space="preserve"> </w:t>
      </w:r>
      <w:r w:rsidRPr="00355344">
        <w:rPr>
          <w:rFonts w:ascii="Consolas"/>
          <w:color w:val="000000"/>
        </w:rPr>
        <w:t>лица</w:t>
      </w:r>
      <w:r w:rsidRPr="00355344">
        <w:rPr>
          <w:rFonts w:ascii="Consolas"/>
          <w:color w:val="000000"/>
        </w:rPr>
        <w:t>,</w:t>
      </w:r>
      <w:r w:rsidRPr="00355344">
        <w:br/>
      </w:r>
      <w:r w:rsidRPr="00355344">
        <w:rPr>
          <w:rFonts w:ascii="Consolas"/>
          <w:color w:val="000000"/>
        </w:rPr>
        <w:t>осуществляющего</w:t>
      </w:r>
      <w:r w:rsidRPr="00355344">
        <w:rPr>
          <w:rFonts w:ascii="Consolas"/>
          <w:color w:val="000000"/>
        </w:rPr>
        <w:t xml:space="preserve"> </w:t>
      </w:r>
      <w:r w:rsidRPr="00355344">
        <w:rPr>
          <w:rFonts w:ascii="Consolas"/>
          <w:color w:val="000000"/>
        </w:rPr>
        <w:t>предпринимательскую</w:t>
      </w:r>
      <w:r w:rsidRPr="00355344">
        <w:rPr>
          <w:rFonts w:ascii="Consolas"/>
          <w:color w:val="000000"/>
        </w:rPr>
        <w:t xml:space="preserve"> </w:t>
      </w:r>
      <w:r w:rsidRPr="00355344">
        <w:rPr>
          <w:rFonts w:ascii="Consolas"/>
          <w:color w:val="000000"/>
        </w:rPr>
        <w:t>деятельность</w:t>
      </w:r>
      <w:r w:rsidRPr="00355344">
        <w:rPr>
          <w:rFonts w:ascii="Consolas"/>
          <w:color w:val="000000"/>
        </w:rPr>
        <w:t>)_______________________________________</w:t>
      </w:r>
    </w:p>
    <w:p w:rsidR="00145167" w:rsidRPr="00355344" w:rsidRDefault="00145167" w:rsidP="00145167">
      <w:bookmarkStart w:id="116" w:name="z68"/>
      <w:bookmarkEnd w:id="115"/>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БИН</w:t>
      </w:r>
      <w:r w:rsidRPr="00355344">
        <w:rPr>
          <w:rFonts w:ascii="Consolas"/>
          <w:color w:val="000000"/>
        </w:rPr>
        <w:t>/</w:t>
      </w:r>
      <w:r w:rsidRPr="00355344">
        <w:rPr>
          <w:rFonts w:ascii="Consolas"/>
          <w:color w:val="000000"/>
        </w:rPr>
        <w:t>ИИН</w:t>
      </w:r>
      <w:r w:rsidRPr="00355344">
        <w:rPr>
          <w:rFonts w:ascii="Consolas"/>
          <w:color w:val="000000"/>
        </w:rPr>
        <w:t>*/</w:t>
      </w:r>
      <w:r w:rsidRPr="00355344">
        <w:rPr>
          <w:rFonts w:ascii="Consolas"/>
          <w:color w:val="000000"/>
        </w:rPr>
        <w:t>УНП</w:t>
      </w:r>
      <w:r w:rsidRPr="00355344">
        <w:rPr>
          <w:rFonts w:ascii="Consolas"/>
          <w:color w:val="000000"/>
        </w:rPr>
        <w:t>** _____________________________________________</w:t>
      </w:r>
      <w:r w:rsidRPr="00355344">
        <w:br/>
      </w:r>
      <w:r w:rsidRPr="00355344">
        <w:rPr>
          <w:rFonts w:ascii="Consolas"/>
          <w:color w:val="000000"/>
        </w:rPr>
        <w:t xml:space="preserve"> </w:t>
      </w:r>
      <w:r>
        <w:rPr>
          <w:rFonts w:ascii="Consolas"/>
          <w:color w:val="000000"/>
        </w:rPr>
        <w:t>      </w:t>
      </w:r>
      <w:r w:rsidRPr="00355344">
        <w:rPr>
          <w:rFonts w:ascii="Consolas"/>
          <w:color w:val="000000"/>
        </w:rPr>
        <w:t xml:space="preserve">2. </w:t>
      </w:r>
      <w:proofErr w:type="gramStart"/>
      <w:r w:rsidRPr="00355344">
        <w:rPr>
          <w:rFonts w:ascii="Consolas"/>
          <w:color w:val="000000"/>
        </w:rPr>
        <w:t>Объем</w:t>
      </w:r>
      <w:r w:rsidRPr="00355344">
        <w:rPr>
          <w:rFonts w:ascii="Consolas"/>
          <w:color w:val="000000"/>
        </w:rPr>
        <w:t xml:space="preserve"> </w:t>
      </w:r>
      <w:r w:rsidRPr="00355344">
        <w:rPr>
          <w:rFonts w:ascii="Consolas"/>
          <w:color w:val="000000"/>
        </w:rPr>
        <w:t>товаров</w:t>
      </w:r>
      <w:r w:rsidRPr="00355344">
        <w:rPr>
          <w:rFonts w:ascii="Consolas"/>
          <w:color w:val="000000"/>
        </w:rPr>
        <w:t xml:space="preserve">, </w:t>
      </w:r>
      <w:r w:rsidRPr="00355344">
        <w:rPr>
          <w:rFonts w:ascii="Consolas"/>
          <w:color w:val="000000"/>
        </w:rPr>
        <w:t>поставленных</w:t>
      </w:r>
      <w:r w:rsidRPr="00355344">
        <w:rPr>
          <w:rFonts w:ascii="Consolas"/>
          <w:color w:val="000000"/>
        </w:rPr>
        <w:t xml:space="preserve"> (</w:t>
      </w:r>
      <w:r w:rsidRPr="00355344">
        <w:rPr>
          <w:rFonts w:ascii="Consolas"/>
          <w:color w:val="000000"/>
        </w:rPr>
        <w:t>произведенных</w:t>
      </w:r>
      <w:r w:rsidRPr="00355344">
        <w:rPr>
          <w:rFonts w:ascii="Consolas"/>
          <w:color w:val="000000"/>
        </w:rPr>
        <w:t xml:space="preserve">) </w:t>
      </w:r>
      <w:r w:rsidRPr="00355344">
        <w:rPr>
          <w:rFonts w:ascii="Consolas"/>
          <w:color w:val="000000"/>
        </w:rPr>
        <w:t>потенциальным</w:t>
      </w:r>
      <w:r w:rsidRPr="00355344">
        <w:rPr>
          <w:rFonts w:ascii="Consolas"/>
          <w:color w:val="000000"/>
        </w:rPr>
        <w:t xml:space="preserve"> </w:t>
      </w:r>
      <w:r w:rsidRPr="00355344">
        <w:rPr>
          <w:rFonts w:ascii="Consolas"/>
          <w:color w:val="000000"/>
        </w:rPr>
        <w:t>поставщиком</w:t>
      </w:r>
      <w:r w:rsidRPr="00355344">
        <w:rPr>
          <w:rFonts w:ascii="Consolas"/>
          <w:color w:val="000000"/>
        </w:rPr>
        <w:t xml:space="preserve">, </w:t>
      </w:r>
      <w:r w:rsidRPr="00355344">
        <w:rPr>
          <w:rFonts w:ascii="Consolas"/>
          <w:color w:val="000000"/>
        </w:rPr>
        <w:t>аналогичных</w:t>
      </w:r>
      <w:r w:rsidRPr="00355344">
        <w:br/>
      </w:r>
      <w:r w:rsidRPr="00355344">
        <w:rPr>
          <w:rFonts w:ascii="Consolas"/>
          <w:color w:val="000000"/>
        </w:rPr>
        <w:t>(</w:t>
      </w:r>
      <w:r w:rsidRPr="00355344">
        <w:rPr>
          <w:rFonts w:ascii="Consolas"/>
          <w:color w:val="000000"/>
        </w:rPr>
        <w:t>схожих</w:t>
      </w:r>
      <w:r w:rsidRPr="00355344">
        <w:rPr>
          <w:rFonts w:ascii="Consolas"/>
          <w:color w:val="000000"/>
        </w:rPr>
        <w:t xml:space="preserve">) </w:t>
      </w:r>
      <w:r w:rsidRPr="00355344">
        <w:rPr>
          <w:rFonts w:ascii="Consolas"/>
          <w:color w:val="000000"/>
        </w:rPr>
        <w:t>закупаемым</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тендере</w:t>
      </w:r>
      <w:r w:rsidRPr="00355344">
        <w:rPr>
          <w:rFonts w:ascii="Consolas"/>
          <w:color w:val="000000"/>
        </w:rPr>
        <w:t>/</w:t>
      </w:r>
      <w:r w:rsidRPr="00355344">
        <w:rPr>
          <w:rFonts w:ascii="Consolas"/>
          <w:color w:val="000000"/>
        </w:rPr>
        <w:t>двухэтапном</w:t>
      </w:r>
      <w:r w:rsidRPr="00355344">
        <w:rPr>
          <w:rFonts w:ascii="Consolas"/>
          <w:color w:val="000000"/>
        </w:rPr>
        <w:t xml:space="preserve"> </w:t>
      </w:r>
      <w:r w:rsidRPr="00355344">
        <w:rPr>
          <w:rFonts w:ascii="Consolas"/>
          <w:color w:val="000000"/>
        </w:rPr>
        <w:t>тендере</w:t>
      </w:r>
      <w:r w:rsidRPr="00355344">
        <w:rPr>
          <w:rFonts w:ascii="Consolas"/>
          <w:color w:val="000000"/>
        </w:rPr>
        <w:t>*** (</w:t>
      </w:r>
      <w:r w:rsidRPr="00355344">
        <w:rPr>
          <w:rFonts w:ascii="Consolas"/>
          <w:color w:val="000000"/>
        </w:rPr>
        <w:t>заполняется</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случае</w:t>
      </w:r>
      <w:r w:rsidRPr="00355344">
        <w:rPr>
          <w:rFonts w:ascii="Consolas"/>
          <w:color w:val="000000"/>
        </w:rPr>
        <w:t xml:space="preserve"> </w:t>
      </w:r>
      <w:r w:rsidRPr="00355344">
        <w:rPr>
          <w:rFonts w:ascii="Consolas"/>
          <w:color w:val="000000"/>
        </w:rPr>
        <w:t>наличия</w:t>
      </w:r>
      <w:r w:rsidRPr="00355344">
        <w:rPr>
          <w:rFonts w:ascii="Consolas"/>
          <w:color w:val="000000"/>
        </w:rPr>
        <w:t>)</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27"/>
        <w:gridCol w:w="1528"/>
        <w:gridCol w:w="1282"/>
        <w:gridCol w:w="1282"/>
        <w:gridCol w:w="2628"/>
        <w:gridCol w:w="1588"/>
      </w:tblGrid>
      <w:tr w:rsidR="00145167" w:rsidTr="00145167">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pPr>
            <w:bookmarkStart w:id="117" w:name="z69"/>
            <w:bookmarkEnd w:id="116"/>
            <w:r>
              <w:rPr>
                <w:rFonts w:ascii="Consolas"/>
                <w:b/>
                <w:color w:val="000000"/>
              </w:rPr>
              <w:t>Наименование</w:t>
            </w:r>
            <w:r>
              <w:rPr>
                <w:rFonts w:ascii="Consolas"/>
                <w:b/>
                <w:color w:val="000000"/>
              </w:rPr>
              <w:t xml:space="preserve"> </w:t>
            </w:r>
            <w:r>
              <w:rPr>
                <w:rFonts w:ascii="Consolas"/>
                <w:b/>
                <w:color w:val="000000"/>
              </w:rPr>
              <w:t>товара</w:t>
            </w:r>
          </w:p>
        </w:tc>
        <w:bookmarkEnd w:id="117"/>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pPr>
            <w:r>
              <w:rPr>
                <w:rFonts w:ascii="Consolas"/>
                <w:b/>
                <w:color w:val="000000"/>
              </w:rPr>
              <w:t>Наименование</w:t>
            </w:r>
            <w:r>
              <w:rPr>
                <w:rFonts w:ascii="Consolas"/>
                <w:b/>
                <w:color w:val="000000"/>
              </w:rPr>
              <w:t xml:space="preserve"> </w:t>
            </w:r>
            <w:r>
              <w:rPr>
                <w:rFonts w:ascii="Consolas"/>
                <w:b/>
                <w:color w:val="000000"/>
              </w:rPr>
              <w:t>заказчика</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pPr>
            <w:r>
              <w:rPr>
                <w:rFonts w:ascii="Consolas"/>
                <w:b/>
                <w:color w:val="000000"/>
              </w:rPr>
              <w:t>Место</w:t>
            </w:r>
            <w:r>
              <w:rPr>
                <w:rFonts w:ascii="Consolas"/>
                <w:b/>
                <w:color w:val="000000"/>
              </w:rPr>
              <w:t xml:space="preserve"> </w:t>
            </w:r>
            <w:r>
              <w:rPr>
                <w:rFonts w:ascii="Consolas"/>
                <w:b/>
                <w:color w:val="000000"/>
              </w:rPr>
              <w:t>поставки</w:t>
            </w:r>
            <w:r>
              <w:rPr>
                <w:rFonts w:ascii="Consolas"/>
                <w:b/>
                <w:color w:val="000000"/>
              </w:rPr>
              <w:t xml:space="preserve"> </w:t>
            </w:r>
            <w:r>
              <w:rPr>
                <w:rFonts w:ascii="Consolas"/>
                <w:b/>
                <w:color w:val="000000"/>
              </w:rPr>
              <w:t>товара</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pPr>
            <w:r>
              <w:rPr>
                <w:rFonts w:ascii="Consolas"/>
                <w:b/>
                <w:color w:val="000000"/>
              </w:rPr>
              <w:t>Дата</w:t>
            </w:r>
            <w:r>
              <w:rPr>
                <w:rFonts w:ascii="Consolas"/>
                <w:b/>
                <w:color w:val="000000"/>
              </w:rPr>
              <w:t xml:space="preserve"> </w:t>
            </w:r>
            <w:r>
              <w:rPr>
                <w:rFonts w:ascii="Consolas"/>
                <w:b/>
                <w:color w:val="000000"/>
              </w:rPr>
              <w:t>поставки</w:t>
            </w:r>
            <w:r>
              <w:rPr>
                <w:rFonts w:ascii="Consolas"/>
                <w:b/>
                <w:color w:val="000000"/>
              </w:rPr>
              <w:t xml:space="preserve"> </w:t>
            </w:r>
            <w:r>
              <w:rPr>
                <w:rFonts w:ascii="Consolas"/>
                <w:b/>
                <w:color w:val="000000"/>
              </w:rPr>
              <w:t>товара</w:t>
            </w:r>
          </w:p>
        </w:tc>
        <w:tc>
          <w:tcPr>
            <w:tcW w:w="3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355344" w:rsidRDefault="00145167" w:rsidP="00145167">
            <w:pPr>
              <w:spacing w:after="20"/>
              <w:ind w:left="20"/>
            </w:pPr>
            <w:r w:rsidRPr="00355344">
              <w:rPr>
                <w:rFonts w:ascii="Consolas"/>
                <w:b/>
                <w:color w:val="000000"/>
              </w:rPr>
              <w:t>Наименование</w:t>
            </w:r>
            <w:r w:rsidRPr="00355344">
              <w:rPr>
                <w:rFonts w:ascii="Consolas"/>
                <w:b/>
                <w:color w:val="000000"/>
              </w:rPr>
              <w:t xml:space="preserve">, </w:t>
            </w:r>
            <w:r w:rsidRPr="00355344">
              <w:rPr>
                <w:rFonts w:ascii="Consolas"/>
                <w:b/>
                <w:color w:val="000000"/>
              </w:rPr>
              <w:t>дата</w:t>
            </w:r>
            <w:r w:rsidRPr="00355344">
              <w:rPr>
                <w:rFonts w:ascii="Consolas"/>
                <w:b/>
                <w:color w:val="000000"/>
              </w:rPr>
              <w:t xml:space="preserve"> </w:t>
            </w:r>
            <w:r w:rsidRPr="00355344">
              <w:rPr>
                <w:rFonts w:ascii="Consolas"/>
                <w:b/>
                <w:color w:val="000000"/>
              </w:rPr>
              <w:t>и</w:t>
            </w:r>
            <w:r w:rsidRPr="00355344">
              <w:rPr>
                <w:rFonts w:ascii="Consolas"/>
                <w:b/>
                <w:color w:val="000000"/>
              </w:rPr>
              <w:t xml:space="preserve"> </w:t>
            </w:r>
            <w:r w:rsidRPr="00355344">
              <w:rPr>
                <w:rFonts w:ascii="Consolas"/>
                <w:b/>
                <w:color w:val="000000"/>
              </w:rPr>
              <w:t>номер</w:t>
            </w:r>
            <w:r w:rsidRPr="00355344">
              <w:rPr>
                <w:rFonts w:ascii="Consolas"/>
                <w:b/>
                <w:color w:val="000000"/>
              </w:rPr>
              <w:t xml:space="preserve"> </w:t>
            </w:r>
            <w:r w:rsidRPr="00355344">
              <w:rPr>
                <w:rFonts w:ascii="Consolas"/>
                <w:b/>
                <w:color w:val="000000"/>
              </w:rPr>
              <w:t>подтверждающего</w:t>
            </w:r>
            <w:r w:rsidRPr="00355344">
              <w:rPr>
                <w:rFonts w:ascii="Consolas"/>
                <w:b/>
                <w:color w:val="000000"/>
              </w:rPr>
              <w:t xml:space="preserve"> </w:t>
            </w:r>
            <w:r w:rsidRPr="00355344">
              <w:rPr>
                <w:rFonts w:ascii="Consolas"/>
                <w:b/>
                <w:color w:val="000000"/>
              </w:rPr>
              <w:t>документа</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pPr>
            <w:r>
              <w:rPr>
                <w:rFonts w:ascii="Consolas"/>
                <w:b/>
                <w:color w:val="000000"/>
              </w:rPr>
              <w:t>Стоимость</w:t>
            </w:r>
            <w:r>
              <w:rPr>
                <w:rFonts w:ascii="Consolas"/>
                <w:b/>
                <w:color w:val="000000"/>
              </w:rPr>
              <w:t xml:space="preserve"> </w:t>
            </w:r>
            <w:r>
              <w:rPr>
                <w:rFonts w:ascii="Consolas"/>
                <w:b/>
                <w:color w:val="000000"/>
              </w:rPr>
              <w:t>договора</w:t>
            </w:r>
            <w:r>
              <w:rPr>
                <w:rFonts w:ascii="Consolas"/>
                <w:b/>
                <w:color w:val="000000"/>
              </w:rPr>
              <w:t xml:space="preserve">, </w:t>
            </w:r>
            <w:r>
              <w:rPr>
                <w:rFonts w:ascii="Consolas"/>
                <w:b/>
                <w:color w:val="000000"/>
              </w:rPr>
              <w:t>тенге</w:t>
            </w:r>
          </w:p>
        </w:tc>
      </w:tr>
      <w:tr w:rsidR="00145167" w:rsidTr="00145167">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jc w:val="center"/>
            </w:pPr>
            <w:bookmarkStart w:id="118" w:name="z70"/>
            <w:r>
              <w:rPr>
                <w:rFonts w:ascii="Consolas"/>
                <w:color w:val="000000"/>
              </w:rPr>
              <w:t>1</w:t>
            </w:r>
          </w:p>
        </w:tc>
        <w:bookmarkEnd w:id="118"/>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jc w:val="center"/>
            </w:pPr>
            <w:r>
              <w:rPr>
                <w:rFonts w:ascii="Consolas"/>
                <w:color w:val="000000"/>
              </w:rPr>
              <w:t>2</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jc w:val="center"/>
            </w:pPr>
            <w:r>
              <w:rPr>
                <w:rFonts w:ascii="Consolas"/>
                <w:color w:val="000000"/>
              </w:rPr>
              <w:t>3</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jc w:val="center"/>
            </w:pPr>
            <w:r>
              <w:rPr>
                <w:rFonts w:ascii="Consolas"/>
                <w:color w:val="000000"/>
              </w:rPr>
              <w:t>4</w:t>
            </w:r>
          </w:p>
        </w:tc>
        <w:tc>
          <w:tcPr>
            <w:tcW w:w="3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jc w:val="center"/>
            </w:pPr>
            <w:r>
              <w:rPr>
                <w:rFonts w:ascii="Consolas"/>
                <w:color w:val="000000"/>
              </w:rPr>
              <w:t>5</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jc w:val="center"/>
            </w:pPr>
            <w:r>
              <w:rPr>
                <w:rFonts w:ascii="Consolas"/>
                <w:color w:val="000000"/>
              </w:rPr>
              <w:t>6</w:t>
            </w:r>
          </w:p>
        </w:tc>
      </w:tr>
      <w:tr w:rsidR="00145167" w:rsidTr="00145167">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r>
              <w:br/>
            </w:r>
          </w:p>
        </w:tc>
        <w:tc>
          <w:tcPr>
            <w:tcW w:w="3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r>
              <w:br/>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r>
              <w:br/>
            </w:r>
          </w:p>
        </w:tc>
      </w:tr>
    </w:tbl>
    <w:p w:rsidR="00145167" w:rsidRDefault="00145167" w:rsidP="00145167">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129"/>
        <w:gridCol w:w="7280"/>
      </w:tblGrid>
      <w:tr w:rsidR="00145167" w:rsidRPr="00355344" w:rsidTr="00145167">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355344" w:rsidRDefault="00145167" w:rsidP="00145167">
            <w:pPr>
              <w:spacing w:after="20"/>
              <w:ind w:left="20"/>
            </w:pPr>
            <w:r w:rsidRPr="00355344">
              <w:rPr>
                <w:rFonts w:ascii="Consolas"/>
                <w:color w:val="000000"/>
              </w:rPr>
              <w:t xml:space="preserve">*** </w:t>
            </w:r>
            <w:r w:rsidRPr="00355344">
              <w:rPr>
                <w:rFonts w:ascii="Consolas"/>
                <w:color w:val="000000"/>
              </w:rPr>
              <w:t>Достоверность</w:t>
            </w:r>
            <w:r w:rsidRPr="00355344">
              <w:rPr>
                <w:rFonts w:ascii="Consolas"/>
                <w:color w:val="000000"/>
              </w:rPr>
              <w:t xml:space="preserve"> </w:t>
            </w:r>
            <w:r w:rsidRPr="00355344">
              <w:rPr>
                <w:rFonts w:ascii="Consolas"/>
                <w:color w:val="000000"/>
              </w:rPr>
              <w:t>всех</w:t>
            </w:r>
            <w:r w:rsidRPr="00355344">
              <w:rPr>
                <w:rFonts w:ascii="Consolas"/>
                <w:color w:val="000000"/>
              </w:rPr>
              <w:t xml:space="preserve"> </w:t>
            </w:r>
            <w:r w:rsidRPr="00355344">
              <w:rPr>
                <w:rFonts w:ascii="Consolas"/>
                <w:color w:val="000000"/>
              </w:rPr>
              <w:t>сведений</w:t>
            </w:r>
            <w:r w:rsidRPr="00355344">
              <w:rPr>
                <w:rFonts w:ascii="Consolas"/>
                <w:color w:val="000000"/>
              </w:rPr>
              <w:t xml:space="preserve"> </w:t>
            </w:r>
            <w:r w:rsidRPr="00355344">
              <w:rPr>
                <w:rFonts w:ascii="Consolas"/>
                <w:color w:val="000000"/>
              </w:rPr>
              <w:t>о</w:t>
            </w:r>
            <w:r w:rsidRPr="00355344">
              <w:rPr>
                <w:rFonts w:ascii="Consolas"/>
                <w:color w:val="000000"/>
              </w:rPr>
              <w:t xml:space="preserve"> </w:t>
            </w:r>
            <w:r w:rsidRPr="00355344">
              <w:rPr>
                <w:rFonts w:ascii="Consolas"/>
                <w:color w:val="000000"/>
              </w:rPr>
              <w:t>квалификации</w:t>
            </w:r>
            <w:r w:rsidRPr="00355344">
              <w:rPr>
                <w:rFonts w:ascii="Consolas"/>
                <w:color w:val="000000"/>
              </w:rPr>
              <w:t xml:space="preserve"> </w:t>
            </w:r>
            <w:r w:rsidRPr="00355344">
              <w:rPr>
                <w:rFonts w:ascii="Consolas"/>
                <w:color w:val="000000"/>
              </w:rPr>
              <w:t>подтверждаю</w:t>
            </w:r>
          </w:p>
        </w:tc>
      </w:tr>
      <w:tr w:rsidR="00145167" w:rsidRPr="00355344" w:rsidTr="00145167">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355344" w:rsidRDefault="00145167" w:rsidP="00145167">
            <w:r w:rsidRPr="00355344">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pPr>
            <w:r>
              <w:rPr>
                <w:rFonts w:ascii="Consolas"/>
                <w:color w:val="000000"/>
              </w:rPr>
              <w:t>Подпись</w:t>
            </w:r>
            <w:r>
              <w:rPr>
                <w:rFonts w:ascii="Consolas"/>
                <w:color w:val="000000"/>
              </w:rPr>
              <w:t xml:space="preserve">, </w:t>
            </w:r>
            <w:r>
              <w:rPr>
                <w:rFonts w:ascii="Consolas"/>
                <w:color w:val="000000"/>
              </w:rPr>
              <w:t>дата</w:t>
            </w:r>
          </w:p>
        </w:tc>
        <w:tc>
          <w:tcPr>
            <w:tcW w:w="9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355344" w:rsidRDefault="00145167" w:rsidP="00145167">
            <w:pPr>
              <w:spacing w:after="20"/>
              <w:ind w:left="20"/>
              <w:jc w:val="right"/>
            </w:pPr>
            <w:r w:rsidRPr="00355344">
              <w:rPr>
                <w:rFonts w:ascii="Consolas"/>
                <w:color w:val="000000"/>
              </w:rPr>
              <w:t>должность</w:t>
            </w:r>
            <w:r w:rsidRPr="00355344">
              <w:rPr>
                <w:rFonts w:ascii="Consolas"/>
                <w:color w:val="000000"/>
              </w:rPr>
              <w:t xml:space="preserve">, </w:t>
            </w:r>
            <w:r w:rsidRPr="00355344">
              <w:rPr>
                <w:rFonts w:ascii="Consolas"/>
                <w:color w:val="000000"/>
              </w:rPr>
              <w:t>фамилия</w:t>
            </w:r>
            <w:r w:rsidRPr="00355344">
              <w:rPr>
                <w:rFonts w:ascii="Consolas"/>
                <w:color w:val="000000"/>
              </w:rPr>
              <w:t xml:space="preserve">, </w:t>
            </w:r>
            <w:r w:rsidRPr="00355344">
              <w:rPr>
                <w:rFonts w:ascii="Consolas"/>
                <w:color w:val="000000"/>
              </w:rPr>
              <w:t>имя</w:t>
            </w:r>
            <w:r w:rsidRPr="00355344">
              <w:rPr>
                <w:rFonts w:ascii="Consolas"/>
                <w:color w:val="000000"/>
              </w:rPr>
              <w:t xml:space="preserve">, </w:t>
            </w:r>
            <w:r w:rsidRPr="00355344">
              <w:rPr>
                <w:rFonts w:ascii="Consolas"/>
                <w:color w:val="000000"/>
              </w:rPr>
              <w:t>отчество</w:t>
            </w:r>
            <w:r w:rsidRPr="00355344">
              <w:rPr>
                <w:rFonts w:ascii="Consolas"/>
                <w:color w:val="000000"/>
              </w:rPr>
              <w:t xml:space="preserve"> (</w:t>
            </w:r>
            <w:r w:rsidRPr="00355344">
              <w:rPr>
                <w:rFonts w:ascii="Consolas"/>
                <w:color w:val="000000"/>
              </w:rPr>
              <w:t>при</w:t>
            </w:r>
            <w:r w:rsidRPr="00355344">
              <w:rPr>
                <w:rFonts w:ascii="Consolas"/>
                <w:color w:val="000000"/>
              </w:rPr>
              <w:t xml:space="preserve"> </w:t>
            </w:r>
            <w:r w:rsidRPr="00355344">
              <w:rPr>
                <w:rFonts w:ascii="Consolas"/>
                <w:color w:val="000000"/>
              </w:rPr>
              <w:t>его</w:t>
            </w:r>
            <w:r w:rsidRPr="00355344">
              <w:rPr>
                <w:rFonts w:ascii="Consolas"/>
                <w:color w:val="000000"/>
              </w:rPr>
              <w:t xml:space="preserve"> </w:t>
            </w:r>
            <w:r w:rsidRPr="00355344">
              <w:rPr>
                <w:rFonts w:ascii="Consolas"/>
                <w:color w:val="000000"/>
              </w:rPr>
              <w:t>наличии</w:t>
            </w:r>
            <w:r w:rsidRPr="00355344">
              <w:rPr>
                <w:rFonts w:ascii="Consolas"/>
                <w:color w:val="000000"/>
              </w:rPr>
              <w:t>)</w:t>
            </w:r>
          </w:p>
        </w:tc>
      </w:tr>
      <w:tr w:rsidR="00145167" w:rsidTr="00145167">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355344" w:rsidRDefault="00145167" w:rsidP="00145167">
            <w:r w:rsidRPr="00355344">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pPr>
            <w:r>
              <w:rPr>
                <w:rFonts w:ascii="Consolas"/>
                <w:color w:val="000000"/>
              </w:rPr>
              <w:t>Печать</w:t>
            </w:r>
            <w:r>
              <w:rPr>
                <w:rFonts w:ascii="Consolas"/>
                <w:color w:val="000000"/>
              </w:rPr>
              <w:t xml:space="preserve"> (</w:t>
            </w:r>
            <w:r>
              <w:rPr>
                <w:rFonts w:ascii="Consolas"/>
                <w:color w:val="000000"/>
              </w:rPr>
              <w:t>при</w:t>
            </w:r>
            <w:r>
              <w:rPr>
                <w:rFonts w:ascii="Consolas"/>
                <w:color w:val="000000"/>
              </w:rPr>
              <w:t xml:space="preserve"> </w:t>
            </w:r>
            <w:r>
              <w:rPr>
                <w:rFonts w:ascii="Consolas"/>
                <w:color w:val="000000"/>
              </w:rPr>
              <w:t>наличии</w:t>
            </w:r>
            <w:r>
              <w:rPr>
                <w:rFonts w:ascii="Consolas"/>
                <w:color w:val="000000"/>
              </w:rPr>
              <w:t>)</w:t>
            </w:r>
          </w:p>
        </w:tc>
      </w:tr>
      <w:tr w:rsidR="00145167" w:rsidTr="00145167">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r>
              <w:br/>
            </w:r>
          </w:p>
        </w:tc>
      </w:tr>
      <w:tr w:rsidR="00145167" w:rsidRPr="00355344" w:rsidTr="00145167">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355344" w:rsidRDefault="00145167" w:rsidP="00145167">
            <w:pPr>
              <w:spacing w:after="20"/>
              <w:ind w:left="20"/>
            </w:pPr>
            <w:r w:rsidRPr="00355344">
              <w:rPr>
                <w:rFonts w:ascii="Consolas"/>
                <w:color w:val="000000"/>
              </w:rPr>
              <w:t>*</w:t>
            </w:r>
            <w:r w:rsidRPr="00355344">
              <w:rPr>
                <w:rFonts w:ascii="Consolas"/>
                <w:color w:val="000000"/>
              </w:rPr>
              <w:t>БИН</w:t>
            </w:r>
            <w:r w:rsidRPr="00355344">
              <w:rPr>
                <w:rFonts w:ascii="Consolas"/>
                <w:color w:val="000000"/>
              </w:rPr>
              <w:t>/</w:t>
            </w:r>
            <w:r w:rsidRPr="00355344">
              <w:rPr>
                <w:rFonts w:ascii="Consolas"/>
                <w:color w:val="000000"/>
              </w:rPr>
              <w:t>ИИН</w:t>
            </w:r>
            <w:r w:rsidRPr="00355344">
              <w:rPr>
                <w:rFonts w:ascii="Consolas"/>
                <w:color w:val="000000"/>
              </w:rPr>
              <w:t xml:space="preserve"> - </w:t>
            </w:r>
            <w:r w:rsidRPr="00355344">
              <w:rPr>
                <w:rFonts w:ascii="Consolas"/>
                <w:color w:val="000000"/>
              </w:rPr>
              <w:t>бизнес</w:t>
            </w:r>
            <w:r w:rsidRPr="00355344">
              <w:rPr>
                <w:rFonts w:ascii="Consolas"/>
                <w:color w:val="000000"/>
              </w:rPr>
              <w:t xml:space="preserve"> </w:t>
            </w:r>
            <w:r w:rsidRPr="00355344">
              <w:rPr>
                <w:rFonts w:ascii="Consolas"/>
                <w:color w:val="000000"/>
              </w:rPr>
              <w:t>идентификационный</w:t>
            </w:r>
            <w:r w:rsidRPr="00355344">
              <w:rPr>
                <w:rFonts w:ascii="Consolas"/>
                <w:color w:val="000000"/>
              </w:rPr>
              <w:t xml:space="preserve"> </w:t>
            </w:r>
            <w:r w:rsidRPr="00355344">
              <w:rPr>
                <w:rFonts w:ascii="Consolas"/>
                <w:color w:val="000000"/>
              </w:rPr>
              <w:t>номер</w:t>
            </w:r>
            <w:r w:rsidRPr="00355344">
              <w:rPr>
                <w:rFonts w:ascii="Consolas"/>
                <w:color w:val="000000"/>
              </w:rPr>
              <w:t>/</w:t>
            </w:r>
            <w:r w:rsidRPr="00355344">
              <w:rPr>
                <w:rFonts w:ascii="Consolas"/>
                <w:color w:val="000000"/>
              </w:rPr>
              <w:t>индивидуальный</w:t>
            </w:r>
            <w:r w:rsidRPr="00355344">
              <w:rPr>
                <w:rFonts w:ascii="Consolas"/>
                <w:color w:val="000000"/>
              </w:rPr>
              <w:t xml:space="preserve"> </w:t>
            </w:r>
            <w:r w:rsidRPr="00355344">
              <w:rPr>
                <w:rFonts w:ascii="Consolas"/>
                <w:color w:val="000000"/>
              </w:rPr>
              <w:t>идентификационный</w:t>
            </w:r>
            <w:r w:rsidRPr="00355344">
              <w:rPr>
                <w:rFonts w:ascii="Consolas"/>
                <w:color w:val="000000"/>
              </w:rPr>
              <w:t xml:space="preserve"> </w:t>
            </w:r>
            <w:r w:rsidRPr="00355344">
              <w:rPr>
                <w:rFonts w:ascii="Consolas"/>
                <w:color w:val="000000"/>
              </w:rPr>
              <w:t>номер</w:t>
            </w:r>
            <w:r w:rsidRPr="00355344">
              <w:rPr>
                <w:rFonts w:ascii="Consolas"/>
                <w:color w:val="000000"/>
              </w:rPr>
              <w:t>;</w:t>
            </w:r>
          </w:p>
        </w:tc>
      </w:tr>
      <w:tr w:rsidR="00145167" w:rsidTr="00145167">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355344" w:rsidRDefault="00145167" w:rsidP="00145167">
            <w:r w:rsidRPr="00355344">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pPr>
            <w:r>
              <w:rPr>
                <w:rFonts w:ascii="Consolas"/>
                <w:color w:val="000000"/>
              </w:rPr>
              <w:t>**</w:t>
            </w:r>
            <w:r>
              <w:rPr>
                <w:rFonts w:ascii="Consolas"/>
                <w:color w:val="000000"/>
              </w:rPr>
              <w:t>УНП</w:t>
            </w:r>
            <w:r>
              <w:rPr>
                <w:rFonts w:ascii="Consolas"/>
                <w:color w:val="000000"/>
              </w:rPr>
              <w:t xml:space="preserve"> - </w:t>
            </w:r>
            <w:r>
              <w:rPr>
                <w:rFonts w:ascii="Consolas"/>
                <w:color w:val="000000"/>
              </w:rPr>
              <w:t>учетный</w:t>
            </w:r>
            <w:r>
              <w:rPr>
                <w:rFonts w:ascii="Consolas"/>
                <w:color w:val="000000"/>
              </w:rPr>
              <w:t xml:space="preserve"> </w:t>
            </w:r>
            <w:r>
              <w:rPr>
                <w:rFonts w:ascii="Consolas"/>
                <w:color w:val="000000"/>
              </w:rPr>
              <w:t>номер</w:t>
            </w:r>
            <w:r>
              <w:rPr>
                <w:rFonts w:ascii="Consolas"/>
                <w:color w:val="000000"/>
              </w:rPr>
              <w:t xml:space="preserve"> </w:t>
            </w:r>
            <w:r>
              <w:rPr>
                <w:rFonts w:ascii="Consolas"/>
                <w:color w:val="000000"/>
              </w:rPr>
              <w:t>налогоплательщика</w:t>
            </w:r>
            <w:r>
              <w:rPr>
                <w:rFonts w:ascii="Consolas"/>
                <w:color w:val="000000"/>
              </w:rPr>
              <w:t>.</w:t>
            </w:r>
          </w:p>
        </w:tc>
      </w:tr>
    </w:tbl>
    <w:p w:rsidR="00145167" w:rsidRDefault="00145167" w:rsidP="00145167">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64"/>
        <w:gridCol w:w="3871"/>
      </w:tblGrid>
      <w:tr w:rsidR="00145167" w:rsidRPr="00355344" w:rsidTr="001451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jc w:val="center"/>
            </w:pPr>
            <w:r>
              <w:rPr>
                <w:rFonts w:ascii="Consolas"/>
                <w:color w:val="00000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E534B0" w:rsidRDefault="00E534B0" w:rsidP="00145167">
            <w:pPr>
              <w:jc w:val="center"/>
              <w:rPr>
                <w:rFonts w:ascii="Consolas"/>
                <w:color w:val="000000"/>
              </w:rPr>
            </w:pPr>
          </w:p>
          <w:p w:rsidR="00145167" w:rsidRPr="00355344" w:rsidRDefault="00145167" w:rsidP="00145167">
            <w:pPr>
              <w:jc w:val="center"/>
            </w:pPr>
            <w:r w:rsidRPr="00355344">
              <w:rPr>
                <w:rFonts w:ascii="Consolas"/>
                <w:color w:val="000000"/>
              </w:rPr>
              <w:t>Приложение</w:t>
            </w:r>
            <w:r w:rsidRPr="00355344">
              <w:rPr>
                <w:rFonts w:ascii="Consolas"/>
                <w:color w:val="000000"/>
              </w:rPr>
              <w:t xml:space="preserve"> 6</w:t>
            </w:r>
            <w:r w:rsidRPr="00355344">
              <w:br/>
            </w:r>
            <w:r w:rsidRPr="00355344">
              <w:rPr>
                <w:rFonts w:ascii="Consolas"/>
                <w:color w:val="000000"/>
              </w:rPr>
              <w:t>к</w:t>
            </w:r>
            <w:r w:rsidRPr="00355344">
              <w:rPr>
                <w:rFonts w:ascii="Consolas"/>
                <w:color w:val="000000"/>
              </w:rPr>
              <w:t xml:space="preserve"> </w:t>
            </w:r>
            <w:r w:rsidRPr="00355344">
              <w:rPr>
                <w:rFonts w:ascii="Consolas"/>
                <w:color w:val="000000"/>
              </w:rPr>
              <w:t>приказу</w:t>
            </w:r>
            <w:r w:rsidRPr="00355344">
              <w:rPr>
                <w:rFonts w:ascii="Consolas"/>
                <w:color w:val="000000"/>
              </w:rPr>
              <w:t xml:space="preserve"> </w:t>
            </w:r>
            <w:r w:rsidRPr="00355344">
              <w:rPr>
                <w:rFonts w:ascii="Consolas"/>
                <w:color w:val="000000"/>
              </w:rPr>
              <w:t>Министра</w:t>
            </w:r>
            <w:r w:rsidRPr="00355344">
              <w:rPr>
                <w:rFonts w:ascii="Consolas"/>
                <w:color w:val="000000"/>
              </w:rPr>
              <w:t xml:space="preserve"> </w:t>
            </w:r>
            <w:r w:rsidRPr="00355344">
              <w:rPr>
                <w:rFonts w:ascii="Consolas"/>
                <w:color w:val="000000"/>
              </w:rPr>
              <w:t>здравоохранения</w:t>
            </w:r>
            <w:r w:rsidRPr="00355344">
              <w:rPr>
                <w:rFonts w:ascii="Consolas"/>
                <w:color w:val="000000"/>
              </w:rPr>
              <w:t xml:space="preserve"> </w:t>
            </w:r>
            <w:r w:rsidRPr="00355344">
              <w:rPr>
                <w:rFonts w:ascii="Consolas"/>
                <w:color w:val="000000"/>
              </w:rPr>
              <w:t>и</w:t>
            </w:r>
            <w:r w:rsidRPr="00355344">
              <w:br/>
            </w:r>
            <w:r w:rsidRPr="00355344">
              <w:rPr>
                <w:rFonts w:ascii="Consolas"/>
                <w:color w:val="000000"/>
              </w:rPr>
              <w:t>социального</w:t>
            </w:r>
            <w:r w:rsidRPr="00355344">
              <w:rPr>
                <w:rFonts w:ascii="Consolas"/>
                <w:color w:val="000000"/>
              </w:rPr>
              <w:t xml:space="preserve"> </w:t>
            </w:r>
            <w:r w:rsidRPr="00355344">
              <w:rPr>
                <w:rFonts w:ascii="Consolas"/>
                <w:color w:val="000000"/>
              </w:rPr>
              <w:t>развития</w:t>
            </w:r>
            <w:r w:rsidRPr="00355344">
              <w:rPr>
                <w:rFonts w:ascii="Consolas"/>
                <w:color w:val="000000"/>
              </w:rPr>
              <w:t xml:space="preserve"> </w:t>
            </w:r>
            <w:r w:rsidRPr="00355344">
              <w:rPr>
                <w:rFonts w:ascii="Consolas"/>
                <w:color w:val="000000"/>
              </w:rPr>
              <w:t>Республики</w:t>
            </w:r>
            <w:r w:rsidRPr="00355344">
              <w:rPr>
                <w:rFonts w:ascii="Consolas"/>
                <w:color w:val="000000"/>
              </w:rPr>
              <w:t xml:space="preserve"> </w:t>
            </w:r>
            <w:r w:rsidRPr="00355344">
              <w:rPr>
                <w:rFonts w:ascii="Consolas"/>
                <w:color w:val="000000"/>
              </w:rPr>
              <w:t>Казахстан</w:t>
            </w:r>
            <w:r w:rsidRPr="00355344">
              <w:br/>
            </w:r>
            <w:r w:rsidRPr="00355344">
              <w:rPr>
                <w:rFonts w:ascii="Consolas"/>
                <w:color w:val="000000"/>
              </w:rPr>
              <w:t>от</w:t>
            </w:r>
            <w:r w:rsidRPr="00355344">
              <w:rPr>
                <w:rFonts w:ascii="Consolas"/>
                <w:color w:val="000000"/>
              </w:rPr>
              <w:t xml:space="preserve"> 18 </w:t>
            </w:r>
            <w:r w:rsidRPr="00355344">
              <w:rPr>
                <w:rFonts w:ascii="Consolas"/>
                <w:color w:val="000000"/>
              </w:rPr>
              <w:t>января</w:t>
            </w:r>
            <w:r w:rsidRPr="00355344">
              <w:rPr>
                <w:rFonts w:ascii="Consolas"/>
                <w:color w:val="000000"/>
              </w:rPr>
              <w:t xml:space="preserve"> 2017 </w:t>
            </w:r>
            <w:r w:rsidRPr="00355344">
              <w:rPr>
                <w:rFonts w:ascii="Consolas"/>
                <w:color w:val="000000"/>
              </w:rPr>
              <w:t>года</w:t>
            </w:r>
            <w:r w:rsidRPr="00355344">
              <w:rPr>
                <w:rFonts w:ascii="Consolas"/>
                <w:color w:val="000000"/>
              </w:rPr>
              <w:t xml:space="preserve"> </w:t>
            </w:r>
            <w:r w:rsidRPr="00355344">
              <w:rPr>
                <w:rFonts w:ascii="Consolas"/>
                <w:color w:val="000000"/>
              </w:rPr>
              <w:t>№</w:t>
            </w:r>
            <w:r w:rsidRPr="00355344">
              <w:rPr>
                <w:rFonts w:ascii="Consolas"/>
                <w:color w:val="000000"/>
              </w:rPr>
              <w:t xml:space="preserve"> 20</w:t>
            </w:r>
          </w:p>
        </w:tc>
      </w:tr>
      <w:tr w:rsidR="00145167" w:rsidTr="001451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355344" w:rsidRDefault="00145167" w:rsidP="00145167">
            <w:pPr>
              <w:jc w:val="center"/>
            </w:pPr>
            <w:r>
              <w:rPr>
                <w:rFonts w:ascii="Consolas"/>
                <w:color w:val="00000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jc w:val="center"/>
            </w:pPr>
            <w:r>
              <w:rPr>
                <w:rFonts w:ascii="Consolas"/>
                <w:color w:val="000000"/>
              </w:rPr>
              <w:t>Форма</w:t>
            </w:r>
          </w:p>
        </w:tc>
      </w:tr>
    </w:tbl>
    <w:p w:rsidR="00145167" w:rsidRPr="00355344" w:rsidRDefault="00145167" w:rsidP="00145167">
      <w:r w:rsidRPr="00355344">
        <w:rPr>
          <w:rFonts w:ascii="Consolas"/>
          <w:b/>
          <w:color w:val="000000"/>
        </w:rPr>
        <w:t xml:space="preserve"> </w:t>
      </w:r>
      <w:r>
        <w:rPr>
          <w:rFonts w:ascii="Consolas"/>
          <w:b/>
          <w:color w:val="000000"/>
        </w:rPr>
        <w:t>                  </w:t>
      </w:r>
      <w:r w:rsidRPr="00355344">
        <w:rPr>
          <w:rFonts w:ascii="Consolas"/>
          <w:b/>
          <w:color w:val="000000"/>
        </w:rPr>
        <w:t>Таблица</w:t>
      </w:r>
      <w:r w:rsidRPr="00355344">
        <w:rPr>
          <w:rFonts w:ascii="Consolas"/>
          <w:b/>
          <w:color w:val="000000"/>
        </w:rPr>
        <w:t xml:space="preserve"> </w:t>
      </w:r>
      <w:r w:rsidRPr="00355344">
        <w:rPr>
          <w:rFonts w:ascii="Consolas"/>
          <w:b/>
          <w:color w:val="000000"/>
        </w:rPr>
        <w:t>цен</w:t>
      </w:r>
      <w:r w:rsidRPr="00355344">
        <w:rPr>
          <w:rFonts w:ascii="Consolas"/>
          <w:b/>
          <w:color w:val="000000"/>
        </w:rPr>
        <w:t xml:space="preserve"> </w:t>
      </w:r>
      <w:r w:rsidRPr="00355344">
        <w:rPr>
          <w:rFonts w:ascii="Consolas"/>
          <w:b/>
          <w:color w:val="000000"/>
        </w:rPr>
        <w:t>потенциального</w:t>
      </w:r>
      <w:r w:rsidRPr="00355344">
        <w:rPr>
          <w:rFonts w:ascii="Consolas"/>
          <w:b/>
          <w:color w:val="000000"/>
        </w:rPr>
        <w:t xml:space="preserve"> </w:t>
      </w:r>
      <w:r w:rsidRPr="00355344">
        <w:rPr>
          <w:rFonts w:ascii="Consolas"/>
          <w:b/>
          <w:color w:val="000000"/>
        </w:rPr>
        <w:t>поставщика</w:t>
      </w:r>
      <w:r w:rsidRPr="00355344">
        <w:br/>
      </w:r>
      <w:r w:rsidRPr="00355344">
        <w:rPr>
          <w:rFonts w:ascii="Consolas"/>
          <w:b/>
          <w:color w:val="000000"/>
        </w:rPr>
        <w:t xml:space="preserve"> </w:t>
      </w:r>
      <w:r>
        <w:rPr>
          <w:rFonts w:ascii="Consolas"/>
          <w:b/>
          <w:color w:val="000000"/>
        </w:rPr>
        <w:t>                  </w:t>
      </w:r>
      <w:r w:rsidRPr="00355344">
        <w:rPr>
          <w:rFonts w:ascii="Consolas"/>
          <w:b/>
          <w:color w:val="000000"/>
        </w:rPr>
        <w:t>(</w:t>
      </w:r>
      <w:r w:rsidRPr="00355344">
        <w:rPr>
          <w:rFonts w:ascii="Consolas"/>
          <w:b/>
          <w:color w:val="000000"/>
        </w:rPr>
        <w:t>наименование</w:t>
      </w:r>
      <w:r w:rsidRPr="00355344">
        <w:rPr>
          <w:rFonts w:ascii="Consolas"/>
          <w:b/>
          <w:color w:val="000000"/>
        </w:rPr>
        <w:t xml:space="preserve"> </w:t>
      </w:r>
      <w:r w:rsidRPr="00355344">
        <w:rPr>
          <w:rFonts w:ascii="Consolas"/>
          <w:b/>
          <w:color w:val="000000"/>
        </w:rPr>
        <w:t>потенциального</w:t>
      </w:r>
      <w:r w:rsidRPr="00355344">
        <w:rPr>
          <w:rFonts w:ascii="Consolas"/>
          <w:b/>
          <w:color w:val="000000"/>
        </w:rPr>
        <w:t xml:space="preserve"> </w:t>
      </w:r>
      <w:r w:rsidRPr="00355344">
        <w:rPr>
          <w:rFonts w:ascii="Consolas"/>
          <w:b/>
          <w:color w:val="000000"/>
        </w:rPr>
        <w:t>поставщика</w:t>
      </w:r>
      <w:r w:rsidRPr="00355344">
        <w:rPr>
          <w:rFonts w:ascii="Consolas"/>
          <w:b/>
          <w:color w:val="000000"/>
        </w:rPr>
        <w:t>,</w:t>
      </w:r>
      <w:r w:rsidRPr="00355344">
        <w:br/>
      </w:r>
      <w:r w:rsidRPr="00355344">
        <w:rPr>
          <w:rFonts w:ascii="Consolas"/>
          <w:b/>
          <w:color w:val="000000"/>
        </w:rPr>
        <w:t xml:space="preserve"> </w:t>
      </w:r>
      <w:r>
        <w:rPr>
          <w:rFonts w:ascii="Consolas"/>
          <w:b/>
          <w:color w:val="000000"/>
        </w:rPr>
        <w:t>                  </w:t>
      </w:r>
      <w:r w:rsidRPr="00355344">
        <w:rPr>
          <w:rFonts w:ascii="Consolas"/>
          <w:b/>
          <w:color w:val="000000"/>
        </w:rPr>
        <w:t>заполняется</w:t>
      </w:r>
      <w:r w:rsidRPr="00355344">
        <w:rPr>
          <w:rFonts w:ascii="Consolas"/>
          <w:b/>
          <w:color w:val="000000"/>
        </w:rPr>
        <w:t xml:space="preserve"> </w:t>
      </w:r>
      <w:r w:rsidRPr="00355344">
        <w:rPr>
          <w:rFonts w:ascii="Consolas"/>
          <w:b/>
          <w:color w:val="000000"/>
        </w:rPr>
        <w:t>отдельно</w:t>
      </w:r>
      <w:r w:rsidRPr="00355344">
        <w:rPr>
          <w:rFonts w:ascii="Consolas"/>
          <w:b/>
          <w:color w:val="000000"/>
        </w:rPr>
        <w:t xml:space="preserve"> </w:t>
      </w:r>
      <w:r w:rsidRPr="00355344">
        <w:rPr>
          <w:rFonts w:ascii="Consolas"/>
          <w:b/>
          <w:color w:val="000000"/>
        </w:rPr>
        <w:t>на</w:t>
      </w:r>
      <w:r w:rsidRPr="00355344">
        <w:rPr>
          <w:rFonts w:ascii="Consolas"/>
          <w:b/>
          <w:color w:val="000000"/>
        </w:rPr>
        <w:t xml:space="preserve"> </w:t>
      </w:r>
      <w:r w:rsidRPr="00355344">
        <w:rPr>
          <w:rFonts w:ascii="Consolas"/>
          <w:b/>
          <w:color w:val="000000"/>
        </w:rPr>
        <w:t>каждый</w:t>
      </w:r>
      <w:r w:rsidRPr="00355344">
        <w:rPr>
          <w:rFonts w:ascii="Consolas"/>
          <w:b/>
          <w:color w:val="000000"/>
        </w:rPr>
        <w:t xml:space="preserve"> </w:t>
      </w:r>
      <w:r w:rsidRPr="00355344">
        <w:rPr>
          <w:rFonts w:ascii="Consolas"/>
          <w:b/>
          <w:color w:val="000000"/>
        </w:rPr>
        <w:t>лот</w:t>
      </w:r>
      <w:r w:rsidRPr="00355344">
        <w:rPr>
          <w:rFonts w:ascii="Consolas"/>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4"/>
        <w:gridCol w:w="7953"/>
        <w:gridCol w:w="1348"/>
      </w:tblGrid>
      <w:tr w:rsidR="00145167" w:rsidTr="00145167">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pPr>
            <w:bookmarkStart w:id="119" w:name="z81"/>
            <w:r>
              <w:rPr>
                <w:rFonts w:ascii="Consolas"/>
                <w:b/>
                <w:color w:val="000000"/>
              </w:rPr>
              <w:t>№</w:t>
            </w:r>
          </w:p>
        </w:tc>
        <w:bookmarkEnd w:id="119"/>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pPr>
            <w:r>
              <w:rPr>
                <w:rFonts w:ascii="Consolas"/>
                <w:b/>
                <w:color w:val="000000"/>
              </w:rPr>
              <w:t>содержание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pPr>
            <w:r>
              <w:rPr>
                <w:rFonts w:ascii="Consolas"/>
                <w:b/>
                <w:color w:val="000000"/>
              </w:rPr>
              <w:t>наименование</w:t>
            </w:r>
            <w:r>
              <w:rPr>
                <w:rFonts w:ascii="Consolas"/>
                <w:b/>
                <w:color w:val="000000"/>
              </w:rPr>
              <w:t xml:space="preserve"> </w:t>
            </w:r>
            <w:r>
              <w:rPr>
                <w:rFonts w:ascii="Consolas"/>
                <w:b/>
                <w:color w:val="000000"/>
              </w:rPr>
              <w:t>товаров</w:t>
            </w:r>
          </w:p>
        </w:tc>
      </w:tr>
      <w:tr w:rsidR="00145167" w:rsidTr="00145167">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jc w:val="center"/>
            </w:pPr>
            <w:bookmarkStart w:id="120" w:name="z82"/>
            <w:r>
              <w:rPr>
                <w:rFonts w:ascii="Consolas"/>
                <w:color w:val="000000"/>
              </w:rPr>
              <w:t>1</w:t>
            </w:r>
          </w:p>
        </w:tc>
        <w:bookmarkEnd w:id="120"/>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jc w:val="center"/>
            </w:pPr>
            <w:r>
              <w:rPr>
                <w:rFonts w:ascii="Consolas"/>
                <w:color w:val="000000"/>
              </w:rPr>
              <w:t>2</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jc w:val="center"/>
            </w:pPr>
            <w:r>
              <w:rPr>
                <w:rFonts w:ascii="Consolas"/>
                <w:color w:val="000000"/>
              </w:rPr>
              <w:t>3</w:t>
            </w:r>
          </w:p>
        </w:tc>
      </w:tr>
      <w:tr w:rsidR="00145167" w:rsidTr="00145167">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jc w:val="center"/>
            </w:pPr>
            <w:bookmarkStart w:id="121" w:name="z83"/>
            <w:r>
              <w:rPr>
                <w:rFonts w:ascii="Consolas"/>
                <w:color w:val="000000"/>
              </w:rPr>
              <w:t>1.</w:t>
            </w:r>
          </w:p>
        </w:tc>
        <w:bookmarkEnd w:id="121"/>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pPr>
            <w:r>
              <w:rPr>
                <w:rFonts w:ascii="Consolas"/>
                <w:color w:val="000000"/>
              </w:rPr>
              <w:t>Краткое</w:t>
            </w:r>
            <w:r>
              <w:rPr>
                <w:rFonts w:ascii="Consolas"/>
                <w:color w:val="000000"/>
              </w:rPr>
              <w:t xml:space="preserve"> </w:t>
            </w:r>
            <w:r>
              <w:rPr>
                <w:rFonts w:ascii="Consolas"/>
                <w:color w:val="000000"/>
              </w:rPr>
              <w:t>описание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r>
              <w:br/>
            </w:r>
          </w:p>
        </w:tc>
      </w:tr>
      <w:tr w:rsidR="00145167" w:rsidTr="00145167">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jc w:val="center"/>
            </w:pPr>
            <w:bookmarkStart w:id="122" w:name="z84"/>
            <w:r>
              <w:rPr>
                <w:rFonts w:ascii="Consolas"/>
                <w:color w:val="000000"/>
              </w:rPr>
              <w:t>2.</w:t>
            </w:r>
          </w:p>
        </w:tc>
        <w:bookmarkEnd w:id="122"/>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pPr>
            <w:r>
              <w:rPr>
                <w:rFonts w:ascii="Consolas"/>
                <w:color w:val="000000"/>
              </w:rPr>
              <w:t>Страна</w:t>
            </w:r>
            <w:r>
              <w:rPr>
                <w:rFonts w:ascii="Consolas"/>
                <w:color w:val="000000"/>
              </w:rPr>
              <w:t xml:space="preserve"> </w:t>
            </w:r>
            <w:r>
              <w:rPr>
                <w:rFonts w:ascii="Consolas"/>
                <w:color w:val="000000"/>
              </w:rPr>
              <w:t>происхождения</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r>
              <w:br/>
            </w:r>
          </w:p>
        </w:tc>
      </w:tr>
      <w:tr w:rsidR="00145167" w:rsidTr="00145167">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jc w:val="center"/>
            </w:pPr>
            <w:bookmarkStart w:id="123" w:name="z85"/>
            <w:r>
              <w:rPr>
                <w:rFonts w:ascii="Consolas"/>
                <w:color w:val="000000"/>
              </w:rPr>
              <w:t>3.</w:t>
            </w:r>
          </w:p>
        </w:tc>
        <w:bookmarkEnd w:id="123"/>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pPr>
            <w:r>
              <w:rPr>
                <w:rFonts w:ascii="Consolas"/>
                <w:color w:val="000000"/>
              </w:rPr>
              <w:t>Завод</w:t>
            </w:r>
            <w:r>
              <w:rPr>
                <w:rFonts w:ascii="Consolas"/>
                <w:color w:val="000000"/>
              </w:rPr>
              <w:t>-</w:t>
            </w:r>
            <w:r>
              <w:rPr>
                <w:rFonts w:ascii="Consolas"/>
                <w:color w:val="000000"/>
              </w:rPr>
              <w:t>изготовитель</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r>
              <w:br/>
            </w:r>
          </w:p>
        </w:tc>
      </w:tr>
      <w:tr w:rsidR="00145167" w:rsidTr="00145167">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jc w:val="center"/>
            </w:pPr>
            <w:bookmarkStart w:id="124" w:name="z86"/>
            <w:r>
              <w:rPr>
                <w:rFonts w:ascii="Consolas"/>
                <w:color w:val="000000"/>
              </w:rPr>
              <w:t>4.</w:t>
            </w:r>
          </w:p>
        </w:tc>
        <w:bookmarkEnd w:id="124"/>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pPr>
            <w:r>
              <w:rPr>
                <w:rFonts w:ascii="Consolas"/>
                <w:color w:val="000000"/>
              </w:rPr>
              <w:t>Единица</w:t>
            </w:r>
            <w:r>
              <w:rPr>
                <w:rFonts w:ascii="Consolas"/>
                <w:color w:val="000000"/>
              </w:rPr>
              <w:t xml:space="preserve"> </w:t>
            </w:r>
            <w:r>
              <w:rPr>
                <w:rFonts w:ascii="Consolas"/>
                <w:color w:val="000000"/>
              </w:rPr>
              <w:t>измерения</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r>
              <w:br/>
            </w:r>
          </w:p>
        </w:tc>
      </w:tr>
      <w:tr w:rsidR="00145167" w:rsidRPr="00355344" w:rsidTr="00145167">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jc w:val="center"/>
            </w:pPr>
            <w:bookmarkStart w:id="125" w:name="z87"/>
            <w:r>
              <w:rPr>
                <w:rFonts w:ascii="Consolas"/>
                <w:color w:val="000000"/>
              </w:rPr>
              <w:t>5.</w:t>
            </w:r>
          </w:p>
        </w:tc>
        <w:bookmarkEnd w:id="125"/>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355344" w:rsidRDefault="00145167" w:rsidP="00145167">
            <w:pPr>
              <w:spacing w:after="20"/>
              <w:ind w:left="20"/>
            </w:pPr>
            <w:r w:rsidRPr="00355344">
              <w:rPr>
                <w:rFonts w:ascii="Consolas"/>
                <w:color w:val="000000"/>
              </w:rPr>
              <w:t>Цена</w:t>
            </w:r>
            <w:r w:rsidRPr="00355344">
              <w:rPr>
                <w:rFonts w:ascii="Consolas"/>
                <w:color w:val="000000"/>
              </w:rPr>
              <w:t xml:space="preserve"> ________ </w:t>
            </w:r>
            <w:r w:rsidRPr="00355344">
              <w:rPr>
                <w:rFonts w:ascii="Consolas"/>
                <w:color w:val="000000"/>
              </w:rPr>
              <w:t>за</w:t>
            </w:r>
            <w:r w:rsidRPr="00355344">
              <w:rPr>
                <w:rFonts w:ascii="Consolas"/>
                <w:color w:val="000000"/>
              </w:rPr>
              <w:t xml:space="preserve"> </w:t>
            </w:r>
            <w:r w:rsidRPr="00355344">
              <w:rPr>
                <w:rFonts w:ascii="Consolas"/>
                <w:color w:val="000000"/>
              </w:rPr>
              <w:t>единицу</w:t>
            </w:r>
            <w:r w:rsidRPr="00355344">
              <w:rPr>
                <w:rFonts w:ascii="Consolas"/>
                <w:color w:val="000000"/>
              </w:rPr>
              <w:t xml:space="preserve"> </w:t>
            </w:r>
            <w:proofErr w:type="gramStart"/>
            <w:r w:rsidRPr="00355344">
              <w:rPr>
                <w:rFonts w:ascii="Consolas"/>
                <w:color w:val="000000"/>
              </w:rPr>
              <w:t>в</w:t>
            </w:r>
            <w:proofErr w:type="gramEnd"/>
            <w:r w:rsidRPr="00355344">
              <w:rPr>
                <w:rFonts w:ascii="Consolas"/>
                <w:color w:val="000000"/>
              </w:rPr>
              <w:t xml:space="preserve"> ____ </w:t>
            </w:r>
            <w:proofErr w:type="gramStart"/>
            <w:r w:rsidRPr="00355344">
              <w:rPr>
                <w:rFonts w:ascii="Consolas"/>
                <w:color w:val="000000"/>
              </w:rPr>
              <w:t>на</w:t>
            </w:r>
            <w:proofErr w:type="gramEnd"/>
            <w:r w:rsidRPr="00355344">
              <w:rPr>
                <w:rFonts w:ascii="Consolas"/>
                <w:color w:val="000000"/>
              </w:rPr>
              <w:t xml:space="preserve"> </w:t>
            </w:r>
            <w:r w:rsidRPr="00355344">
              <w:rPr>
                <w:rFonts w:ascii="Consolas"/>
                <w:color w:val="000000"/>
              </w:rPr>
              <w:t>условиях</w:t>
            </w:r>
            <w:r w:rsidRPr="00355344">
              <w:rPr>
                <w:rFonts w:ascii="Consolas"/>
                <w:color w:val="000000"/>
              </w:rPr>
              <w:t xml:space="preserve"> ________________ </w:t>
            </w:r>
            <w:r w:rsidRPr="00355344">
              <w:rPr>
                <w:rFonts w:ascii="Consolas"/>
                <w:color w:val="000000"/>
              </w:rPr>
              <w:t>ИНКОТЕРМС</w:t>
            </w:r>
            <w:r w:rsidRPr="00355344">
              <w:rPr>
                <w:rFonts w:ascii="Consolas"/>
                <w:color w:val="000000"/>
              </w:rPr>
              <w:t xml:space="preserve"> 2010</w:t>
            </w:r>
            <w:r w:rsidRPr="00355344">
              <w:br/>
            </w:r>
            <w:r w:rsidRPr="00355344">
              <w:rPr>
                <w:rFonts w:ascii="Consolas"/>
                <w:color w:val="000000"/>
              </w:rPr>
              <w:t>(</w:t>
            </w:r>
            <w:r w:rsidRPr="00355344">
              <w:rPr>
                <w:rFonts w:ascii="Consolas"/>
                <w:color w:val="000000"/>
              </w:rPr>
              <w:t>пункт</w:t>
            </w:r>
            <w:r w:rsidRPr="00355344">
              <w:rPr>
                <w:rFonts w:ascii="Consolas"/>
                <w:color w:val="000000"/>
              </w:rPr>
              <w:t xml:space="preserve"> </w:t>
            </w:r>
            <w:r w:rsidRPr="00355344">
              <w:rPr>
                <w:rFonts w:ascii="Consolas"/>
                <w:color w:val="000000"/>
              </w:rPr>
              <w:t>назначения</w:t>
            </w:r>
            <w:r w:rsidRPr="00355344">
              <w:rPr>
                <w:rFonts w:ascii="Consolas"/>
                <w:color w:val="000000"/>
              </w:rPr>
              <w:t>)</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355344" w:rsidRDefault="00145167" w:rsidP="00145167">
            <w:r w:rsidRPr="00355344">
              <w:br/>
            </w:r>
          </w:p>
        </w:tc>
      </w:tr>
      <w:tr w:rsidR="00145167" w:rsidTr="00145167">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jc w:val="center"/>
            </w:pPr>
            <w:bookmarkStart w:id="126" w:name="z88"/>
            <w:r>
              <w:rPr>
                <w:rFonts w:ascii="Consolas"/>
                <w:color w:val="000000"/>
              </w:rPr>
              <w:t>6.</w:t>
            </w:r>
          </w:p>
        </w:tc>
        <w:bookmarkEnd w:id="126"/>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pPr>
            <w:r>
              <w:rPr>
                <w:rFonts w:ascii="Consolas"/>
                <w:color w:val="000000"/>
              </w:rPr>
              <w:t>Количество</w:t>
            </w:r>
            <w:r>
              <w:rPr>
                <w:rFonts w:ascii="Consolas"/>
                <w:color w:val="000000"/>
              </w:rPr>
              <w:t xml:space="preserve"> (</w:t>
            </w:r>
            <w:r>
              <w:rPr>
                <w:rFonts w:ascii="Consolas"/>
                <w:color w:val="000000"/>
              </w:rPr>
              <w:t>объем</w:t>
            </w:r>
            <w:r>
              <w:rPr>
                <w:rFonts w:ascii="Consolas"/>
                <w:color w:val="000000"/>
              </w:rPr>
              <w:t>)</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r>
              <w:br/>
            </w:r>
          </w:p>
        </w:tc>
      </w:tr>
      <w:tr w:rsidR="00145167" w:rsidRPr="00355344" w:rsidTr="00145167">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jc w:val="center"/>
            </w:pPr>
            <w:bookmarkStart w:id="127" w:name="z89"/>
            <w:r>
              <w:rPr>
                <w:rFonts w:ascii="Consolas"/>
                <w:color w:val="000000"/>
              </w:rPr>
              <w:t>7.</w:t>
            </w:r>
          </w:p>
        </w:tc>
        <w:bookmarkEnd w:id="127"/>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355344" w:rsidRDefault="00145167" w:rsidP="00145167">
            <w:pPr>
              <w:spacing w:after="20"/>
              <w:ind w:left="20"/>
            </w:pPr>
            <w:r w:rsidRPr="00355344">
              <w:rPr>
                <w:rFonts w:ascii="Consolas"/>
                <w:color w:val="000000"/>
              </w:rPr>
              <w:t>Всего</w:t>
            </w:r>
            <w:r w:rsidRPr="00355344">
              <w:rPr>
                <w:rFonts w:ascii="Consolas"/>
                <w:color w:val="000000"/>
              </w:rPr>
              <w:t xml:space="preserve"> </w:t>
            </w:r>
            <w:r w:rsidRPr="00355344">
              <w:rPr>
                <w:rFonts w:ascii="Consolas"/>
                <w:color w:val="000000"/>
              </w:rPr>
              <w:t>цена</w:t>
            </w:r>
            <w:r w:rsidRPr="00355344">
              <w:rPr>
                <w:rFonts w:ascii="Consolas"/>
                <w:color w:val="000000"/>
              </w:rPr>
              <w:t xml:space="preserve"> = </w:t>
            </w:r>
            <w:r w:rsidRPr="00355344">
              <w:rPr>
                <w:rFonts w:ascii="Consolas"/>
                <w:color w:val="000000"/>
              </w:rPr>
              <w:t>стр</w:t>
            </w:r>
            <w:r w:rsidRPr="00355344">
              <w:rPr>
                <w:rFonts w:ascii="Consolas"/>
                <w:color w:val="000000"/>
              </w:rPr>
              <w:t xml:space="preserve">.5 </w:t>
            </w:r>
            <w:r w:rsidRPr="00355344">
              <w:rPr>
                <w:rFonts w:ascii="Consolas"/>
                <w:color w:val="000000"/>
              </w:rPr>
              <w:t>х</w:t>
            </w:r>
            <w:r w:rsidRPr="00355344">
              <w:rPr>
                <w:rFonts w:ascii="Consolas"/>
                <w:color w:val="000000"/>
              </w:rPr>
              <w:t xml:space="preserve"> </w:t>
            </w:r>
            <w:r w:rsidRPr="00355344">
              <w:rPr>
                <w:rFonts w:ascii="Consolas"/>
                <w:color w:val="000000"/>
              </w:rPr>
              <w:t>стр</w:t>
            </w:r>
            <w:r w:rsidRPr="00355344">
              <w:rPr>
                <w:rFonts w:ascii="Consolas"/>
                <w:color w:val="000000"/>
              </w:rPr>
              <w:t>.6,</w:t>
            </w:r>
            <w:r w:rsidRPr="00355344">
              <w:br/>
            </w:r>
            <w:proofErr w:type="gramStart"/>
            <w:r w:rsidRPr="00355344">
              <w:rPr>
                <w:rFonts w:ascii="Consolas"/>
                <w:color w:val="000000"/>
              </w:rPr>
              <w:t>в</w:t>
            </w:r>
            <w:proofErr w:type="gramEnd"/>
            <w:r w:rsidRPr="00355344">
              <w:rPr>
                <w:rFonts w:ascii="Consolas"/>
                <w:color w:val="000000"/>
              </w:rPr>
              <w:t xml:space="preserve"> ____</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355344" w:rsidRDefault="00145167" w:rsidP="00145167">
            <w:r w:rsidRPr="00355344">
              <w:br/>
            </w:r>
          </w:p>
        </w:tc>
      </w:tr>
      <w:tr w:rsidR="00145167" w:rsidTr="00145167">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jc w:val="center"/>
            </w:pPr>
            <w:bookmarkStart w:id="128" w:name="z90"/>
            <w:r>
              <w:rPr>
                <w:rFonts w:ascii="Consolas"/>
                <w:color w:val="000000"/>
              </w:rPr>
              <w:t>8.</w:t>
            </w:r>
          </w:p>
        </w:tc>
        <w:bookmarkEnd w:id="128"/>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pPr>
            <w:r w:rsidRPr="00355344">
              <w:rPr>
                <w:rFonts w:ascii="Consolas"/>
                <w:color w:val="000000"/>
              </w:rPr>
              <w:t>Общая</w:t>
            </w:r>
            <w:r w:rsidRPr="00355344">
              <w:rPr>
                <w:rFonts w:ascii="Consolas"/>
                <w:color w:val="000000"/>
              </w:rPr>
              <w:t xml:space="preserve"> </w:t>
            </w:r>
            <w:r w:rsidRPr="00355344">
              <w:rPr>
                <w:rFonts w:ascii="Consolas"/>
                <w:color w:val="000000"/>
              </w:rPr>
              <w:t>цена</w:t>
            </w:r>
            <w:r w:rsidRPr="00355344">
              <w:rPr>
                <w:rFonts w:ascii="Consolas"/>
                <w:color w:val="000000"/>
              </w:rPr>
              <w:t xml:space="preserve">, </w:t>
            </w:r>
            <w:proofErr w:type="gramStart"/>
            <w:r w:rsidRPr="00355344">
              <w:rPr>
                <w:rFonts w:ascii="Consolas"/>
                <w:color w:val="000000"/>
              </w:rPr>
              <w:t>в</w:t>
            </w:r>
            <w:proofErr w:type="gramEnd"/>
            <w:r w:rsidRPr="00355344">
              <w:rPr>
                <w:rFonts w:ascii="Consolas"/>
                <w:color w:val="000000"/>
              </w:rPr>
              <w:t xml:space="preserve"> ________ </w:t>
            </w:r>
            <w:proofErr w:type="gramStart"/>
            <w:r w:rsidRPr="00355344">
              <w:rPr>
                <w:rFonts w:ascii="Consolas"/>
                <w:color w:val="000000"/>
              </w:rPr>
              <w:t>на</w:t>
            </w:r>
            <w:proofErr w:type="gramEnd"/>
            <w:r w:rsidRPr="00355344">
              <w:rPr>
                <w:rFonts w:ascii="Consolas"/>
                <w:color w:val="000000"/>
              </w:rPr>
              <w:t xml:space="preserve"> </w:t>
            </w:r>
            <w:r w:rsidRPr="00355344">
              <w:rPr>
                <w:rFonts w:ascii="Consolas"/>
                <w:color w:val="000000"/>
              </w:rPr>
              <w:t>условиях</w:t>
            </w:r>
            <w:r w:rsidRPr="00355344">
              <w:br/>
            </w:r>
            <w:r w:rsidRPr="00355344">
              <w:rPr>
                <w:rFonts w:ascii="Consolas"/>
                <w:color w:val="000000"/>
              </w:rPr>
              <w:t xml:space="preserve">___________________ </w:t>
            </w:r>
            <w:r w:rsidRPr="00355344">
              <w:rPr>
                <w:rFonts w:ascii="Consolas"/>
                <w:color w:val="000000"/>
              </w:rPr>
              <w:t>ИНКОТЕРМС</w:t>
            </w:r>
            <w:r w:rsidRPr="00355344">
              <w:rPr>
                <w:rFonts w:ascii="Consolas"/>
                <w:color w:val="000000"/>
              </w:rPr>
              <w:t xml:space="preserve"> 2010</w:t>
            </w:r>
            <w:r w:rsidRPr="00355344">
              <w:br/>
            </w:r>
            <w:r w:rsidRPr="00355344">
              <w:rPr>
                <w:rFonts w:ascii="Consolas"/>
                <w:color w:val="000000"/>
              </w:rPr>
              <w:t xml:space="preserve"> (</w:t>
            </w:r>
            <w:r w:rsidRPr="00355344">
              <w:rPr>
                <w:rFonts w:ascii="Consolas"/>
                <w:color w:val="000000"/>
              </w:rPr>
              <w:t>пункт</w:t>
            </w:r>
            <w:r w:rsidRPr="00355344">
              <w:rPr>
                <w:rFonts w:ascii="Consolas"/>
                <w:color w:val="000000"/>
              </w:rPr>
              <w:t xml:space="preserve"> </w:t>
            </w:r>
            <w:r w:rsidRPr="00355344">
              <w:rPr>
                <w:rFonts w:ascii="Consolas"/>
                <w:color w:val="000000"/>
              </w:rPr>
              <w:t>назначения</w:t>
            </w:r>
            <w:r w:rsidRPr="00355344">
              <w:rPr>
                <w:rFonts w:ascii="Consolas"/>
                <w:color w:val="000000"/>
              </w:rPr>
              <w:t xml:space="preserve">, </w:t>
            </w:r>
            <w:r>
              <w:rPr>
                <w:rFonts w:ascii="Consolas"/>
                <w:color w:val="000000"/>
              </w:rPr>
              <w:t>DDP</w:t>
            </w:r>
            <w:r w:rsidRPr="00355344">
              <w:rPr>
                <w:rFonts w:ascii="Consolas"/>
                <w:color w:val="000000"/>
              </w:rPr>
              <w:t>)</w:t>
            </w:r>
            <w:r w:rsidRPr="00355344">
              <w:br/>
            </w:r>
            <w:r w:rsidRPr="00355344">
              <w:rPr>
                <w:rFonts w:ascii="Consolas"/>
                <w:color w:val="000000"/>
              </w:rPr>
              <w:t>включая</w:t>
            </w:r>
            <w:r w:rsidRPr="00355344">
              <w:rPr>
                <w:rFonts w:ascii="Consolas"/>
                <w:color w:val="000000"/>
              </w:rPr>
              <w:t xml:space="preserve"> </w:t>
            </w:r>
            <w:r w:rsidRPr="00355344">
              <w:rPr>
                <w:rFonts w:ascii="Consolas"/>
                <w:color w:val="000000"/>
              </w:rPr>
              <w:t>все</w:t>
            </w:r>
            <w:r w:rsidRPr="00355344">
              <w:rPr>
                <w:rFonts w:ascii="Consolas"/>
                <w:color w:val="000000"/>
              </w:rPr>
              <w:t xml:space="preserve"> </w:t>
            </w:r>
            <w:r w:rsidRPr="00355344">
              <w:rPr>
                <w:rFonts w:ascii="Consolas"/>
                <w:color w:val="000000"/>
              </w:rPr>
              <w:t>затраты</w:t>
            </w:r>
            <w:r w:rsidRPr="00355344">
              <w:rPr>
                <w:rFonts w:ascii="Consolas"/>
                <w:color w:val="000000"/>
              </w:rPr>
              <w:t xml:space="preserve"> </w:t>
            </w:r>
            <w:r w:rsidRPr="00355344">
              <w:rPr>
                <w:rFonts w:ascii="Consolas"/>
                <w:color w:val="000000"/>
              </w:rPr>
              <w:t>потенциального</w:t>
            </w:r>
            <w:r w:rsidRPr="00355344">
              <w:rPr>
                <w:rFonts w:ascii="Consolas"/>
                <w:color w:val="000000"/>
              </w:rPr>
              <w:t xml:space="preserve"> </w:t>
            </w:r>
            <w:r w:rsidRPr="00355344">
              <w:rPr>
                <w:rFonts w:ascii="Consolas"/>
                <w:color w:val="000000"/>
              </w:rPr>
              <w:t>поставщика</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транспортировку</w:t>
            </w:r>
            <w:r w:rsidRPr="00355344">
              <w:rPr>
                <w:rFonts w:ascii="Consolas"/>
                <w:color w:val="000000"/>
              </w:rPr>
              <w:t xml:space="preserve">, </w:t>
            </w:r>
            <w:r w:rsidRPr="00355344">
              <w:rPr>
                <w:rFonts w:ascii="Consolas"/>
                <w:color w:val="000000"/>
              </w:rPr>
              <w:t>страхование</w:t>
            </w:r>
            <w:r w:rsidRPr="00355344">
              <w:rPr>
                <w:rFonts w:ascii="Consolas"/>
                <w:color w:val="000000"/>
              </w:rPr>
              <w:t xml:space="preserve">, </w:t>
            </w:r>
            <w:r w:rsidRPr="00355344">
              <w:rPr>
                <w:rFonts w:ascii="Consolas"/>
                <w:color w:val="000000"/>
              </w:rPr>
              <w:t>уплату</w:t>
            </w:r>
            <w:r w:rsidRPr="00355344">
              <w:rPr>
                <w:rFonts w:ascii="Consolas"/>
                <w:color w:val="000000"/>
              </w:rPr>
              <w:t xml:space="preserve"> </w:t>
            </w:r>
            <w:r w:rsidRPr="00355344">
              <w:rPr>
                <w:rFonts w:ascii="Consolas"/>
                <w:color w:val="000000"/>
              </w:rPr>
              <w:t>таможенных</w:t>
            </w:r>
            <w:r w:rsidRPr="00355344">
              <w:rPr>
                <w:rFonts w:ascii="Consolas"/>
                <w:color w:val="000000"/>
              </w:rPr>
              <w:t xml:space="preserve"> </w:t>
            </w:r>
            <w:r w:rsidRPr="00355344">
              <w:rPr>
                <w:rFonts w:ascii="Consolas"/>
                <w:color w:val="000000"/>
              </w:rPr>
              <w:t>пошлин</w:t>
            </w:r>
            <w:r w:rsidRPr="00355344">
              <w:rPr>
                <w:rFonts w:ascii="Consolas"/>
                <w:color w:val="000000"/>
              </w:rPr>
              <w:t xml:space="preserve">, </w:t>
            </w:r>
            <w:r w:rsidRPr="00355344">
              <w:rPr>
                <w:rFonts w:ascii="Consolas"/>
                <w:color w:val="000000"/>
              </w:rPr>
              <w:t>НДС</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других</w:t>
            </w:r>
            <w:r w:rsidRPr="00355344">
              <w:rPr>
                <w:rFonts w:ascii="Consolas"/>
                <w:color w:val="000000"/>
              </w:rPr>
              <w:t xml:space="preserve"> </w:t>
            </w:r>
            <w:r w:rsidRPr="00355344">
              <w:rPr>
                <w:rFonts w:ascii="Consolas"/>
                <w:color w:val="000000"/>
              </w:rPr>
              <w:t>налогов</w:t>
            </w:r>
            <w:r w:rsidRPr="00355344">
              <w:rPr>
                <w:rFonts w:ascii="Consolas"/>
                <w:color w:val="000000"/>
              </w:rPr>
              <w:t xml:space="preserve">, </w:t>
            </w:r>
            <w:r w:rsidRPr="00355344">
              <w:rPr>
                <w:rFonts w:ascii="Consolas"/>
                <w:color w:val="000000"/>
              </w:rPr>
              <w:t>платежей</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сборов</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другие</w:t>
            </w:r>
            <w:r w:rsidRPr="00355344">
              <w:rPr>
                <w:rFonts w:ascii="Consolas"/>
                <w:color w:val="000000"/>
              </w:rPr>
              <w:t xml:space="preserve"> </w:t>
            </w:r>
            <w:r w:rsidRPr="00355344">
              <w:rPr>
                <w:rFonts w:ascii="Consolas"/>
                <w:color w:val="000000"/>
              </w:rPr>
              <w:t>расходы</w:t>
            </w:r>
            <w:r w:rsidRPr="00355344">
              <w:rPr>
                <w:rFonts w:ascii="Consolas"/>
                <w:color w:val="000000"/>
              </w:rPr>
              <w:t>.</w:t>
            </w:r>
            <w:r w:rsidRPr="00355344">
              <w:br/>
            </w:r>
            <w:r>
              <w:rPr>
                <w:rFonts w:ascii="Consolas"/>
                <w:color w:val="000000"/>
              </w:rPr>
              <w:t> </w:t>
            </w:r>
            <w:r w:rsidRPr="00355344">
              <w:br/>
            </w:r>
            <w:r>
              <w:rPr>
                <w:rFonts w:ascii="Consolas"/>
                <w:color w:val="000000"/>
              </w:rPr>
              <w:t>Потенциальный</w:t>
            </w:r>
            <w:r>
              <w:rPr>
                <w:rFonts w:ascii="Consolas"/>
                <w:color w:val="000000"/>
              </w:rPr>
              <w:t xml:space="preserve"> </w:t>
            </w:r>
            <w:r>
              <w:rPr>
                <w:rFonts w:ascii="Consolas"/>
                <w:color w:val="000000"/>
              </w:rPr>
              <w:t>поставщик</w:t>
            </w:r>
            <w:r>
              <w:rPr>
                <w:rFonts w:ascii="Consolas"/>
                <w:color w:val="000000"/>
              </w:rPr>
              <w:t xml:space="preserve"> </w:t>
            </w:r>
            <w:r>
              <w:rPr>
                <w:rFonts w:ascii="Consolas"/>
                <w:color w:val="000000"/>
              </w:rPr>
              <w:t>вправе</w:t>
            </w:r>
            <w:r>
              <w:rPr>
                <w:rFonts w:ascii="Consolas"/>
                <w:color w:val="000000"/>
              </w:rPr>
              <w:t xml:space="preserve"> </w:t>
            </w:r>
            <w:r>
              <w:rPr>
                <w:rFonts w:ascii="Consolas"/>
                <w:color w:val="000000"/>
              </w:rPr>
              <w:t>указать</w:t>
            </w:r>
            <w:r>
              <w:rPr>
                <w:rFonts w:ascii="Consolas"/>
                <w:color w:val="000000"/>
              </w:rPr>
              <w:t xml:space="preserve"> </w:t>
            </w:r>
            <w:r>
              <w:rPr>
                <w:rFonts w:ascii="Consolas"/>
                <w:color w:val="000000"/>
              </w:rPr>
              <w:t>другие</w:t>
            </w:r>
            <w:r>
              <w:rPr>
                <w:rFonts w:ascii="Consolas"/>
                <w:color w:val="000000"/>
              </w:rPr>
              <w:t xml:space="preserve"> </w:t>
            </w:r>
            <w:r>
              <w:rPr>
                <w:rFonts w:ascii="Consolas"/>
                <w:color w:val="000000"/>
              </w:rPr>
              <w:t>затраты</w:t>
            </w:r>
            <w:r>
              <w:rPr>
                <w:rFonts w:ascii="Consolas"/>
                <w:color w:val="000000"/>
              </w:rPr>
              <w:t xml:space="preserve">, </w:t>
            </w:r>
            <w:r>
              <w:rPr>
                <w:rFonts w:ascii="Consolas"/>
                <w:color w:val="000000"/>
              </w:rPr>
              <w:t>в</w:t>
            </w:r>
            <w:r>
              <w:rPr>
                <w:rFonts w:ascii="Consolas"/>
                <w:color w:val="000000"/>
              </w:rPr>
              <w:t xml:space="preserve"> </w:t>
            </w:r>
            <w:r>
              <w:rPr>
                <w:rFonts w:ascii="Consolas"/>
                <w:color w:val="000000"/>
              </w:rPr>
              <w:t>том</w:t>
            </w:r>
            <w:r>
              <w:rPr>
                <w:rFonts w:ascii="Consolas"/>
                <w:color w:val="000000"/>
              </w:rPr>
              <w:t xml:space="preserve"> </w:t>
            </w:r>
            <w:r>
              <w:rPr>
                <w:rFonts w:ascii="Consolas"/>
                <w:color w:val="000000"/>
              </w:rPr>
              <w:t>числе</w:t>
            </w:r>
            <w:r>
              <w:rPr>
                <w:rFonts w:ascii="Consolas"/>
                <w:color w:val="000000"/>
              </w:rPr>
              <w:t>:</w:t>
            </w:r>
            <w:r>
              <w:br/>
            </w:r>
            <w:r>
              <w:rPr>
                <w:rFonts w:ascii="Consolas"/>
                <w:color w:val="000000"/>
              </w:rPr>
              <w:t>8.1.</w:t>
            </w:r>
            <w:r>
              <w:br/>
            </w:r>
            <w:r>
              <w:rPr>
                <w:rFonts w:ascii="Consolas"/>
                <w:color w:val="000000"/>
              </w:rPr>
              <w:t>8.2.</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r>
              <w:br/>
            </w:r>
          </w:p>
        </w:tc>
      </w:tr>
      <w:tr w:rsidR="00145167" w:rsidTr="00145167">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jc w:val="center"/>
            </w:pPr>
            <w:bookmarkStart w:id="129" w:name="z91"/>
            <w:r>
              <w:rPr>
                <w:rFonts w:ascii="Consolas"/>
                <w:color w:val="000000"/>
              </w:rPr>
              <w:t>9.</w:t>
            </w:r>
          </w:p>
        </w:tc>
        <w:bookmarkEnd w:id="129"/>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spacing w:after="20"/>
              <w:ind w:left="20"/>
            </w:pPr>
            <w:r w:rsidRPr="00355344">
              <w:rPr>
                <w:rFonts w:ascii="Consolas"/>
                <w:color w:val="000000"/>
              </w:rPr>
              <w:t>Размер</w:t>
            </w:r>
            <w:r w:rsidRPr="00355344">
              <w:rPr>
                <w:rFonts w:ascii="Consolas"/>
                <w:color w:val="000000"/>
              </w:rPr>
              <w:t xml:space="preserve"> </w:t>
            </w:r>
            <w:r w:rsidRPr="00355344">
              <w:rPr>
                <w:rFonts w:ascii="Consolas"/>
                <w:color w:val="000000"/>
              </w:rPr>
              <w:t>скидки</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случае</w:t>
            </w:r>
            <w:r w:rsidRPr="00355344">
              <w:rPr>
                <w:rFonts w:ascii="Consolas"/>
                <w:color w:val="000000"/>
              </w:rPr>
              <w:t xml:space="preserve"> </w:t>
            </w:r>
            <w:r w:rsidRPr="00355344">
              <w:rPr>
                <w:rFonts w:ascii="Consolas"/>
                <w:color w:val="000000"/>
              </w:rPr>
              <w:t>ее</w:t>
            </w:r>
            <w:r w:rsidRPr="00355344">
              <w:rPr>
                <w:rFonts w:ascii="Consolas"/>
                <w:color w:val="000000"/>
              </w:rPr>
              <w:t xml:space="preserve"> </w:t>
            </w:r>
            <w:r w:rsidRPr="00355344">
              <w:rPr>
                <w:rFonts w:ascii="Consolas"/>
                <w:color w:val="000000"/>
              </w:rPr>
              <w:t>предоставления</w:t>
            </w:r>
            <w:r w:rsidRPr="00355344">
              <w:br/>
            </w:r>
            <w:r w:rsidRPr="00355344">
              <w:rPr>
                <w:rFonts w:ascii="Consolas"/>
                <w:color w:val="000000"/>
              </w:rPr>
              <w:t>9.1.</w:t>
            </w:r>
            <w:r w:rsidRPr="00355344">
              <w:br/>
            </w:r>
            <w:r>
              <w:rPr>
                <w:rFonts w:ascii="Consolas"/>
                <w:color w:val="000000"/>
              </w:rPr>
              <w:t>9.2.</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r>
              <w:br/>
            </w:r>
          </w:p>
        </w:tc>
      </w:tr>
    </w:tbl>
    <w:p w:rsidR="00145167" w:rsidRPr="00355344" w:rsidRDefault="00145167" w:rsidP="00145167">
      <w:bookmarkStart w:id="130" w:name="z92"/>
      <w:r>
        <w:rPr>
          <w:rFonts w:ascii="Consolas"/>
          <w:color w:val="000000"/>
        </w:rPr>
        <w:t>      </w:t>
      </w:r>
      <w:r>
        <w:rPr>
          <w:rFonts w:ascii="Consolas"/>
          <w:color w:val="000000"/>
        </w:rPr>
        <w:t xml:space="preserve"> </w:t>
      </w:r>
      <w:r>
        <w:rPr>
          <w:rFonts w:ascii="Consolas"/>
          <w:color w:val="000000"/>
        </w:rPr>
        <w:t>      </w:t>
      </w:r>
      <w:r w:rsidRPr="00355344">
        <w:rPr>
          <w:rFonts w:ascii="Consolas"/>
          <w:color w:val="000000"/>
        </w:rPr>
        <w:t>______________</w:t>
      </w:r>
      <w:r>
        <w:rPr>
          <w:rFonts w:ascii="Consolas"/>
          <w:color w:val="000000"/>
        </w:rPr>
        <w:t>                                          </w:t>
      </w:r>
      <w:r w:rsidRPr="00355344">
        <w:rPr>
          <w:rFonts w:ascii="Consolas"/>
          <w:color w:val="000000"/>
        </w:rPr>
        <w:t>__________________________________</w:t>
      </w:r>
      <w:r w:rsidRPr="00355344">
        <w:br/>
      </w:r>
      <w:r w:rsidRPr="00355344">
        <w:rPr>
          <w:rFonts w:ascii="Consolas"/>
          <w:color w:val="000000"/>
        </w:rPr>
        <w:t xml:space="preserve"> </w:t>
      </w:r>
      <w:r>
        <w:rPr>
          <w:rFonts w:ascii="Consolas"/>
          <w:color w:val="000000"/>
        </w:rPr>
        <w:t>      </w:t>
      </w:r>
      <w:r w:rsidRPr="00355344">
        <w:rPr>
          <w:rFonts w:ascii="Consolas"/>
          <w:color w:val="000000"/>
        </w:rPr>
        <w:t>Подпись</w:t>
      </w:r>
      <w:r w:rsidRPr="00355344">
        <w:rPr>
          <w:rFonts w:ascii="Consolas"/>
          <w:color w:val="000000"/>
        </w:rPr>
        <w:t xml:space="preserve">, </w:t>
      </w:r>
      <w:r w:rsidRPr="00355344">
        <w:rPr>
          <w:rFonts w:ascii="Consolas"/>
          <w:color w:val="000000"/>
        </w:rPr>
        <w:t>дата</w:t>
      </w:r>
      <w:r>
        <w:rPr>
          <w:rFonts w:ascii="Consolas"/>
          <w:color w:val="000000"/>
        </w:rPr>
        <w:t>                                          </w:t>
      </w:r>
      <w:r w:rsidRPr="00355344">
        <w:rPr>
          <w:rFonts w:ascii="Consolas"/>
          <w:color w:val="000000"/>
        </w:rPr>
        <w:t>должность</w:t>
      </w:r>
      <w:r w:rsidRPr="00355344">
        <w:rPr>
          <w:rFonts w:ascii="Consolas"/>
          <w:color w:val="000000"/>
        </w:rPr>
        <w:t xml:space="preserve">, </w:t>
      </w:r>
      <w:r w:rsidRPr="00355344">
        <w:rPr>
          <w:rFonts w:ascii="Consolas"/>
          <w:color w:val="000000"/>
        </w:rPr>
        <w:t>фамилия</w:t>
      </w:r>
      <w:r w:rsidRPr="00355344">
        <w:rPr>
          <w:rFonts w:ascii="Consolas"/>
          <w:color w:val="000000"/>
        </w:rPr>
        <w:t xml:space="preserve">, </w:t>
      </w:r>
      <w:r w:rsidRPr="00355344">
        <w:rPr>
          <w:rFonts w:ascii="Consolas"/>
          <w:color w:val="000000"/>
        </w:rPr>
        <w:t>имя</w:t>
      </w:r>
      <w:r w:rsidRPr="00355344">
        <w:rPr>
          <w:rFonts w:ascii="Consolas"/>
          <w:color w:val="000000"/>
        </w:rPr>
        <w:t xml:space="preserve">, </w:t>
      </w:r>
      <w:r w:rsidRPr="00355344">
        <w:rPr>
          <w:rFonts w:ascii="Consolas"/>
          <w:color w:val="000000"/>
        </w:rPr>
        <w:t>отчество</w:t>
      </w:r>
      <w:r w:rsidRPr="00355344">
        <w:br/>
      </w:r>
      <w:r w:rsidRPr="00355344">
        <w:rPr>
          <w:rFonts w:ascii="Consolas"/>
          <w:color w:val="000000"/>
        </w:rPr>
        <w:t xml:space="preserve"> </w:t>
      </w:r>
      <w:r>
        <w:rPr>
          <w:rFonts w:ascii="Consolas"/>
          <w:color w:val="000000"/>
        </w:rPr>
        <w:t>                                                                  </w:t>
      </w:r>
      <w:r w:rsidRPr="00355344">
        <w:rPr>
          <w:rFonts w:ascii="Consolas"/>
          <w:color w:val="000000"/>
        </w:rPr>
        <w:t>(</w:t>
      </w:r>
      <w:r w:rsidRPr="00355344">
        <w:rPr>
          <w:rFonts w:ascii="Consolas"/>
          <w:color w:val="000000"/>
        </w:rPr>
        <w:t>при</w:t>
      </w:r>
      <w:r w:rsidRPr="00355344">
        <w:rPr>
          <w:rFonts w:ascii="Consolas"/>
          <w:color w:val="000000"/>
        </w:rPr>
        <w:t xml:space="preserve"> </w:t>
      </w:r>
      <w:r w:rsidRPr="00355344">
        <w:rPr>
          <w:rFonts w:ascii="Consolas"/>
          <w:color w:val="000000"/>
        </w:rPr>
        <w:t>его</w:t>
      </w:r>
      <w:r w:rsidRPr="00355344">
        <w:rPr>
          <w:rFonts w:ascii="Consolas"/>
          <w:color w:val="000000"/>
        </w:rPr>
        <w:t xml:space="preserve"> </w:t>
      </w:r>
      <w:r w:rsidRPr="00355344">
        <w:rPr>
          <w:rFonts w:ascii="Consolas"/>
          <w:color w:val="000000"/>
        </w:rPr>
        <w:t>наличии</w:t>
      </w:r>
      <w:r w:rsidRPr="00355344">
        <w:rPr>
          <w:rFonts w:ascii="Consolas"/>
          <w:color w:val="000000"/>
        </w:rPr>
        <w:t>)</w:t>
      </w:r>
    </w:p>
    <w:p w:rsidR="00145167" w:rsidRDefault="00145167" w:rsidP="00145167">
      <w:pPr>
        <w:rPr>
          <w:rFonts w:ascii="Consolas"/>
          <w:color w:val="000000"/>
        </w:rPr>
      </w:pPr>
      <w:bookmarkStart w:id="131" w:name="z93"/>
      <w:bookmarkEnd w:id="130"/>
      <w:r>
        <w:rPr>
          <w:rFonts w:ascii="Consolas"/>
          <w:color w:val="000000"/>
        </w:rPr>
        <w:t>      </w:t>
      </w:r>
      <w:r w:rsidRPr="00355344">
        <w:rPr>
          <w:rFonts w:ascii="Consolas"/>
          <w:color w:val="000000"/>
        </w:rPr>
        <w:t xml:space="preserve"> </w:t>
      </w:r>
      <w:r>
        <w:rPr>
          <w:rFonts w:ascii="Consolas"/>
          <w:color w:val="000000"/>
        </w:rPr>
        <w:t>      Печать</w:t>
      </w:r>
      <w:r>
        <w:br/>
      </w:r>
      <w:r>
        <w:rPr>
          <w:rFonts w:ascii="Consolas"/>
          <w:color w:val="000000"/>
        </w:rPr>
        <w:t xml:space="preserve"> </w:t>
      </w:r>
      <w:r>
        <w:rPr>
          <w:rFonts w:ascii="Consolas"/>
          <w:color w:val="000000"/>
        </w:rPr>
        <w:t>      </w:t>
      </w:r>
      <w:r>
        <w:rPr>
          <w:rFonts w:ascii="Consolas"/>
          <w:color w:val="000000"/>
        </w:rPr>
        <w:t>(</w:t>
      </w:r>
      <w:r>
        <w:rPr>
          <w:rFonts w:ascii="Consolas"/>
          <w:color w:val="000000"/>
        </w:rPr>
        <w:t>при</w:t>
      </w:r>
      <w:r>
        <w:rPr>
          <w:rFonts w:ascii="Consolas"/>
          <w:color w:val="000000"/>
        </w:rPr>
        <w:t xml:space="preserve"> </w:t>
      </w:r>
      <w:r>
        <w:rPr>
          <w:rFonts w:ascii="Consolas"/>
          <w:color w:val="000000"/>
        </w:rPr>
        <w:t>наличии</w:t>
      </w:r>
      <w:r>
        <w:rPr>
          <w:rFonts w:ascii="Consolas"/>
          <w:color w:val="000000"/>
        </w:rPr>
        <w:t>)</w:t>
      </w:r>
    </w:p>
    <w:p w:rsidR="00E534B0" w:rsidRDefault="00E534B0" w:rsidP="00145167">
      <w:pPr>
        <w:rPr>
          <w:rFonts w:ascii="Consolas"/>
          <w:color w:val="000000"/>
        </w:rPr>
      </w:pPr>
    </w:p>
    <w:p w:rsidR="00E534B0" w:rsidRDefault="00E534B0" w:rsidP="00145167">
      <w:pPr>
        <w:rPr>
          <w:rFonts w:ascii="Consolas"/>
          <w:color w:val="000000"/>
        </w:rPr>
      </w:pPr>
    </w:p>
    <w:p w:rsidR="00E534B0" w:rsidRDefault="00E534B0" w:rsidP="00145167">
      <w:pPr>
        <w:rPr>
          <w:rFonts w:ascii="Consolas"/>
          <w:color w:val="000000"/>
        </w:rPr>
      </w:pPr>
    </w:p>
    <w:p w:rsidR="00E534B0" w:rsidRDefault="00E534B0" w:rsidP="00145167">
      <w:pPr>
        <w:rPr>
          <w:rFonts w:ascii="Consolas"/>
          <w:color w:val="000000"/>
        </w:rPr>
      </w:pPr>
    </w:p>
    <w:p w:rsidR="00E534B0" w:rsidRDefault="00E534B0" w:rsidP="00145167">
      <w:pPr>
        <w:rPr>
          <w:rFonts w:ascii="Consolas"/>
          <w:color w:val="000000"/>
        </w:rPr>
      </w:pPr>
    </w:p>
    <w:p w:rsidR="00E534B0" w:rsidRDefault="00E534B0" w:rsidP="00145167">
      <w:pPr>
        <w:rPr>
          <w:rFonts w:ascii="Consolas"/>
          <w:color w:val="000000"/>
        </w:rPr>
      </w:pPr>
    </w:p>
    <w:p w:rsidR="00E534B0" w:rsidRDefault="00E534B0" w:rsidP="00145167">
      <w:pPr>
        <w:rPr>
          <w:rFonts w:ascii="Consolas"/>
          <w:color w:val="000000"/>
        </w:rPr>
      </w:pPr>
    </w:p>
    <w:p w:rsidR="00E534B0" w:rsidRDefault="00E534B0" w:rsidP="00145167">
      <w:pPr>
        <w:rPr>
          <w:rFonts w:ascii="Consolas"/>
          <w:color w:val="000000"/>
        </w:rPr>
      </w:pPr>
    </w:p>
    <w:p w:rsidR="00E534B0" w:rsidRDefault="00E534B0" w:rsidP="00145167">
      <w:pPr>
        <w:rPr>
          <w:rFonts w:ascii="Consolas"/>
          <w:color w:val="000000"/>
        </w:rPr>
      </w:pPr>
    </w:p>
    <w:p w:rsidR="00E534B0" w:rsidRDefault="00E534B0" w:rsidP="00145167"/>
    <w:p w:rsidR="008A6166" w:rsidRDefault="008A6166" w:rsidP="00145167"/>
    <w:p w:rsidR="008A6166" w:rsidRDefault="008A6166" w:rsidP="00145167"/>
    <w:p w:rsidR="008A6166" w:rsidRDefault="008A6166" w:rsidP="00145167"/>
    <w:p w:rsidR="008A6166" w:rsidRDefault="008A6166" w:rsidP="00145167"/>
    <w:p w:rsidR="008A6166" w:rsidRDefault="008A6166" w:rsidP="00145167"/>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64"/>
        <w:gridCol w:w="3871"/>
      </w:tblGrid>
      <w:tr w:rsidR="00145167" w:rsidRPr="00355344" w:rsidTr="001451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1"/>
          <w:p w:rsidR="00145167" w:rsidRDefault="00145167" w:rsidP="00145167">
            <w:pPr>
              <w:jc w:val="center"/>
            </w:pPr>
            <w:r>
              <w:rPr>
                <w:rFonts w:ascii="Consolas"/>
                <w:color w:val="00000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355344" w:rsidRDefault="00145167" w:rsidP="00145167">
            <w:pPr>
              <w:jc w:val="center"/>
            </w:pPr>
            <w:r w:rsidRPr="00355344">
              <w:rPr>
                <w:rFonts w:ascii="Consolas"/>
                <w:color w:val="000000"/>
              </w:rPr>
              <w:t>Приложение</w:t>
            </w:r>
            <w:r w:rsidRPr="00355344">
              <w:rPr>
                <w:rFonts w:ascii="Consolas"/>
                <w:color w:val="000000"/>
              </w:rPr>
              <w:t xml:space="preserve"> 7</w:t>
            </w:r>
            <w:r w:rsidRPr="00355344">
              <w:br/>
            </w:r>
            <w:r w:rsidRPr="00355344">
              <w:rPr>
                <w:rFonts w:ascii="Consolas"/>
                <w:color w:val="000000"/>
              </w:rPr>
              <w:t>к</w:t>
            </w:r>
            <w:r w:rsidRPr="00355344">
              <w:rPr>
                <w:rFonts w:ascii="Consolas"/>
                <w:color w:val="000000"/>
              </w:rPr>
              <w:t xml:space="preserve"> </w:t>
            </w:r>
            <w:r w:rsidRPr="00355344">
              <w:rPr>
                <w:rFonts w:ascii="Consolas"/>
                <w:color w:val="000000"/>
              </w:rPr>
              <w:t>приказу</w:t>
            </w:r>
            <w:r w:rsidRPr="00355344">
              <w:rPr>
                <w:rFonts w:ascii="Consolas"/>
                <w:color w:val="000000"/>
              </w:rPr>
              <w:t xml:space="preserve"> </w:t>
            </w:r>
            <w:r w:rsidRPr="00355344">
              <w:rPr>
                <w:rFonts w:ascii="Consolas"/>
                <w:color w:val="000000"/>
              </w:rPr>
              <w:t>Министра</w:t>
            </w:r>
            <w:r w:rsidRPr="00355344">
              <w:rPr>
                <w:rFonts w:ascii="Consolas"/>
                <w:color w:val="000000"/>
              </w:rPr>
              <w:t xml:space="preserve"> </w:t>
            </w:r>
            <w:r w:rsidRPr="00355344">
              <w:rPr>
                <w:rFonts w:ascii="Consolas"/>
                <w:color w:val="000000"/>
              </w:rPr>
              <w:t>здравоохранения</w:t>
            </w:r>
            <w:r w:rsidRPr="00355344">
              <w:rPr>
                <w:rFonts w:ascii="Consolas"/>
                <w:color w:val="000000"/>
              </w:rPr>
              <w:t xml:space="preserve"> </w:t>
            </w:r>
            <w:r w:rsidRPr="00355344">
              <w:rPr>
                <w:rFonts w:ascii="Consolas"/>
                <w:color w:val="000000"/>
              </w:rPr>
              <w:t>и</w:t>
            </w:r>
            <w:r w:rsidRPr="00355344">
              <w:br/>
            </w:r>
            <w:r w:rsidRPr="00355344">
              <w:rPr>
                <w:rFonts w:ascii="Consolas"/>
                <w:color w:val="000000"/>
              </w:rPr>
              <w:t>социального</w:t>
            </w:r>
            <w:r w:rsidRPr="00355344">
              <w:rPr>
                <w:rFonts w:ascii="Consolas"/>
                <w:color w:val="000000"/>
              </w:rPr>
              <w:t xml:space="preserve"> </w:t>
            </w:r>
            <w:r w:rsidRPr="00355344">
              <w:rPr>
                <w:rFonts w:ascii="Consolas"/>
                <w:color w:val="000000"/>
              </w:rPr>
              <w:t>развития</w:t>
            </w:r>
            <w:r w:rsidRPr="00355344">
              <w:rPr>
                <w:rFonts w:ascii="Consolas"/>
                <w:color w:val="000000"/>
              </w:rPr>
              <w:t xml:space="preserve"> </w:t>
            </w:r>
            <w:r w:rsidRPr="00355344">
              <w:rPr>
                <w:rFonts w:ascii="Consolas"/>
                <w:color w:val="000000"/>
              </w:rPr>
              <w:t>Республики</w:t>
            </w:r>
            <w:r w:rsidRPr="00355344">
              <w:rPr>
                <w:rFonts w:ascii="Consolas"/>
                <w:color w:val="000000"/>
              </w:rPr>
              <w:t xml:space="preserve"> </w:t>
            </w:r>
            <w:r w:rsidRPr="00355344">
              <w:rPr>
                <w:rFonts w:ascii="Consolas"/>
                <w:color w:val="000000"/>
              </w:rPr>
              <w:t>Казахстан</w:t>
            </w:r>
            <w:r w:rsidRPr="00355344">
              <w:br/>
            </w:r>
            <w:r w:rsidRPr="00355344">
              <w:rPr>
                <w:rFonts w:ascii="Consolas"/>
                <w:color w:val="000000"/>
              </w:rPr>
              <w:t>от</w:t>
            </w:r>
            <w:r w:rsidRPr="00355344">
              <w:rPr>
                <w:rFonts w:ascii="Consolas"/>
                <w:color w:val="000000"/>
              </w:rPr>
              <w:t xml:space="preserve"> 18 </w:t>
            </w:r>
            <w:r w:rsidRPr="00355344">
              <w:rPr>
                <w:rFonts w:ascii="Consolas"/>
                <w:color w:val="000000"/>
              </w:rPr>
              <w:t>января</w:t>
            </w:r>
            <w:r w:rsidRPr="00355344">
              <w:rPr>
                <w:rFonts w:ascii="Consolas"/>
                <w:color w:val="000000"/>
              </w:rPr>
              <w:t xml:space="preserve"> 2017 </w:t>
            </w:r>
            <w:r w:rsidRPr="00355344">
              <w:rPr>
                <w:rFonts w:ascii="Consolas"/>
                <w:color w:val="000000"/>
              </w:rPr>
              <w:t>года</w:t>
            </w:r>
            <w:r w:rsidRPr="00355344">
              <w:rPr>
                <w:rFonts w:ascii="Consolas"/>
                <w:color w:val="000000"/>
              </w:rPr>
              <w:t xml:space="preserve"> </w:t>
            </w:r>
            <w:r w:rsidRPr="00355344">
              <w:rPr>
                <w:rFonts w:ascii="Consolas"/>
                <w:color w:val="000000"/>
              </w:rPr>
              <w:t>№</w:t>
            </w:r>
            <w:r w:rsidRPr="00355344">
              <w:rPr>
                <w:rFonts w:ascii="Consolas"/>
                <w:color w:val="000000"/>
              </w:rPr>
              <w:t xml:space="preserve"> 20</w:t>
            </w:r>
          </w:p>
        </w:tc>
      </w:tr>
      <w:tr w:rsidR="00145167" w:rsidTr="001451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355344" w:rsidRDefault="00145167" w:rsidP="00145167">
            <w:pPr>
              <w:jc w:val="center"/>
            </w:pPr>
            <w:r>
              <w:rPr>
                <w:rFonts w:ascii="Consolas"/>
                <w:color w:val="00000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jc w:val="center"/>
            </w:pPr>
            <w:r>
              <w:rPr>
                <w:rFonts w:ascii="Consolas"/>
                <w:color w:val="000000"/>
              </w:rPr>
              <w:t>Форма</w:t>
            </w:r>
          </w:p>
        </w:tc>
      </w:tr>
    </w:tbl>
    <w:p w:rsidR="00145167" w:rsidRDefault="00145167" w:rsidP="00145167">
      <w:r>
        <w:rPr>
          <w:rFonts w:ascii="Consolas"/>
          <w:b/>
          <w:color w:val="000000"/>
        </w:rPr>
        <w:t xml:space="preserve"> </w:t>
      </w:r>
      <w:r>
        <w:rPr>
          <w:rFonts w:ascii="Consolas"/>
          <w:b/>
          <w:color w:val="000000"/>
        </w:rPr>
        <w:t>                                    Банковская</w:t>
      </w:r>
      <w:r>
        <w:rPr>
          <w:rFonts w:ascii="Consolas"/>
          <w:b/>
          <w:color w:val="000000"/>
        </w:rPr>
        <w:t xml:space="preserve"> </w:t>
      </w:r>
      <w:r>
        <w:rPr>
          <w:rFonts w:ascii="Consolas"/>
          <w:b/>
          <w:color w:val="000000"/>
        </w:rPr>
        <w:t>гарантия</w:t>
      </w:r>
    </w:p>
    <w:p w:rsidR="00145167" w:rsidRPr="00355344" w:rsidRDefault="00145167" w:rsidP="00145167">
      <w:bookmarkStart w:id="132" w:name="z97"/>
      <w:r>
        <w:rPr>
          <w:rFonts w:ascii="Consolas"/>
          <w:color w:val="000000"/>
        </w:rPr>
        <w:t>      </w:t>
      </w:r>
      <w:r w:rsidRPr="00355344">
        <w:rPr>
          <w:rFonts w:ascii="Consolas"/>
          <w:color w:val="000000"/>
        </w:rPr>
        <w:t>Наименование</w:t>
      </w:r>
      <w:r w:rsidRPr="00355344">
        <w:rPr>
          <w:rFonts w:ascii="Consolas"/>
          <w:color w:val="000000"/>
        </w:rPr>
        <w:t xml:space="preserve"> </w:t>
      </w:r>
      <w:r w:rsidRPr="00355344">
        <w:rPr>
          <w:rFonts w:ascii="Consolas"/>
          <w:color w:val="000000"/>
        </w:rPr>
        <w:t>банка</w:t>
      </w:r>
      <w:r w:rsidRPr="00355344">
        <w:rPr>
          <w:rFonts w:ascii="Consolas"/>
          <w:color w:val="000000"/>
        </w:rPr>
        <w:t xml:space="preserve"> __________________________________________________________________________</w:t>
      </w:r>
      <w:r w:rsidRPr="00355344">
        <w:br/>
      </w:r>
      <w:r w:rsidRPr="00355344">
        <w:rPr>
          <w:rFonts w:ascii="Consolas"/>
          <w:color w:val="000000"/>
        </w:rPr>
        <w:t>(</w:t>
      </w:r>
      <w:r w:rsidRPr="00355344">
        <w:rPr>
          <w:rFonts w:ascii="Consolas"/>
          <w:color w:val="000000"/>
        </w:rPr>
        <w:t>наименование</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реквизиты</w:t>
      </w:r>
      <w:r w:rsidRPr="00355344">
        <w:rPr>
          <w:rFonts w:ascii="Consolas"/>
          <w:color w:val="000000"/>
        </w:rPr>
        <w:t xml:space="preserve"> </w:t>
      </w:r>
      <w:r w:rsidRPr="00355344">
        <w:rPr>
          <w:rFonts w:ascii="Consolas"/>
          <w:color w:val="000000"/>
        </w:rPr>
        <w:t>банка</w:t>
      </w:r>
      <w:r w:rsidRPr="00355344">
        <w:rPr>
          <w:rFonts w:ascii="Consolas"/>
          <w:color w:val="000000"/>
        </w:rPr>
        <w:t>)</w:t>
      </w:r>
      <w:r w:rsidRPr="00355344">
        <w:br/>
      </w:r>
      <w:r w:rsidRPr="00355344">
        <w:rPr>
          <w:rFonts w:ascii="Consolas"/>
          <w:color w:val="000000"/>
        </w:rPr>
        <w:t>Кому</w:t>
      </w:r>
      <w:r w:rsidRPr="00355344">
        <w:rPr>
          <w:rFonts w:ascii="Consolas"/>
          <w:color w:val="000000"/>
        </w:rPr>
        <w:t xml:space="preserve"> ________________________________________________________________________________________</w:t>
      </w:r>
      <w:r w:rsidRPr="00355344">
        <w:br/>
      </w:r>
      <w:r w:rsidRPr="00355344">
        <w:rPr>
          <w:rFonts w:ascii="Consolas"/>
          <w:color w:val="000000"/>
        </w:rPr>
        <w:t xml:space="preserve"> </w:t>
      </w:r>
      <w:r>
        <w:rPr>
          <w:rFonts w:ascii="Consolas"/>
          <w:color w:val="000000"/>
        </w:rPr>
        <w:t>      </w:t>
      </w:r>
      <w:r w:rsidRPr="00355344">
        <w:rPr>
          <w:rFonts w:ascii="Consolas"/>
          <w:color w:val="000000"/>
        </w:rPr>
        <w:t>(</w:t>
      </w:r>
      <w:r w:rsidRPr="00355344">
        <w:rPr>
          <w:rFonts w:ascii="Consolas"/>
          <w:color w:val="000000"/>
        </w:rPr>
        <w:t>наименование</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реквизиты</w:t>
      </w:r>
      <w:r w:rsidRPr="00355344">
        <w:rPr>
          <w:rFonts w:ascii="Consolas"/>
          <w:color w:val="000000"/>
        </w:rPr>
        <w:t xml:space="preserve"> </w:t>
      </w:r>
      <w:r w:rsidRPr="00355344">
        <w:rPr>
          <w:rFonts w:ascii="Consolas"/>
          <w:color w:val="000000"/>
        </w:rPr>
        <w:t>заказчика</w:t>
      </w:r>
      <w:r w:rsidRPr="00355344">
        <w:rPr>
          <w:rFonts w:ascii="Consolas"/>
          <w:color w:val="000000"/>
        </w:rPr>
        <w:t xml:space="preserve">, </w:t>
      </w:r>
      <w:r w:rsidRPr="00355344">
        <w:rPr>
          <w:rFonts w:ascii="Consolas"/>
          <w:color w:val="000000"/>
        </w:rPr>
        <w:t>организатора</w:t>
      </w:r>
      <w:r w:rsidRPr="00355344">
        <w:rPr>
          <w:rFonts w:ascii="Consolas"/>
          <w:color w:val="000000"/>
        </w:rPr>
        <w:t xml:space="preserve"> </w:t>
      </w:r>
      <w:r w:rsidRPr="00355344">
        <w:rPr>
          <w:rFonts w:ascii="Consolas"/>
          <w:color w:val="000000"/>
        </w:rPr>
        <w:t>закупа</w:t>
      </w:r>
      <w:r w:rsidRPr="00355344">
        <w:rPr>
          <w:rFonts w:ascii="Consolas"/>
          <w:color w:val="000000"/>
        </w:rPr>
        <w:t>)</w:t>
      </w:r>
    </w:p>
    <w:p w:rsidR="00145167" w:rsidRPr="00355344" w:rsidRDefault="00145167" w:rsidP="00145167">
      <w:bookmarkStart w:id="133" w:name="z98"/>
      <w:bookmarkEnd w:id="132"/>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Гарантийное</w:t>
      </w:r>
      <w:r w:rsidRPr="00355344">
        <w:rPr>
          <w:rFonts w:ascii="Consolas"/>
          <w:color w:val="000000"/>
        </w:rPr>
        <w:t xml:space="preserve"> </w:t>
      </w:r>
      <w:r w:rsidRPr="00355344">
        <w:rPr>
          <w:rFonts w:ascii="Consolas"/>
          <w:color w:val="000000"/>
        </w:rPr>
        <w:t>обязательство</w:t>
      </w:r>
      <w:r w:rsidRPr="00355344">
        <w:rPr>
          <w:rFonts w:ascii="Consolas"/>
          <w:color w:val="000000"/>
        </w:rPr>
        <w:t xml:space="preserve"> </w:t>
      </w:r>
      <w:r w:rsidRPr="00355344">
        <w:rPr>
          <w:rFonts w:ascii="Consolas"/>
          <w:color w:val="000000"/>
        </w:rPr>
        <w:t>№</w:t>
      </w:r>
      <w:r w:rsidRPr="00355344">
        <w:rPr>
          <w:rFonts w:ascii="Consolas"/>
          <w:color w:val="000000"/>
        </w:rPr>
        <w:t xml:space="preserve"> ____</w:t>
      </w:r>
    </w:p>
    <w:p w:rsidR="00145167" w:rsidRPr="00355344" w:rsidRDefault="00145167" w:rsidP="00145167">
      <w:bookmarkStart w:id="134" w:name="z99"/>
      <w:bookmarkEnd w:id="133"/>
      <w:r>
        <w:rPr>
          <w:rFonts w:ascii="Consolas"/>
          <w:color w:val="000000"/>
        </w:rPr>
        <w:t>      </w:t>
      </w:r>
      <w:r w:rsidRPr="00355344">
        <w:rPr>
          <w:rFonts w:ascii="Consolas"/>
          <w:color w:val="000000"/>
        </w:rPr>
        <w:t>__________________</w:t>
      </w:r>
      <w:r>
        <w:rPr>
          <w:rFonts w:ascii="Consolas"/>
          <w:color w:val="000000"/>
        </w:rPr>
        <w:t>                                                      </w:t>
      </w:r>
      <w:r w:rsidRPr="00355344">
        <w:rPr>
          <w:rFonts w:ascii="Consolas"/>
          <w:color w:val="000000"/>
        </w:rPr>
        <w:t xml:space="preserve">"____" ___________ _____ </w:t>
      </w:r>
      <w:r w:rsidRPr="00355344">
        <w:rPr>
          <w:rFonts w:ascii="Consolas"/>
          <w:color w:val="000000"/>
        </w:rPr>
        <w:t>г</w:t>
      </w:r>
      <w:r w:rsidRPr="00355344">
        <w:rPr>
          <w:rFonts w:ascii="Consolas"/>
          <w:color w:val="000000"/>
        </w:rPr>
        <w:t>.</w:t>
      </w:r>
      <w:r w:rsidRPr="00355344">
        <w:br/>
      </w:r>
      <w:r w:rsidRPr="00355344">
        <w:rPr>
          <w:rFonts w:ascii="Consolas"/>
          <w:color w:val="000000"/>
        </w:rPr>
        <w:t>(</w:t>
      </w:r>
      <w:r w:rsidRPr="00355344">
        <w:rPr>
          <w:rFonts w:ascii="Consolas"/>
          <w:color w:val="000000"/>
        </w:rPr>
        <w:t>местонахождение</w:t>
      </w:r>
      <w:r w:rsidRPr="00355344">
        <w:rPr>
          <w:rFonts w:ascii="Consolas"/>
          <w:color w:val="000000"/>
        </w:rPr>
        <w:t>)</w:t>
      </w:r>
    </w:p>
    <w:p w:rsidR="00145167" w:rsidRDefault="00145167" w:rsidP="00145167">
      <w:bookmarkStart w:id="135" w:name="z100"/>
      <w:bookmarkEnd w:id="134"/>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Мы</w:t>
      </w:r>
      <w:r w:rsidRPr="00355344">
        <w:rPr>
          <w:rFonts w:ascii="Consolas"/>
          <w:color w:val="000000"/>
        </w:rPr>
        <w:t xml:space="preserve"> </w:t>
      </w:r>
      <w:r w:rsidRPr="00355344">
        <w:rPr>
          <w:rFonts w:ascii="Consolas"/>
          <w:color w:val="000000"/>
        </w:rPr>
        <w:t>были</w:t>
      </w:r>
      <w:r w:rsidRPr="00355344">
        <w:rPr>
          <w:rFonts w:ascii="Consolas"/>
          <w:color w:val="000000"/>
        </w:rPr>
        <w:t xml:space="preserve"> </w:t>
      </w:r>
      <w:r w:rsidRPr="00355344">
        <w:rPr>
          <w:rFonts w:ascii="Consolas"/>
          <w:color w:val="000000"/>
        </w:rPr>
        <w:t>проинформированы</w:t>
      </w:r>
      <w:r w:rsidRPr="00355344">
        <w:rPr>
          <w:rFonts w:ascii="Consolas"/>
          <w:color w:val="000000"/>
        </w:rPr>
        <w:t>,</w:t>
      </w:r>
      <w:r w:rsidRPr="00355344">
        <w:br/>
      </w:r>
      <w:r w:rsidRPr="00355344">
        <w:rPr>
          <w:rFonts w:ascii="Consolas"/>
          <w:color w:val="000000"/>
        </w:rPr>
        <w:t>что</w:t>
      </w:r>
      <w:r w:rsidRPr="00355344">
        <w:rPr>
          <w:rFonts w:ascii="Consolas"/>
          <w:color w:val="000000"/>
        </w:rPr>
        <w:t xml:space="preserve"> _________________________________________________________________________________________</w:t>
      </w:r>
      <w:r w:rsidRPr="00355344">
        <w:br/>
      </w:r>
      <w:r w:rsidRPr="00355344">
        <w:rPr>
          <w:rFonts w:ascii="Consolas"/>
          <w:color w:val="000000"/>
        </w:rPr>
        <w:t xml:space="preserve"> </w:t>
      </w:r>
      <w:r>
        <w:rPr>
          <w:rFonts w:ascii="Consolas"/>
          <w:color w:val="000000"/>
        </w:rPr>
        <w:t>                        </w:t>
      </w:r>
      <w:r w:rsidRPr="00355344">
        <w:rPr>
          <w:rFonts w:ascii="Consolas"/>
          <w:color w:val="000000"/>
        </w:rPr>
        <w:t>(</w:t>
      </w:r>
      <w:r w:rsidRPr="00355344">
        <w:rPr>
          <w:rFonts w:ascii="Consolas"/>
          <w:color w:val="000000"/>
        </w:rPr>
        <w:t>наименование</w:t>
      </w:r>
      <w:r w:rsidRPr="00355344">
        <w:rPr>
          <w:rFonts w:ascii="Consolas"/>
          <w:color w:val="000000"/>
        </w:rPr>
        <w:t xml:space="preserve"> </w:t>
      </w:r>
      <w:r w:rsidRPr="00355344">
        <w:rPr>
          <w:rFonts w:ascii="Consolas"/>
          <w:color w:val="000000"/>
        </w:rPr>
        <w:t>потенциального</w:t>
      </w:r>
      <w:r w:rsidRPr="00355344">
        <w:rPr>
          <w:rFonts w:ascii="Consolas"/>
          <w:color w:val="000000"/>
        </w:rPr>
        <w:t xml:space="preserve"> </w:t>
      </w:r>
      <w:r w:rsidRPr="00355344">
        <w:rPr>
          <w:rFonts w:ascii="Consolas"/>
          <w:color w:val="000000"/>
        </w:rPr>
        <w:t>поставщика</w:t>
      </w:r>
      <w:r w:rsidRPr="00355344">
        <w:rPr>
          <w:rFonts w:ascii="Consolas"/>
          <w:color w:val="000000"/>
        </w:rPr>
        <w:t>)</w:t>
      </w:r>
      <w:r w:rsidRPr="00355344">
        <w:br/>
      </w:r>
      <w:r w:rsidRPr="00355344">
        <w:rPr>
          <w:rFonts w:ascii="Consolas"/>
          <w:color w:val="000000"/>
        </w:rPr>
        <w:t>в</w:t>
      </w:r>
      <w:r w:rsidRPr="00355344">
        <w:rPr>
          <w:rFonts w:ascii="Consolas"/>
          <w:color w:val="000000"/>
        </w:rPr>
        <w:t xml:space="preserve"> </w:t>
      </w:r>
      <w:r w:rsidRPr="00355344">
        <w:rPr>
          <w:rFonts w:ascii="Consolas"/>
          <w:color w:val="000000"/>
        </w:rPr>
        <w:t>дальнейшем</w:t>
      </w:r>
      <w:r w:rsidRPr="00355344">
        <w:rPr>
          <w:rFonts w:ascii="Consolas"/>
          <w:color w:val="000000"/>
        </w:rPr>
        <w:t xml:space="preserve"> "</w:t>
      </w:r>
      <w:r w:rsidRPr="00355344">
        <w:rPr>
          <w:rFonts w:ascii="Consolas"/>
          <w:color w:val="000000"/>
        </w:rPr>
        <w:t>Поставщик</w:t>
      </w:r>
      <w:r w:rsidRPr="00355344">
        <w:rPr>
          <w:rFonts w:ascii="Consolas"/>
          <w:color w:val="000000"/>
        </w:rPr>
        <w:t xml:space="preserve">", </w:t>
      </w:r>
      <w:r w:rsidRPr="00355344">
        <w:rPr>
          <w:rFonts w:ascii="Consolas"/>
          <w:color w:val="000000"/>
        </w:rPr>
        <w:t>принимает</w:t>
      </w:r>
      <w:r w:rsidRPr="00355344">
        <w:rPr>
          <w:rFonts w:ascii="Consolas"/>
          <w:color w:val="000000"/>
        </w:rPr>
        <w:t xml:space="preserve"> </w:t>
      </w:r>
      <w:r w:rsidRPr="00355344">
        <w:rPr>
          <w:rFonts w:ascii="Consolas"/>
          <w:color w:val="000000"/>
        </w:rPr>
        <w:t>участие</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тендере</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закупке</w:t>
      </w:r>
      <w:r w:rsidRPr="00355344">
        <w:rPr>
          <w:rFonts w:ascii="Consolas"/>
          <w:color w:val="000000"/>
        </w:rPr>
        <w:t xml:space="preserve"> _________________________________</w:t>
      </w:r>
      <w:r w:rsidRPr="00355344">
        <w:br/>
      </w:r>
      <w:r w:rsidRPr="00355344">
        <w:rPr>
          <w:rFonts w:ascii="Consolas"/>
          <w:color w:val="000000"/>
        </w:rPr>
        <w:t xml:space="preserve">__________________________________, </w:t>
      </w:r>
      <w:r w:rsidRPr="00355344">
        <w:rPr>
          <w:rFonts w:ascii="Consolas"/>
          <w:color w:val="000000"/>
        </w:rPr>
        <w:t>организованном</w:t>
      </w:r>
      <w:r w:rsidRPr="00355344">
        <w:rPr>
          <w:rFonts w:ascii="Consolas"/>
          <w:color w:val="000000"/>
        </w:rPr>
        <w:t xml:space="preserve"> ____________________________________________</w:t>
      </w:r>
      <w:r w:rsidRPr="00355344">
        <w:br/>
      </w:r>
      <w:r w:rsidRPr="00355344">
        <w:rPr>
          <w:rFonts w:ascii="Consolas"/>
          <w:color w:val="000000"/>
        </w:rPr>
        <w:t xml:space="preserve"> </w:t>
      </w:r>
      <w:r>
        <w:rPr>
          <w:rFonts w:ascii="Consolas"/>
          <w:color w:val="000000"/>
        </w:rPr>
        <w:t>                                                      </w:t>
      </w:r>
      <w:r w:rsidRPr="00355344">
        <w:rPr>
          <w:rFonts w:ascii="Consolas"/>
          <w:color w:val="000000"/>
        </w:rPr>
        <w:t>(</w:t>
      </w:r>
      <w:r w:rsidRPr="00355344">
        <w:rPr>
          <w:rFonts w:ascii="Consolas"/>
          <w:color w:val="000000"/>
        </w:rPr>
        <w:t>наименование</w:t>
      </w:r>
      <w:r w:rsidRPr="00355344">
        <w:rPr>
          <w:rFonts w:ascii="Consolas"/>
          <w:color w:val="000000"/>
        </w:rPr>
        <w:t xml:space="preserve"> </w:t>
      </w:r>
      <w:r w:rsidRPr="00355344">
        <w:rPr>
          <w:rFonts w:ascii="Consolas"/>
          <w:color w:val="000000"/>
        </w:rPr>
        <w:t>заказчика</w:t>
      </w:r>
      <w:r w:rsidRPr="00355344">
        <w:rPr>
          <w:rFonts w:ascii="Consolas"/>
          <w:color w:val="000000"/>
        </w:rPr>
        <w:t xml:space="preserve">, </w:t>
      </w:r>
      <w:r w:rsidRPr="00355344">
        <w:rPr>
          <w:rFonts w:ascii="Consolas"/>
          <w:color w:val="000000"/>
        </w:rPr>
        <w:t>организатора</w:t>
      </w:r>
      <w:r w:rsidRPr="00355344">
        <w:rPr>
          <w:rFonts w:ascii="Consolas"/>
          <w:color w:val="000000"/>
        </w:rPr>
        <w:t xml:space="preserve"> </w:t>
      </w:r>
      <w:r w:rsidRPr="00355344">
        <w:rPr>
          <w:rFonts w:ascii="Consolas"/>
          <w:color w:val="000000"/>
        </w:rPr>
        <w:t>закупа</w:t>
      </w:r>
      <w:r w:rsidRPr="00355344">
        <w:br/>
      </w:r>
      <w:r w:rsidRPr="00355344">
        <w:rPr>
          <w:rFonts w:ascii="Consolas"/>
          <w:color w:val="000000"/>
        </w:rPr>
        <w:t>и</w:t>
      </w:r>
      <w:r w:rsidRPr="00355344">
        <w:rPr>
          <w:rFonts w:ascii="Consolas"/>
          <w:color w:val="000000"/>
        </w:rPr>
        <w:t xml:space="preserve"> </w:t>
      </w:r>
      <w:r w:rsidRPr="00355344">
        <w:rPr>
          <w:rFonts w:ascii="Consolas"/>
          <w:color w:val="000000"/>
        </w:rPr>
        <w:t>готов</w:t>
      </w:r>
      <w:r w:rsidRPr="00355344">
        <w:rPr>
          <w:rFonts w:ascii="Consolas"/>
          <w:color w:val="000000"/>
        </w:rPr>
        <w:t xml:space="preserve"> </w:t>
      </w:r>
      <w:r w:rsidRPr="00355344">
        <w:rPr>
          <w:rFonts w:ascii="Consolas"/>
          <w:color w:val="000000"/>
        </w:rPr>
        <w:t>осуществить</w:t>
      </w:r>
      <w:r w:rsidRPr="00355344">
        <w:rPr>
          <w:rFonts w:ascii="Consolas"/>
          <w:color w:val="000000"/>
        </w:rPr>
        <w:t xml:space="preserve"> </w:t>
      </w:r>
      <w:r w:rsidRPr="00355344">
        <w:rPr>
          <w:rFonts w:ascii="Consolas"/>
          <w:color w:val="000000"/>
        </w:rPr>
        <w:t>поставку</w:t>
      </w:r>
      <w:r w:rsidRPr="00355344">
        <w:rPr>
          <w:rFonts w:ascii="Consolas"/>
          <w:color w:val="000000"/>
        </w:rPr>
        <w:t xml:space="preserve"> (</w:t>
      </w:r>
      <w:r w:rsidRPr="00355344">
        <w:rPr>
          <w:rFonts w:ascii="Consolas"/>
          <w:color w:val="000000"/>
        </w:rPr>
        <w:t>оказать</w:t>
      </w:r>
      <w:r w:rsidRPr="00355344">
        <w:rPr>
          <w:rFonts w:ascii="Consolas"/>
          <w:color w:val="000000"/>
        </w:rPr>
        <w:t xml:space="preserve"> </w:t>
      </w:r>
      <w:r w:rsidRPr="00355344">
        <w:rPr>
          <w:rFonts w:ascii="Consolas"/>
          <w:color w:val="000000"/>
        </w:rPr>
        <w:t>услугу</w:t>
      </w:r>
      <w:r w:rsidRPr="00355344">
        <w:rPr>
          <w:rFonts w:ascii="Consolas"/>
          <w:color w:val="000000"/>
        </w:rPr>
        <w:t xml:space="preserve">)_____________________ </w:t>
      </w:r>
      <w:r w:rsidRPr="00355344">
        <w:rPr>
          <w:rFonts w:ascii="Consolas"/>
          <w:color w:val="000000"/>
        </w:rPr>
        <w:t>на</w:t>
      </w:r>
      <w:r w:rsidRPr="00355344">
        <w:rPr>
          <w:rFonts w:ascii="Consolas"/>
          <w:color w:val="000000"/>
        </w:rPr>
        <w:t xml:space="preserve"> </w:t>
      </w:r>
      <w:r w:rsidRPr="00355344">
        <w:rPr>
          <w:rFonts w:ascii="Consolas"/>
          <w:color w:val="000000"/>
        </w:rPr>
        <w:t>общую</w:t>
      </w:r>
      <w:r w:rsidRPr="00355344">
        <w:rPr>
          <w:rFonts w:ascii="Consolas"/>
          <w:color w:val="000000"/>
        </w:rPr>
        <w:t xml:space="preserve"> </w:t>
      </w:r>
      <w:r w:rsidRPr="00355344">
        <w:rPr>
          <w:rFonts w:ascii="Consolas"/>
          <w:color w:val="000000"/>
        </w:rPr>
        <w:t>сумму</w:t>
      </w:r>
      <w:r w:rsidRPr="00355344">
        <w:rPr>
          <w:rFonts w:ascii="Consolas"/>
          <w:color w:val="000000"/>
        </w:rPr>
        <w:t xml:space="preserve"> ____________ </w:t>
      </w:r>
      <w:r w:rsidRPr="00355344">
        <w:rPr>
          <w:rFonts w:ascii="Consolas"/>
          <w:color w:val="000000"/>
        </w:rPr>
        <w:t>тенге</w:t>
      </w:r>
      <w:proofErr w:type="gramStart"/>
      <w:r w:rsidRPr="00355344">
        <w:rPr>
          <w:rFonts w:ascii="Consolas"/>
          <w:color w:val="000000"/>
        </w:rPr>
        <w:t>.</w:t>
      </w:r>
      <w:proofErr w:type="gramEnd"/>
      <w:r w:rsidRPr="00355344">
        <w:br/>
      </w:r>
      <w:r>
        <w:rPr>
          <w:rFonts w:ascii="Consolas"/>
          <w:color w:val="000000"/>
        </w:rPr>
        <w:t>(</w:t>
      </w:r>
      <w:proofErr w:type="gramStart"/>
      <w:r>
        <w:rPr>
          <w:rFonts w:ascii="Consolas"/>
          <w:color w:val="000000"/>
        </w:rPr>
        <w:t>н</w:t>
      </w:r>
      <w:proofErr w:type="gramEnd"/>
      <w:r>
        <w:rPr>
          <w:rFonts w:ascii="Consolas"/>
          <w:color w:val="000000"/>
        </w:rPr>
        <w:t>аименование</w:t>
      </w:r>
      <w:r>
        <w:rPr>
          <w:rFonts w:ascii="Consolas"/>
          <w:color w:val="000000"/>
        </w:rPr>
        <w:t xml:space="preserve"> </w:t>
      </w:r>
      <w:r>
        <w:rPr>
          <w:rFonts w:ascii="Consolas"/>
          <w:color w:val="000000"/>
        </w:rPr>
        <w:t>и</w:t>
      </w:r>
      <w:r>
        <w:rPr>
          <w:rFonts w:ascii="Consolas"/>
          <w:color w:val="000000"/>
        </w:rPr>
        <w:t xml:space="preserve"> </w:t>
      </w:r>
      <w:r>
        <w:rPr>
          <w:rFonts w:ascii="Consolas"/>
          <w:color w:val="000000"/>
        </w:rPr>
        <w:t>объем</w:t>
      </w:r>
      <w:r>
        <w:rPr>
          <w:rFonts w:ascii="Consolas"/>
          <w:color w:val="000000"/>
        </w:rPr>
        <w:t xml:space="preserve"> </w:t>
      </w:r>
      <w:r>
        <w:rPr>
          <w:rFonts w:ascii="Consolas"/>
          <w:color w:val="000000"/>
        </w:rPr>
        <w:t>товаров</w:t>
      </w:r>
      <w:r>
        <w:rPr>
          <w:rFonts w:ascii="Consolas"/>
          <w:color w:val="000000"/>
        </w:rPr>
        <w:t xml:space="preserve">, </w:t>
      </w:r>
      <w:r>
        <w:rPr>
          <w:rFonts w:ascii="Consolas"/>
          <w:color w:val="000000"/>
        </w:rPr>
        <w:t>работ</w:t>
      </w:r>
      <w:r>
        <w:rPr>
          <w:rFonts w:ascii="Consolas"/>
          <w:color w:val="000000"/>
        </w:rPr>
        <w:t xml:space="preserve"> </w:t>
      </w:r>
      <w:r>
        <w:rPr>
          <w:rFonts w:ascii="Consolas"/>
          <w:color w:val="000000"/>
        </w:rPr>
        <w:t>и</w:t>
      </w:r>
      <w:r>
        <w:rPr>
          <w:rFonts w:ascii="Consolas"/>
          <w:color w:val="000000"/>
        </w:rPr>
        <w:t xml:space="preserve"> </w:t>
      </w:r>
      <w:r>
        <w:rPr>
          <w:rFonts w:ascii="Consolas"/>
          <w:color w:val="000000"/>
        </w:rPr>
        <w:t>услуг</w:t>
      </w:r>
      <w:r>
        <w:rPr>
          <w:rFonts w:ascii="Consolas"/>
          <w:color w:val="000000"/>
        </w:rPr>
        <w:t>) (</w:t>
      </w:r>
      <w:r>
        <w:rPr>
          <w:rFonts w:ascii="Consolas"/>
          <w:color w:val="000000"/>
        </w:rPr>
        <w:t>прописью</w:t>
      </w:r>
      <w:r>
        <w:rPr>
          <w:rFonts w:ascii="Consolas"/>
          <w:color w:val="000000"/>
        </w:rPr>
        <w:t>)</w:t>
      </w:r>
    </w:p>
    <w:p w:rsidR="00145167" w:rsidRPr="00355344" w:rsidRDefault="00145167" w:rsidP="00145167">
      <w:bookmarkStart w:id="136" w:name="z101"/>
      <w:bookmarkEnd w:id="135"/>
      <w:r>
        <w:rPr>
          <w:rFonts w:ascii="Consolas"/>
          <w:color w:val="000000"/>
        </w:rPr>
        <w:t>      </w:t>
      </w:r>
      <w:r>
        <w:rPr>
          <w:rFonts w:ascii="Consolas"/>
          <w:color w:val="000000"/>
        </w:rPr>
        <w:t xml:space="preserve"> </w:t>
      </w:r>
      <w:r>
        <w:rPr>
          <w:rFonts w:ascii="Consolas"/>
          <w:color w:val="000000"/>
        </w:rPr>
        <w:t>      </w:t>
      </w:r>
      <w:r w:rsidRPr="00355344">
        <w:rPr>
          <w:rFonts w:ascii="Consolas"/>
          <w:color w:val="000000"/>
        </w:rPr>
        <w:t>Тендерной</w:t>
      </w:r>
      <w:r w:rsidRPr="00355344">
        <w:rPr>
          <w:rFonts w:ascii="Consolas"/>
          <w:color w:val="000000"/>
        </w:rPr>
        <w:t xml:space="preserve"> </w:t>
      </w:r>
      <w:r w:rsidRPr="00355344">
        <w:rPr>
          <w:rFonts w:ascii="Consolas"/>
          <w:color w:val="000000"/>
        </w:rPr>
        <w:t>документацией</w:t>
      </w:r>
      <w:r w:rsidRPr="00355344">
        <w:rPr>
          <w:rFonts w:ascii="Consolas"/>
          <w:color w:val="000000"/>
        </w:rPr>
        <w:t xml:space="preserve"> </w:t>
      </w:r>
      <w:r w:rsidRPr="00355344">
        <w:rPr>
          <w:rFonts w:ascii="Consolas"/>
          <w:color w:val="000000"/>
        </w:rPr>
        <w:t>от</w:t>
      </w:r>
      <w:r w:rsidRPr="00355344">
        <w:rPr>
          <w:rFonts w:ascii="Consolas"/>
          <w:color w:val="000000"/>
        </w:rPr>
        <w:t xml:space="preserve"> "___" _________ _______ </w:t>
      </w:r>
      <w:r w:rsidRPr="00355344">
        <w:rPr>
          <w:rFonts w:ascii="Consolas"/>
          <w:color w:val="000000"/>
        </w:rPr>
        <w:t>г</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проведению</w:t>
      </w:r>
      <w:r w:rsidRPr="00355344">
        <w:rPr>
          <w:rFonts w:ascii="Consolas"/>
          <w:color w:val="000000"/>
        </w:rPr>
        <w:t xml:space="preserve"> </w:t>
      </w:r>
      <w:r w:rsidRPr="00355344">
        <w:rPr>
          <w:rFonts w:ascii="Consolas"/>
          <w:color w:val="000000"/>
        </w:rPr>
        <w:t>вышеназванных</w:t>
      </w:r>
      <w:r w:rsidRPr="00355344">
        <w:rPr>
          <w:rFonts w:ascii="Consolas"/>
          <w:color w:val="000000"/>
        </w:rPr>
        <w:t xml:space="preserve"> </w:t>
      </w:r>
      <w:r w:rsidRPr="00355344">
        <w:rPr>
          <w:rFonts w:ascii="Consolas"/>
          <w:color w:val="000000"/>
        </w:rPr>
        <w:t>закупок</w:t>
      </w:r>
      <w:r w:rsidRPr="00355344">
        <w:br/>
      </w:r>
      <w:r w:rsidRPr="00355344">
        <w:rPr>
          <w:rFonts w:ascii="Consolas"/>
          <w:color w:val="000000"/>
        </w:rPr>
        <w:t>предусмотрено</w:t>
      </w:r>
      <w:r w:rsidRPr="00355344">
        <w:rPr>
          <w:rFonts w:ascii="Consolas"/>
          <w:color w:val="000000"/>
        </w:rPr>
        <w:t xml:space="preserve"> </w:t>
      </w:r>
      <w:r w:rsidRPr="00355344">
        <w:rPr>
          <w:rFonts w:ascii="Consolas"/>
          <w:color w:val="000000"/>
        </w:rPr>
        <w:t>внесение</w:t>
      </w:r>
      <w:r w:rsidRPr="00355344">
        <w:rPr>
          <w:rFonts w:ascii="Consolas"/>
          <w:color w:val="000000"/>
        </w:rPr>
        <w:t xml:space="preserve"> </w:t>
      </w:r>
      <w:r w:rsidRPr="00355344">
        <w:rPr>
          <w:rFonts w:ascii="Consolas"/>
          <w:color w:val="000000"/>
        </w:rPr>
        <w:t>потенциальными</w:t>
      </w:r>
      <w:r w:rsidRPr="00355344">
        <w:rPr>
          <w:rFonts w:ascii="Consolas"/>
          <w:color w:val="000000"/>
        </w:rPr>
        <w:t xml:space="preserve"> </w:t>
      </w:r>
      <w:r w:rsidRPr="00355344">
        <w:rPr>
          <w:rFonts w:ascii="Consolas"/>
          <w:color w:val="000000"/>
        </w:rPr>
        <w:t>поставщиками</w:t>
      </w:r>
      <w:r w:rsidRPr="00355344">
        <w:rPr>
          <w:rFonts w:ascii="Consolas"/>
          <w:color w:val="000000"/>
        </w:rPr>
        <w:t xml:space="preserve"> </w:t>
      </w:r>
      <w:r w:rsidRPr="00355344">
        <w:rPr>
          <w:rFonts w:ascii="Consolas"/>
          <w:color w:val="000000"/>
        </w:rPr>
        <w:t>обеспечения</w:t>
      </w:r>
      <w:r w:rsidRPr="00355344">
        <w:rPr>
          <w:rFonts w:ascii="Consolas"/>
          <w:color w:val="000000"/>
        </w:rPr>
        <w:t xml:space="preserve"> </w:t>
      </w:r>
      <w:r w:rsidRPr="00355344">
        <w:rPr>
          <w:rFonts w:ascii="Consolas"/>
          <w:color w:val="000000"/>
        </w:rPr>
        <w:t>тендерной</w:t>
      </w:r>
      <w:r w:rsidRPr="00355344">
        <w:rPr>
          <w:rFonts w:ascii="Consolas"/>
          <w:color w:val="000000"/>
        </w:rPr>
        <w:t xml:space="preserve"> </w:t>
      </w:r>
      <w:r w:rsidRPr="00355344">
        <w:rPr>
          <w:rFonts w:ascii="Consolas"/>
          <w:color w:val="000000"/>
        </w:rPr>
        <w:t>заявки</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виде</w:t>
      </w:r>
      <w:r w:rsidRPr="00355344">
        <w:rPr>
          <w:rFonts w:ascii="Consolas"/>
          <w:color w:val="000000"/>
        </w:rPr>
        <w:t xml:space="preserve"> </w:t>
      </w:r>
      <w:r w:rsidRPr="00355344">
        <w:rPr>
          <w:rFonts w:ascii="Consolas"/>
          <w:color w:val="000000"/>
        </w:rPr>
        <w:t>банковской</w:t>
      </w:r>
      <w:r w:rsidRPr="00355344">
        <w:br/>
      </w:r>
      <w:r w:rsidRPr="00355344">
        <w:rPr>
          <w:rFonts w:ascii="Consolas"/>
          <w:color w:val="000000"/>
        </w:rPr>
        <w:t>гарантии</w:t>
      </w:r>
      <w:r w:rsidRPr="00355344">
        <w:rPr>
          <w:rFonts w:ascii="Consolas"/>
          <w:color w:val="000000"/>
        </w:rPr>
        <w:t>.</w:t>
      </w:r>
      <w:r w:rsidRPr="00355344">
        <w:br/>
      </w:r>
      <w:r w:rsidRPr="00355344">
        <w:rPr>
          <w:rFonts w:ascii="Consolas"/>
          <w:color w:val="000000"/>
        </w:rPr>
        <w:t xml:space="preserve"> </w:t>
      </w:r>
      <w:r>
        <w:rPr>
          <w:rFonts w:ascii="Consolas"/>
          <w:color w:val="000000"/>
        </w:rPr>
        <w:t>      </w:t>
      </w:r>
      <w:proofErr w:type="gramStart"/>
      <w:r w:rsidRPr="00355344">
        <w:rPr>
          <w:rFonts w:ascii="Consolas"/>
          <w:color w:val="000000"/>
        </w:rPr>
        <w:t>В</w:t>
      </w:r>
      <w:r w:rsidRPr="00355344">
        <w:rPr>
          <w:rFonts w:ascii="Consolas"/>
          <w:color w:val="000000"/>
        </w:rPr>
        <w:t xml:space="preserve"> </w:t>
      </w:r>
      <w:r w:rsidRPr="00355344">
        <w:rPr>
          <w:rFonts w:ascii="Consolas"/>
          <w:color w:val="000000"/>
        </w:rPr>
        <w:t>связи</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этим</w:t>
      </w:r>
      <w:r w:rsidRPr="00355344">
        <w:rPr>
          <w:rFonts w:ascii="Consolas"/>
          <w:color w:val="000000"/>
        </w:rPr>
        <w:t xml:space="preserve">, </w:t>
      </w:r>
      <w:r w:rsidRPr="00355344">
        <w:rPr>
          <w:rFonts w:ascii="Consolas"/>
          <w:color w:val="000000"/>
        </w:rPr>
        <w:t>мы</w:t>
      </w:r>
      <w:r w:rsidRPr="00355344">
        <w:rPr>
          <w:rFonts w:ascii="Consolas"/>
          <w:color w:val="000000"/>
        </w:rPr>
        <w:t xml:space="preserve"> ________________________ </w:t>
      </w:r>
      <w:r w:rsidRPr="00355344">
        <w:rPr>
          <w:rFonts w:ascii="Consolas"/>
          <w:color w:val="000000"/>
        </w:rPr>
        <w:t>настоящим</w:t>
      </w:r>
      <w:r w:rsidRPr="00355344">
        <w:rPr>
          <w:rFonts w:ascii="Consolas"/>
          <w:color w:val="000000"/>
        </w:rPr>
        <w:t xml:space="preserve"> </w:t>
      </w:r>
      <w:r w:rsidRPr="00355344">
        <w:rPr>
          <w:rFonts w:ascii="Consolas"/>
          <w:color w:val="000000"/>
        </w:rPr>
        <w:t>берем</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себя</w:t>
      </w:r>
      <w:r w:rsidRPr="00355344">
        <w:br/>
      </w:r>
      <w:r w:rsidRPr="00355344">
        <w:rPr>
          <w:rFonts w:ascii="Consolas"/>
          <w:color w:val="000000"/>
        </w:rPr>
        <w:t xml:space="preserve"> </w:t>
      </w:r>
      <w:r>
        <w:rPr>
          <w:rFonts w:ascii="Consolas"/>
          <w:color w:val="000000"/>
        </w:rPr>
        <w:t>      </w:t>
      </w:r>
      <w:r w:rsidRPr="00355344">
        <w:rPr>
          <w:rFonts w:ascii="Consolas"/>
          <w:color w:val="000000"/>
        </w:rPr>
        <w:t>(</w:t>
      </w:r>
      <w:r w:rsidRPr="00355344">
        <w:rPr>
          <w:rFonts w:ascii="Consolas"/>
          <w:color w:val="000000"/>
        </w:rPr>
        <w:t>наименование</w:t>
      </w:r>
      <w:r w:rsidRPr="00355344">
        <w:rPr>
          <w:rFonts w:ascii="Consolas"/>
          <w:color w:val="000000"/>
        </w:rPr>
        <w:t xml:space="preserve"> </w:t>
      </w:r>
      <w:r w:rsidRPr="00355344">
        <w:rPr>
          <w:rFonts w:ascii="Consolas"/>
          <w:color w:val="000000"/>
        </w:rPr>
        <w:t>банка</w:t>
      </w:r>
      <w:r w:rsidRPr="00355344">
        <w:rPr>
          <w:rFonts w:ascii="Consolas"/>
          <w:color w:val="000000"/>
        </w:rPr>
        <w:t>)</w:t>
      </w:r>
      <w:r w:rsidRPr="00355344">
        <w:br/>
      </w:r>
      <w:r w:rsidRPr="00355344">
        <w:rPr>
          <w:rFonts w:ascii="Consolas"/>
          <w:color w:val="000000"/>
        </w:rPr>
        <w:t>безотзывное</w:t>
      </w:r>
      <w:r w:rsidRPr="00355344">
        <w:rPr>
          <w:rFonts w:ascii="Consolas"/>
          <w:color w:val="000000"/>
        </w:rPr>
        <w:t xml:space="preserve"> </w:t>
      </w:r>
      <w:r w:rsidRPr="00355344">
        <w:rPr>
          <w:rFonts w:ascii="Consolas"/>
          <w:color w:val="000000"/>
        </w:rPr>
        <w:t>обязательство</w:t>
      </w:r>
      <w:r w:rsidRPr="00355344">
        <w:rPr>
          <w:rFonts w:ascii="Consolas"/>
          <w:color w:val="000000"/>
        </w:rPr>
        <w:t xml:space="preserve"> </w:t>
      </w:r>
      <w:r w:rsidRPr="00355344">
        <w:rPr>
          <w:rFonts w:ascii="Consolas"/>
          <w:color w:val="000000"/>
        </w:rPr>
        <w:t>выплатить</w:t>
      </w:r>
      <w:r w:rsidRPr="00355344">
        <w:rPr>
          <w:rFonts w:ascii="Consolas"/>
          <w:color w:val="000000"/>
        </w:rPr>
        <w:t xml:space="preserve"> </w:t>
      </w:r>
      <w:r w:rsidRPr="00355344">
        <w:rPr>
          <w:rFonts w:ascii="Consolas"/>
          <w:color w:val="000000"/>
        </w:rPr>
        <w:t>Вам</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Вашему</w:t>
      </w:r>
      <w:r w:rsidRPr="00355344">
        <w:rPr>
          <w:rFonts w:ascii="Consolas"/>
          <w:color w:val="000000"/>
        </w:rPr>
        <w:t xml:space="preserve"> </w:t>
      </w:r>
      <w:r w:rsidRPr="00355344">
        <w:rPr>
          <w:rFonts w:ascii="Consolas"/>
          <w:color w:val="000000"/>
        </w:rPr>
        <w:t>требованию</w:t>
      </w:r>
      <w:r w:rsidRPr="00355344">
        <w:rPr>
          <w:rFonts w:ascii="Consolas"/>
          <w:color w:val="000000"/>
        </w:rPr>
        <w:t xml:space="preserve"> </w:t>
      </w:r>
      <w:r w:rsidRPr="00355344">
        <w:rPr>
          <w:rFonts w:ascii="Consolas"/>
          <w:color w:val="000000"/>
        </w:rPr>
        <w:t>сумму</w:t>
      </w:r>
      <w:r w:rsidRPr="00355344">
        <w:rPr>
          <w:rFonts w:ascii="Consolas"/>
          <w:color w:val="000000"/>
        </w:rPr>
        <w:t xml:space="preserve">, </w:t>
      </w:r>
      <w:r w:rsidRPr="00355344">
        <w:rPr>
          <w:rFonts w:ascii="Consolas"/>
          <w:color w:val="000000"/>
        </w:rPr>
        <w:t>равную</w:t>
      </w:r>
      <w:r w:rsidRPr="00355344">
        <w:br/>
      </w:r>
      <w:r w:rsidRPr="00355344">
        <w:rPr>
          <w:rFonts w:ascii="Consolas"/>
          <w:color w:val="000000"/>
        </w:rPr>
        <w:t>______________________________________________________________________________________________</w:t>
      </w:r>
      <w:r w:rsidRPr="00355344">
        <w:br/>
      </w:r>
      <w:r w:rsidRPr="00355344">
        <w:rPr>
          <w:rFonts w:ascii="Consolas"/>
          <w:color w:val="000000"/>
        </w:rPr>
        <w:t xml:space="preserve"> </w:t>
      </w:r>
      <w:r>
        <w:rPr>
          <w:rFonts w:ascii="Consolas"/>
          <w:color w:val="000000"/>
        </w:rPr>
        <w:t>                                    </w:t>
      </w:r>
      <w:r w:rsidRPr="00355344">
        <w:rPr>
          <w:rFonts w:ascii="Consolas"/>
          <w:color w:val="000000"/>
        </w:rPr>
        <w:t>(</w:t>
      </w:r>
      <w:r w:rsidRPr="00355344">
        <w:rPr>
          <w:rFonts w:ascii="Consolas"/>
          <w:color w:val="000000"/>
        </w:rPr>
        <w:t>сумма</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цифрах</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прописью</w:t>
      </w:r>
      <w:r w:rsidRPr="00355344">
        <w:rPr>
          <w:rFonts w:ascii="Consolas"/>
          <w:color w:val="000000"/>
        </w:rPr>
        <w:t>)</w:t>
      </w:r>
      <w:r w:rsidRPr="00355344">
        <w:br/>
      </w:r>
      <w:r w:rsidRPr="00355344">
        <w:rPr>
          <w:rFonts w:ascii="Consolas"/>
          <w:color w:val="000000"/>
        </w:rPr>
        <w:t>по</w:t>
      </w:r>
      <w:r w:rsidRPr="00355344">
        <w:rPr>
          <w:rFonts w:ascii="Consolas"/>
          <w:color w:val="000000"/>
        </w:rPr>
        <w:t xml:space="preserve"> </w:t>
      </w:r>
      <w:r w:rsidRPr="00355344">
        <w:rPr>
          <w:rFonts w:ascii="Consolas"/>
          <w:color w:val="000000"/>
        </w:rPr>
        <w:t>получении</w:t>
      </w:r>
      <w:r w:rsidRPr="00355344">
        <w:rPr>
          <w:rFonts w:ascii="Consolas"/>
          <w:color w:val="000000"/>
        </w:rPr>
        <w:t xml:space="preserve"> </w:t>
      </w:r>
      <w:r w:rsidRPr="00355344">
        <w:rPr>
          <w:rFonts w:ascii="Consolas"/>
          <w:color w:val="000000"/>
        </w:rPr>
        <w:t>Вашего</w:t>
      </w:r>
      <w:r w:rsidRPr="00355344">
        <w:rPr>
          <w:rFonts w:ascii="Consolas"/>
          <w:color w:val="000000"/>
        </w:rPr>
        <w:t xml:space="preserve"> </w:t>
      </w:r>
      <w:r w:rsidRPr="00355344">
        <w:rPr>
          <w:rFonts w:ascii="Consolas"/>
          <w:color w:val="000000"/>
        </w:rPr>
        <w:t>письменного</w:t>
      </w:r>
      <w:r w:rsidRPr="00355344">
        <w:rPr>
          <w:rFonts w:ascii="Consolas"/>
          <w:color w:val="000000"/>
        </w:rPr>
        <w:t xml:space="preserve"> </w:t>
      </w:r>
      <w:r w:rsidRPr="00355344">
        <w:rPr>
          <w:rFonts w:ascii="Consolas"/>
          <w:color w:val="000000"/>
        </w:rPr>
        <w:t>требования</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оплату</w:t>
      </w:r>
      <w:r w:rsidRPr="00355344">
        <w:rPr>
          <w:rFonts w:ascii="Consolas"/>
          <w:color w:val="000000"/>
        </w:rPr>
        <w:t xml:space="preserve">, </w:t>
      </w:r>
      <w:r w:rsidRPr="00355344">
        <w:rPr>
          <w:rFonts w:ascii="Consolas"/>
          <w:color w:val="000000"/>
        </w:rPr>
        <w:t>а</w:t>
      </w:r>
      <w:r w:rsidRPr="00355344">
        <w:rPr>
          <w:rFonts w:ascii="Consolas"/>
          <w:color w:val="000000"/>
        </w:rPr>
        <w:t xml:space="preserve"> </w:t>
      </w:r>
      <w:r w:rsidRPr="00355344">
        <w:rPr>
          <w:rFonts w:ascii="Consolas"/>
          <w:color w:val="000000"/>
        </w:rPr>
        <w:t>также</w:t>
      </w:r>
      <w:r w:rsidRPr="00355344">
        <w:rPr>
          <w:rFonts w:ascii="Consolas"/>
          <w:color w:val="000000"/>
        </w:rPr>
        <w:t xml:space="preserve"> </w:t>
      </w:r>
      <w:r w:rsidRPr="00355344">
        <w:rPr>
          <w:rFonts w:ascii="Consolas"/>
          <w:color w:val="000000"/>
        </w:rPr>
        <w:t>письменного</w:t>
      </w:r>
      <w:r w:rsidRPr="00355344">
        <w:rPr>
          <w:rFonts w:ascii="Consolas"/>
          <w:color w:val="000000"/>
        </w:rPr>
        <w:t xml:space="preserve"> </w:t>
      </w:r>
      <w:r w:rsidRPr="00355344">
        <w:rPr>
          <w:rFonts w:ascii="Consolas"/>
          <w:color w:val="000000"/>
        </w:rPr>
        <w:t>подтверждения</w:t>
      </w:r>
      <w:r w:rsidRPr="00355344">
        <w:rPr>
          <w:rFonts w:ascii="Consolas"/>
          <w:color w:val="000000"/>
        </w:rPr>
        <w:t xml:space="preserve"> </w:t>
      </w:r>
      <w:r w:rsidRPr="00355344">
        <w:rPr>
          <w:rFonts w:ascii="Consolas"/>
          <w:color w:val="000000"/>
        </w:rPr>
        <w:t>того</w:t>
      </w:r>
      <w:r w:rsidRPr="00355344">
        <w:rPr>
          <w:rFonts w:ascii="Consolas"/>
          <w:color w:val="000000"/>
        </w:rPr>
        <w:t xml:space="preserve">, </w:t>
      </w:r>
      <w:r w:rsidRPr="00355344">
        <w:rPr>
          <w:rFonts w:ascii="Consolas"/>
          <w:color w:val="000000"/>
        </w:rPr>
        <w:t>что</w:t>
      </w:r>
      <w:r w:rsidRPr="00355344">
        <w:br/>
      </w:r>
      <w:r w:rsidRPr="00355344">
        <w:rPr>
          <w:rFonts w:ascii="Consolas"/>
          <w:color w:val="000000"/>
        </w:rPr>
        <w:t>Поставщик</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 xml:space="preserve">1) </w:t>
      </w:r>
      <w:r w:rsidRPr="00355344">
        <w:rPr>
          <w:rFonts w:ascii="Consolas"/>
          <w:color w:val="000000"/>
        </w:rPr>
        <w:t>отозвал</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изменил</w:t>
      </w:r>
      <w:r w:rsidRPr="00355344">
        <w:rPr>
          <w:rFonts w:ascii="Consolas"/>
          <w:color w:val="000000"/>
        </w:rPr>
        <w:t xml:space="preserve"> </w:t>
      </w:r>
      <w:r w:rsidRPr="00355344">
        <w:rPr>
          <w:rFonts w:ascii="Consolas"/>
          <w:color w:val="000000"/>
        </w:rPr>
        <w:t>тендерную</w:t>
      </w:r>
      <w:r w:rsidRPr="00355344">
        <w:rPr>
          <w:rFonts w:ascii="Consolas"/>
          <w:color w:val="000000"/>
        </w:rPr>
        <w:t xml:space="preserve"> </w:t>
      </w:r>
      <w:r w:rsidRPr="00355344">
        <w:rPr>
          <w:rFonts w:ascii="Consolas"/>
          <w:color w:val="000000"/>
        </w:rPr>
        <w:t>заявку</w:t>
      </w:r>
      <w:r w:rsidRPr="00355344">
        <w:rPr>
          <w:rFonts w:ascii="Consolas"/>
          <w:color w:val="000000"/>
        </w:rPr>
        <w:t xml:space="preserve"> </w:t>
      </w:r>
      <w:r w:rsidRPr="00355344">
        <w:rPr>
          <w:rFonts w:ascii="Consolas"/>
          <w:color w:val="000000"/>
        </w:rPr>
        <w:t>после</w:t>
      </w:r>
      <w:r w:rsidRPr="00355344">
        <w:rPr>
          <w:rFonts w:ascii="Consolas"/>
          <w:color w:val="000000"/>
        </w:rPr>
        <w:t xml:space="preserve"> </w:t>
      </w:r>
      <w:r w:rsidRPr="00355344">
        <w:rPr>
          <w:rFonts w:ascii="Consolas"/>
          <w:color w:val="000000"/>
        </w:rPr>
        <w:t>истечения</w:t>
      </w:r>
      <w:r w:rsidRPr="00355344">
        <w:rPr>
          <w:rFonts w:ascii="Consolas"/>
          <w:color w:val="000000"/>
        </w:rPr>
        <w:t xml:space="preserve"> </w:t>
      </w:r>
      <w:r w:rsidRPr="00355344">
        <w:rPr>
          <w:rFonts w:ascii="Consolas"/>
          <w:color w:val="000000"/>
        </w:rPr>
        <w:t>окончательного</w:t>
      </w:r>
      <w:r w:rsidRPr="00355344">
        <w:rPr>
          <w:rFonts w:ascii="Consolas"/>
          <w:color w:val="000000"/>
        </w:rPr>
        <w:t xml:space="preserve"> </w:t>
      </w:r>
      <w:r w:rsidRPr="00355344">
        <w:rPr>
          <w:rFonts w:ascii="Consolas"/>
          <w:color w:val="000000"/>
        </w:rPr>
        <w:t>срока</w:t>
      </w:r>
      <w:r w:rsidRPr="00355344">
        <w:rPr>
          <w:rFonts w:ascii="Consolas"/>
          <w:color w:val="000000"/>
        </w:rPr>
        <w:t xml:space="preserve"> </w:t>
      </w:r>
      <w:r w:rsidRPr="00355344">
        <w:rPr>
          <w:rFonts w:ascii="Consolas"/>
          <w:color w:val="000000"/>
        </w:rPr>
        <w:t>приема</w:t>
      </w:r>
      <w:r w:rsidRPr="00355344">
        <w:rPr>
          <w:rFonts w:ascii="Consolas"/>
          <w:color w:val="000000"/>
        </w:rPr>
        <w:t xml:space="preserve"> </w:t>
      </w:r>
      <w:r w:rsidRPr="00355344">
        <w:rPr>
          <w:rFonts w:ascii="Consolas"/>
          <w:color w:val="000000"/>
        </w:rPr>
        <w:t>тендерных</w:t>
      </w:r>
      <w:r w:rsidRPr="00355344">
        <w:br/>
      </w:r>
      <w:r w:rsidRPr="00355344">
        <w:rPr>
          <w:rFonts w:ascii="Consolas"/>
          <w:color w:val="000000"/>
        </w:rPr>
        <w:t>заявок</w:t>
      </w:r>
      <w:r w:rsidRPr="00355344">
        <w:rPr>
          <w:rFonts w:ascii="Consolas"/>
          <w:color w:val="000000"/>
        </w:rPr>
        <w:t>;</w:t>
      </w:r>
      <w:proofErr w:type="gramEnd"/>
      <w:r w:rsidRPr="00355344">
        <w:br/>
      </w:r>
      <w:r w:rsidRPr="00355344">
        <w:rPr>
          <w:rFonts w:ascii="Consolas"/>
          <w:color w:val="000000"/>
        </w:rPr>
        <w:t xml:space="preserve"> </w:t>
      </w:r>
      <w:r>
        <w:rPr>
          <w:rFonts w:ascii="Consolas"/>
          <w:color w:val="000000"/>
        </w:rPr>
        <w:t>      </w:t>
      </w:r>
      <w:r w:rsidRPr="00355344">
        <w:rPr>
          <w:rFonts w:ascii="Consolas"/>
          <w:color w:val="000000"/>
        </w:rPr>
        <w:t xml:space="preserve">2) </w:t>
      </w:r>
      <w:r w:rsidRPr="00355344">
        <w:rPr>
          <w:rFonts w:ascii="Consolas"/>
          <w:color w:val="000000"/>
        </w:rPr>
        <w:t>победитель</w:t>
      </w:r>
      <w:r w:rsidRPr="00355344">
        <w:rPr>
          <w:rFonts w:ascii="Consolas"/>
          <w:color w:val="000000"/>
        </w:rPr>
        <w:t xml:space="preserve"> </w:t>
      </w:r>
      <w:r w:rsidRPr="00355344">
        <w:rPr>
          <w:rFonts w:ascii="Consolas"/>
          <w:color w:val="000000"/>
        </w:rPr>
        <w:t>уклонился</w:t>
      </w:r>
      <w:r w:rsidRPr="00355344">
        <w:rPr>
          <w:rFonts w:ascii="Consolas"/>
          <w:color w:val="000000"/>
        </w:rPr>
        <w:t xml:space="preserve"> </w:t>
      </w:r>
      <w:r w:rsidRPr="00355344">
        <w:rPr>
          <w:rFonts w:ascii="Consolas"/>
          <w:color w:val="000000"/>
        </w:rPr>
        <w:t>от</w:t>
      </w:r>
      <w:r w:rsidRPr="00355344">
        <w:rPr>
          <w:rFonts w:ascii="Consolas"/>
          <w:color w:val="000000"/>
        </w:rPr>
        <w:t xml:space="preserve"> </w:t>
      </w:r>
      <w:r w:rsidRPr="00355344">
        <w:rPr>
          <w:rFonts w:ascii="Consolas"/>
          <w:color w:val="000000"/>
        </w:rPr>
        <w:t>заключения</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закупа</w:t>
      </w:r>
      <w:r w:rsidRPr="00355344">
        <w:rPr>
          <w:rFonts w:ascii="Consolas"/>
          <w:color w:val="000000"/>
        </w:rPr>
        <w:t xml:space="preserve"> </w:t>
      </w:r>
      <w:r w:rsidRPr="00355344">
        <w:rPr>
          <w:rFonts w:ascii="Consolas"/>
          <w:color w:val="000000"/>
        </w:rPr>
        <w:t>после</w:t>
      </w:r>
      <w:r w:rsidRPr="00355344">
        <w:rPr>
          <w:rFonts w:ascii="Consolas"/>
          <w:color w:val="000000"/>
        </w:rPr>
        <w:t xml:space="preserve"> </w:t>
      </w:r>
      <w:r w:rsidRPr="00355344">
        <w:rPr>
          <w:rFonts w:ascii="Consolas"/>
          <w:color w:val="000000"/>
        </w:rPr>
        <w:t>признания</w:t>
      </w:r>
      <w:r w:rsidRPr="00355344">
        <w:rPr>
          <w:rFonts w:ascii="Consolas"/>
          <w:color w:val="000000"/>
        </w:rPr>
        <w:t xml:space="preserve"> </w:t>
      </w:r>
      <w:r w:rsidRPr="00355344">
        <w:rPr>
          <w:rFonts w:ascii="Consolas"/>
          <w:color w:val="000000"/>
        </w:rPr>
        <w:t>победителем</w:t>
      </w:r>
      <w:r w:rsidRPr="00355344">
        <w:rPr>
          <w:rFonts w:ascii="Consolas"/>
          <w:color w:val="000000"/>
        </w:rPr>
        <w:t xml:space="preserve"> </w:t>
      </w:r>
      <w:r w:rsidRPr="00355344">
        <w:rPr>
          <w:rFonts w:ascii="Consolas"/>
          <w:color w:val="000000"/>
        </w:rPr>
        <w:t>тендера</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 xml:space="preserve">3) </w:t>
      </w:r>
      <w:r w:rsidRPr="00355344">
        <w:rPr>
          <w:rFonts w:ascii="Consolas"/>
          <w:color w:val="000000"/>
        </w:rPr>
        <w:t>победитель</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внес</w:t>
      </w:r>
      <w:r w:rsidRPr="00355344">
        <w:rPr>
          <w:rFonts w:ascii="Consolas"/>
          <w:color w:val="000000"/>
        </w:rPr>
        <w:t xml:space="preserve"> </w:t>
      </w:r>
      <w:r w:rsidRPr="00355344">
        <w:rPr>
          <w:rFonts w:ascii="Consolas"/>
          <w:color w:val="000000"/>
        </w:rPr>
        <w:t>либо</w:t>
      </w:r>
      <w:r w:rsidRPr="00355344">
        <w:rPr>
          <w:rFonts w:ascii="Consolas"/>
          <w:color w:val="000000"/>
        </w:rPr>
        <w:t xml:space="preserve"> </w:t>
      </w:r>
      <w:r w:rsidRPr="00355344">
        <w:rPr>
          <w:rFonts w:ascii="Consolas"/>
          <w:color w:val="000000"/>
        </w:rPr>
        <w:t>несвоевременно</w:t>
      </w:r>
      <w:r w:rsidRPr="00355344">
        <w:rPr>
          <w:rFonts w:ascii="Consolas"/>
          <w:color w:val="000000"/>
        </w:rPr>
        <w:t xml:space="preserve"> </w:t>
      </w:r>
      <w:r w:rsidRPr="00355344">
        <w:rPr>
          <w:rFonts w:ascii="Consolas"/>
          <w:color w:val="000000"/>
        </w:rPr>
        <w:t>внес</w:t>
      </w:r>
      <w:r w:rsidRPr="00355344">
        <w:rPr>
          <w:rFonts w:ascii="Consolas"/>
          <w:color w:val="000000"/>
        </w:rPr>
        <w:t xml:space="preserve"> </w:t>
      </w:r>
      <w:r w:rsidRPr="00355344">
        <w:rPr>
          <w:rFonts w:ascii="Consolas"/>
          <w:color w:val="000000"/>
        </w:rPr>
        <w:t>гарантийное</w:t>
      </w:r>
      <w:r w:rsidRPr="00355344">
        <w:rPr>
          <w:rFonts w:ascii="Consolas"/>
          <w:color w:val="000000"/>
        </w:rPr>
        <w:t xml:space="preserve"> </w:t>
      </w:r>
      <w:r w:rsidRPr="00355344">
        <w:rPr>
          <w:rFonts w:ascii="Consolas"/>
          <w:color w:val="000000"/>
        </w:rPr>
        <w:t>обеспечение</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закупа</w:t>
      </w:r>
      <w:r w:rsidRPr="00355344">
        <w:rPr>
          <w:rFonts w:ascii="Consolas"/>
          <w:color w:val="000000"/>
        </w:rPr>
        <w:t xml:space="preserve"> </w:t>
      </w:r>
      <w:r w:rsidRPr="00355344">
        <w:rPr>
          <w:rFonts w:ascii="Consolas"/>
          <w:color w:val="000000"/>
        </w:rPr>
        <w:t>или</w:t>
      </w:r>
      <w:r w:rsidRPr="00355344">
        <w:br/>
      </w:r>
      <w:r w:rsidRPr="00355344">
        <w:rPr>
          <w:rFonts w:ascii="Consolas"/>
          <w:color w:val="000000"/>
        </w:rPr>
        <w:t>договора</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оказание</w:t>
      </w:r>
      <w:r w:rsidRPr="00355344">
        <w:rPr>
          <w:rFonts w:ascii="Consolas"/>
          <w:color w:val="000000"/>
        </w:rPr>
        <w:t xml:space="preserve"> </w:t>
      </w:r>
      <w:r w:rsidRPr="00355344">
        <w:rPr>
          <w:rFonts w:ascii="Consolas"/>
          <w:color w:val="000000"/>
        </w:rPr>
        <w:t>фармацевтических</w:t>
      </w:r>
      <w:r w:rsidRPr="00355344">
        <w:rPr>
          <w:rFonts w:ascii="Consolas"/>
          <w:color w:val="000000"/>
        </w:rPr>
        <w:t xml:space="preserve"> </w:t>
      </w:r>
      <w:r w:rsidRPr="00355344">
        <w:rPr>
          <w:rFonts w:ascii="Consolas"/>
          <w:color w:val="000000"/>
        </w:rPr>
        <w:t>услуг</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Данная</w:t>
      </w:r>
      <w:r w:rsidRPr="00355344">
        <w:rPr>
          <w:rFonts w:ascii="Consolas"/>
          <w:color w:val="000000"/>
        </w:rPr>
        <w:t xml:space="preserve"> </w:t>
      </w:r>
      <w:r w:rsidRPr="00355344">
        <w:rPr>
          <w:rFonts w:ascii="Consolas"/>
          <w:color w:val="000000"/>
        </w:rPr>
        <w:t>гарантия</w:t>
      </w:r>
      <w:r w:rsidRPr="00355344">
        <w:rPr>
          <w:rFonts w:ascii="Consolas"/>
          <w:color w:val="000000"/>
        </w:rPr>
        <w:t xml:space="preserve"> </w:t>
      </w:r>
      <w:r w:rsidRPr="00355344">
        <w:rPr>
          <w:rFonts w:ascii="Consolas"/>
          <w:color w:val="000000"/>
        </w:rPr>
        <w:t>вступает</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силу</w:t>
      </w:r>
      <w:r w:rsidRPr="00355344">
        <w:rPr>
          <w:rFonts w:ascii="Consolas"/>
          <w:color w:val="000000"/>
        </w:rPr>
        <w:t xml:space="preserve"> </w:t>
      </w:r>
      <w:r w:rsidRPr="00355344">
        <w:rPr>
          <w:rFonts w:ascii="Consolas"/>
          <w:color w:val="000000"/>
        </w:rPr>
        <w:t>со</w:t>
      </w:r>
      <w:r w:rsidRPr="00355344">
        <w:rPr>
          <w:rFonts w:ascii="Consolas"/>
          <w:color w:val="000000"/>
        </w:rPr>
        <w:t xml:space="preserve"> </w:t>
      </w:r>
      <w:r w:rsidRPr="00355344">
        <w:rPr>
          <w:rFonts w:ascii="Consolas"/>
          <w:color w:val="000000"/>
        </w:rPr>
        <w:t>дня</w:t>
      </w:r>
      <w:r w:rsidRPr="00355344">
        <w:rPr>
          <w:rFonts w:ascii="Consolas"/>
          <w:color w:val="000000"/>
        </w:rPr>
        <w:t xml:space="preserve"> </w:t>
      </w:r>
      <w:r w:rsidRPr="00355344">
        <w:rPr>
          <w:rFonts w:ascii="Consolas"/>
          <w:color w:val="000000"/>
        </w:rPr>
        <w:t>вскрытия</w:t>
      </w:r>
      <w:r w:rsidRPr="00355344">
        <w:rPr>
          <w:rFonts w:ascii="Consolas"/>
          <w:color w:val="000000"/>
        </w:rPr>
        <w:t xml:space="preserve"> </w:t>
      </w:r>
      <w:r w:rsidRPr="00355344">
        <w:rPr>
          <w:rFonts w:ascii="Consolas"/>
          <w:color w:val="000000"/>
        </w:rPr>
        <w:t>конвертов</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тендерными</w:t>
      </w:r>
      <w:r w:rsidRPr="00355344">
        <w:rPr>
          <w:rFonts w:ascii="Consolas"/>
          <w:color w:val="000000"/>
        </w:rPr>
        <w:t xml:space="preserve"> </w:t>
      </w:r>
      <w:r w:rsidRPr="00355344">
        <w:rPr>
          <w:rFonts w:ascii="Consolas"/>
          <w:color w:val="000000"/>
        </w:rPr>
        <w:t>заявками</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Данная</w:t>
      </w:r>
      <w:r w:rsidRPr="00355344">
        <w:rPr>
          <w:rFonts w:ascii="Consolas"/>
          <w:color w:val="000000"/>
        </w:rPr>
        <w:t xml:space="preserve"> </w:t>
      </w:r>
      <w:r w:rsidRPr="00355344">
        <w:rPr>
          <w:rFonts w:ascii="Consolas"/>
          <w:color w:val="000000"/>
        </w:rPr>
        <w:t>гарантия</w:t>
      </w:r>
      <w:r w:rsidRPr="00355344">
        <w:rPr>
          <w:rFonts w:ascii="Consolas"/>
          <w:color w:val="000000"/>
        </w:rPr>
        <w:t xml:space="preserve"> </w:t>
      </w:r>
      <w:r w:rsidRPr="00355344">
        <w:rPr>
          <w:rFonts w:ascii="Consolas"/>
          <w:color w:val="000000"/>
        </w:rPr>
        <w:t>действует</w:t>
      </w:r>
      <w:r w:rsidRPr="00355344">
        <w:rPr>
          <w:rFonts w:ascii="Consolas"/>
          <w:color w:val="000000"/>
        </w:rPr>
        <w:t xml:space="preserve"> </w:t>
      </w:r>
      <w:r w:rsidRPr="00355344">
        <w:rPr>
          <w:rFonts w:ascii="Consolas"/>
          <w:color w:val="000000"/>
        </w:rPr>
        <w:t>до</w:t>
      </w:r>
      <w:r w:rsidRPr="00355344">
        <w:rPr>
          <w:rFonts w:ascii="Consolas"/>
          <w:color w:val="000000"/>
        </w:rPr>
        <w:t xml:space="preserve"> </w:t>
      </w:r>
      <w:r w:rsidRPr="00355344">
        <w:rPr>
          <w:rFonts w:ascii="Consolas"/>
          <w:color w:val="000000"/>
        </w:rPr>
        <w:t>окончательного</w:t>
      </w:r>
      <w:r w:rsidRPr="00355344">
        <w:rPr>
          <w:rFonts w:ascii="Consolas"/>
          <w:color w:val="000000"/>
        </w:rPr>
        <w:t xml:space="preserve"> </w:t>
      </w:r>
      <w:r w:rsidRPr="00355344">
        <w:rPr>
          <w:rFonts w:ascii="Consolas"/>
          <w:color w:val="000000"/>
        </w:rPr>
        <w:t>срока</w:t>
      </w:r>
      <w:r w:rsidRPr="00355344">
        <w:rPr>
          <w:rFonts w:ascii="Consolas"/>
          <w:color w:val="000000"/>
        </w:rPr>
        <w:t xml:space="preserve"> </w:t>
      </w:r>
      <w:r w:rsidRPr="00355344">
        <w:rPr>
          <w:rFonts w:ascii="Consolas"/>
          <w:color w:val="000000"/>
        </w:rPr>
        <w:t>действия</w:t>
      </w:r>
      <w:r w:rsidRPr="00355344">
        <w:rPr>
          <w:rFonts w:ascii="Consolas"/>
          <w:color w:val="000000"/>
        </w:rPr>
        <w:t xml:space="preserve"> </w:t>
      </w:r>
      <w:r w:rsidRPr="00355344">
        <w:rPr>
          <w:rFonts w:ascii="Consolas"/>
          <w:color w:val="000000"/>
        </w:rPr>
        <w:t>тендерной</w:t>
      </w:r>
      <w:r w:rsidRPr="00355344">
        <w:rPr>
          <w:rFonts w:ascii="Consolas"/>
          <w:color w:val="000000"/>
        </w:rPr>
        <w:t xml:space="preserve"> </w:t>
      </w:r>
      <w:r w:rsidRPr="00355344">
        <w:rPr>
          <w:rFonts w:ascii="Consolas"/>
          <w:color w:val="000000"/>
        </w:rPr>
        <w:t>заявки</w:t>
      </w:r>
      <w:r w:rsidRPr="00355344">
        <w:rPr>
          <w:rFonts w:ascii="Consolas"/>
          <w:color w:val="000000"/>
        </w:rPr>
        <w:t xml:space="preserve"> </w:t>
      </w:r>
      <w:r w:rsidRPr="00355344">
        <w:rPr>
          <w:rFonts w:ascii="Consolas"/>
          <w:color w:val="000000"/>
        </w:rPr>
        <w:t>Поставщика</w:t>
      </w:r>
      <w:r w:rsidRPr="00355344">
        <w:rPr>
          <w:rFonts w:ascii="Consolas"/>
          <w:color w:val="000000"/>
        </w:rPr>
        <w:t xml:space="preserve"> </w:t>
      </w:r>
      <w:r w:rsidRPr="00355344">
        <w:rPr>
          <w:rFonts w:ascii="Consolas"/>
          <w:color w:val="000000"/>
        </w:rPr>
        <w:t>на</w:t>
      </w:r>
      <w:r w:rsidRPr="00355344">
        <w:br/>
      </w:r>
      <w:r w:rsidRPr="00355344">
        <w:rPr>
          <w:rFonts w:ascii="Consolas"/>
          <w:color w:val="000000"/>
        </w:rPr>
        <w:t>участие</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тендере</w:t>
      </w:r>
      <w:r w:rsidRPr="00355344">
        <w:rPr>
          <w:rFonts w:ascii="Consolas"/>
          <w:color w:val="000000"/>
        </w:rPr>
        <w:t xml:space="preserve">. </w:t>
      </w:r>
      <w:r w:rsidRPr="00355344">
        <w:rPr>
          <w:rFonts w:ascii="Consolas"/>
          <w:color w:val="000000"/>
        </w:rPr>
        <w:t>Если</w:t>
      </w:r>
      <w:r w:rsidRPr="00355344">
        <w:rPr>
          <w:rFonts w:ascii="Consolas"/>
          <w:color w:val="000000"/>
        </w:rPr>
        <w:t xml:space="preserve"> </w:t>
      </w:r>
      <w:r w:rsidRPr="00355344">
        <w:rPr>
          <w:rFonts w:ascii="Consolas"/>
          <w:color w:val="000000"/>
        </w:rPr>
        <w:t>срок</w:t>
      </w:r>
      <w:r w:rsidRPr="00355344">
        <w:rPr>
          <w:rFonts w:ascii="Consolas"/>
          <w:color w:val="000000"/>
        </w:rPr>
        <w:t xml:space="preserve"> </w:t>
      </w:r>
      <w:r w:rsidRPr="00355344">
        <w:rPr>
          <w:rFonts w:ascii="Consolas"/>
          <w:color w:val="000000"/>
        </w:rPr>
        <w:t>действия</w:t>
      </w:r>
      <w:r w:rsidRPr="00355344">
        <w:rPr>
          <w:rFonts w:ascii="Consolas"/>
          <w:color w:val="000000"/>
        </w:rPr>
        <w:t xml:space="preserve"> </w:t>
      </w:r>
      <w:r w:rsidRPr="00355344">
        <w:rPr>
          <w:rFonts w:ascii="Consolas"/>
          <w:color w:val="000000"/>
        </w:rPr>
        <w:t>тендерной</w:t>
      </w:r>
      <w:r w:rsidRPr="00355344">
        <w:rPr>
          <w:rFonts w:ascii="Consolas"/>
          <w:color w:val="000000"/>
        </w:rPr>
        <w:t xml:space="preserve"> </w:t>
      </w:r>
      <w:r w:rsidRPr="00355344">
        <w:rPr>
          <w:rFonts w:ascii="Consolas"/>
          <w:color w:val="000000"/>
        </w:rPr>
        <w:t>заявки</w:t>
      </w:r>
      <w:r w:rsidRPr="00355344">
        <w:rPr>
          <w:rFonts w:ascii="Consolas"/>
          <w:color w:val="000000"/>
        </w:rPr>
        <w:t xml:space="preserve"> </w:t>
      </w:r>
      <w:r w:rsidRPr="00355344">
        <w:rPr>
          <w:rFonts w:ascii="Consolas"/>
          <w:color w:val="000000"/>
        </w:rPr>
        <w:t>продлен</w:t>
      </w:r>
      <w:r w:rsidRPr="00355344">
        <w:rPr>
          <w:rFonts w:ascii="Consolas"/>
          <w:color w:val="000000"/>
        </w:rPr>
        <w:t xml:space="preserve">, </w:t>
      </w:r>
      <w:r w:rsidRPr="00355344">
        <w:rPr>
          <w:rFonts w:ascii="Consolas"/>
          <w:color w:val="000000"/>
        </w:rPr>
        <w:t>то</w:t>
      </w:r>
      <w:r w:rsidRPr="00355344">
        <w:rPr>
          <w:rFonts w:ascii="Consolas"/>
          <w:color w:val="000000"/>
        </w:rPr>
        <w:t xml:space="preserve"> </w:t>
      </w:r>
      <w:r w:rsidRPr="00355344">
        <w:rPr>
          <w:rFonts w:ascii="Consolas"/>
          <w:color w:val="000000"/>
        </w:rPr>
        <w:t>данное</w:t>
      </w:r>
      <w:r w:rsidRPr="00355344">
        <w:rPr>
          <w:rFonts w:ascii="Consolas"/>
          <w:color w:val="000000"/>
        </w:rPr>
        <w:t xml:space="preserve"> </w:t>
      </w:r>
      <w:r w:rsidRPr="00355344">
        <w:rPr>
          <w:rFonts w:ascii="Consolas"/>
          <w:color w:val="000000"/>
        </w:rPr>
        <w:t>гарантийное</w:t>
      </w:r>
      <w:r w:rsidRPr="00355344">
        <w:rPr>
          <w:rFonts w:ascii="Consolas"/>
          <w:color w:val="000000"/>
        </w:rPr>
        <w:t xml:space="preserve"> </w:t>
      </w:r>
      <w:r w:rsidRPr="00355344">
        <w:rPr>
          <w:rFonts w:ascii="Consolas"/>
          <w:color w:val="000000"/>
        </w:rPr>
        <w:t>обязательство</w:t>
      </w:r>
      <w:r w:rsidRPr="00355344">
        <w:br/>
      </w:r>
      <w:r w:rsidRPr="00355344">
        <w:rPr>
          <w:rFonts w:ascii="Consolas"/>
          <w:color w:val="000000"/>
        </w:rPr>
        <w:t>продлевается</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такой</w:t>
      </w:r>
      <w:r w:rsidRPr="00355344">
        <w:rPr>
          <w:rFonts w:ascii="Consolas"/>
          <w:color w:val="000000"/>
        </w:rPr>
        <w:t xml:space="preserve"> </w:t>
      </w:r>
      <w:r w:rsidRPr="00355344">
        <w:rPr>
          <w:rFonts w:ascii="Consolas"/>
          <w:color w:val="000000"/>
        </w:rPr>
        <w:t>же</w:t>
      </w:r>
      <w:r w:rsidRPr="00355344">
        <w:rPr>
          <w:rFonts w:ascii="Consolas"/>
          <w:color w:val="000000"/>
        </w:rPr>
        <w:t xml:space="preserve"> </w:t>
      </w:r>
      <w:r w:rsidRPr="00355344">
        <w:rPr>
          <w:rFonts w:ascii="Consolas"/>
          <w:color w:val="000000"/>
        </w:rPr>
        <w:t>срок</w:t>
      </w:r>
      <w:r w:rsidRPr="00355344">
        <w:rPr>
          <w:rFonts w:ascii="Consolas"/>
          <w:color w:val="000000"/>
        </w:rPr>
        <w:t>.</w:t>
      </w:r>
    </w:p>
    <w:p w:rsidR="00145167" w:rsidRPr="00355344" w:rsidRDefault="00145167" w:rsidP="00145167">
      <w:bookmarkStart w:id="137" w:name="z102"/>
      <w:bookmarkEnd w:id="136"/>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Подпись</w:t>
      </w:r>
      <w:r w:rsidRPr="00355344">
        <w:rPr>
          <w:rFonts w:ascii="Consolas"/>
          <w:color w:val="000000"/>
        </w:rPr>
        <w:t xml:space="preserve"> </w:t>
      </w:r>
      <w:r w:rsidRPr="00355344">
        <w:rPr>
          <w:rFonts w:ascii="Consolas"/>
          <w:color w:val="000000"/>
        </w:rPr>
        <w:t>гаранта</w:t>
      </w:r>
      <w:r>
        <w:rPr>
          <w:rFonts w:ascii="Consolas"/>
          <w:color w:val="000000"/>
        </w:rPr>
        <w:t>                                                            </w:t>
      </w:r>
      <w:r w:rsidRPr="00355344">
        <w:rPr>
          <w:rFonts w:ascii="Consolas"/>
          <w:color w:val="000000"/>
        </w:rPr>
        <w:t>Дата</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адрес</w:t>
      </w:r>
    </w:p>
    <w:p w:rsidR="00145167" w:rsidRDefault="00145167" w:rsidP="00145167">
      <w:pPr>
        <w:rPr>
          <w:rFonts w:ascii="Consolas"/>
          <w:color w:val="000000"/>
        </w:rPr>
      </w:pPr>
      <w:bookmarkStart w:id="138" w:name="z103"/>
      <w:bookmarkEnd w:id="13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Печать</w:t>
      </w:r>
      <w:r w:rsidRPr="00355344">
        <w:br/>
      </w:r>
      <w:r w:rsidRPr="00355344">
        <w:rPr>
          <w:rFonts w:ascii="Consolas"/>
          <w:color w:val="000000"/>
        </w:rPr>
        <w:t xml:space="preserve"> </w:t>
      </w:r>
      <w:r>
        <w:rPr>
          <w:rFonts w:ascii="Consolas"/>
          <w:color w:val="000000"/>
        </w:rPr>
        <w:t>      </w:t>
      </w:r>
      <w:r w:rsidRPr="00355344">
        <w:rPr>
          <w:rFonts w:ascii="Consolas"/>
          <w:color w:val="000000"/>
        </w:rPr>
        <w:t>(</w:t>
      </w:r>
      <w:r w:rsidRPr="00355344">
        <w:rPr>
          <w:rFonts w:ascii="Consolas"/>
          <w:color w:val="000000"/>
        </w:rPr>
        <w:t>при</w:t>
      </w:r>
      <w:r w:rsidRPr="00355344">
        <w:rPr>
          <w:rFonts w:ascii="Consolas"/>
          <w:color w:val="000000"/>
        </w:rPr>
        <w:t xml:space="preserve"> </w:t>
      </w:r>
      <w:r w:rsidRPr="00355344">
        <w:rPr>
          <w:rFonts w:ascii="Consolas"/>
          <w:color w:val="000000"/>
        </w:rPr>
        <w:t>наличии</w:t>
      </w:r>
      <w:r w:rsidRPr="00355344">
        <w:rPr>
          <w:rFonts w:ascii="Consolas"/>
          <w:color w:val="000000"/>
        </w:rPr>
        <w:t>)</w:t>
      </w:r>
    </w:p>
    <w:p w:rsidR="00E534B0" w:rsidRDefault="00E534B0" w:rsidP="00145167">
      <w:pPr>
        <w:rPr>
          <w:rFonts w:ascii="Consolas"/>
          <w:color w:val="000000"/>
        </w:rPr>
      </w:pPr>
    </w:p>
    <w:p w:rsidR="00E534B0" w:rsidRDefault="00E534B0" w:rsidP="00145167">
      <w:pPr>
        <w:rPr>
          <w:rFonts w:ascii="Consolas"/>
          <w:color w:val="000000"/>
        </w:rPr>
      </w:pPr>
    </w:p>
    <w:p w:rsidR="00E534B0" w:rsidRDefault="00E534B0" w:rsidP="00145167">
      <w:pPr>
        <w:rPr>
          <w:rFonts w:ascii="Consolas"/>
          <w:color w:val="000000"/>
        </w:rPr>
      </w:pPr>
    </w:p>
    <w:p w:rsidR="00E534B0" w:rsidRDefault="00E534B0" w:rsidP="00145167">
      <w:pPr>
        <w:rPr>
          <w:rFonts w:ascii="Consolas"/>
          <w:color w:val="000000"/>
        </w:rPr>
      </w:pPr>
    </w:p>
    <w:p w:rsidR="00E534B0" w:rsidRDefault="00E534B0" w:rsidP="00145167">
      <w:pPr>
        <w:rPr>
          <w:rFonts w:ascii="Consolas"/>
          <w:color w:val="000000"/>
        </w:rPr>
      </w:pPr>
    </w:p>
    <w:p w:rsidR="00E534B0" w:rsidRDefault="00E534B0" w:rsidP="00145167">
      <w:pPr>
        <w:rPr>
          <w:rFonts w:ascii="Consolas"/>
          <w:color w:val="000000"/>
        </w:rPr>
      </w:pPr>
    </w:p>
    <w:p w:rsidR="00E534B0" w:rsidRDefault="00E534B0" w:rsidP="00145167">
      <w:pPr>
        <w:rPr>
          <w:rFonts w:ascii="Consolas"/>
          <w:color w:val="000000"/>
        </w:rPr>
      </w:pPr>
    </w:p>
    <w:p w:rsidR="00E534B0" w:rsidRDefault="00E534B0" w:rsidP="00145167">
      <w:pPr>
        <w:rPr>
          <w:rFonts w:ascii="Consolas"/>
          <w:color w:val="000000"/>
        </w:rPr>
      </w:pPr>
    </w:p>
    <w:p w:rsidR="00E534B0" w:rsidRDefault="00E534B0" w:rsidP="00145167">
      <w:pPr>
        <w:rPr>
          <w:rFonts w:ascii="Consolas"/>
          <w:color w:val="000000"/>
        </w:rPr>
      </w:pPr>
    </w:p>
    <w:p w:rsidR="00E534B0" w:rsidRDefault="00E534B0" w:rsidP="00145167">
      <w:pPr>
        <w:rPr>
          <w:rFonts w:ascii="Consolas"/>
          <w:color w:val="000000"/>
        </w:rPr>
      </w:pPr>
    </w:p>
    <w:p w:rsidR="00E534B0" w:rsidRDefault="00E534B0" w:rsidP="00145167">
      <w:pPr>
        <w:rPr>
          <w:rFonts w:ascii="Consolas"/>
          <w:color w:val="000000"/>
        </w:rPr>
      </w:pPr>
    </w:p>
    <w:p w:rsidR="00E534B0" w:rsidRPr="00355344" w:rsidRDefault="00E534B0" w:rsidP="00145167"/>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64"/>
        <w:gridCol w:w="3871"/>
      </w:tblGrid>
      <w:tr w:rsidR="00145167" w:rsidRPr="00355344" w:rsidTr="001451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
          <w:p w:rsidR="00145167" w:rsidRPr="00355344" w:rsidRDefault="00145167" w:rsidP="00145167">
            <w:pPr>
              <w:jc w:val="center"/>
            </w:pPr>
            <w:r>
              <w:rPr>
                <w:rFonts w:ascii="Consolas"/>
                <w:color w:val="00000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355344" w:rsidRDefault="00145167" w:rsidP="00145167">
            <w:pPr>
              <w:jc w:val="center"/>
            </w:pPr>
            <w:r w:rsidRPr="00355344">
              <w:rPr>
                <w:rFonts w:ascii="Consolas"/>
                <w:color w:val="000000"/>
              </w:rPr>
              <w:t>Приложение</w:t>
            </w:r>
            <w:r w:rsidRPr="00355344">
              <w:rPr>
                <w:rFonts w:ascii="Consolas"/>
                <w:color w:val="000000"/>
              </w:rPr>
              <w:t xml:space="preserve"> 8</w:t>
            </w:r>
            <w:r w:rsidRPr="00355344">
              <w:br/>
            </w:r>
            <w:r w:rsidRPr="00355344">
              <w:rPr>
                <w:rFonts w:ascii="Consolas"/>
                <w:color w:val="000000"/>
              </w:rPr>
              <w:t>к</w:t>
            </w:r>
            <w:r w:rsidRPr="00355344">
              <w:rPr>
                <w:rFonts w:ascii="Consolas"/>
                <w:color w:val="000000"/>
              </w:rPr>
              <w:t xml:space="preserve"> </w:t>
            </w:r>
            <w:r w:rsidRPr="00355344">
              <w:rPr>
                <w:rFonts w:ascii="Consolas"/>
                <w:color w:val="000000"/>
              </w:rPr>
              <w:t>приказу</w:t>
            </w:r>
            <w:r w:rsidRPr="00355344">
              <w:rPr>
                <w:rFonts w:ascii="Consolas"/>
                <w:color w:val="000000"/>
              </w:rPr>
              <w:t xml:space="preserve"> </w:t>
            </w:r>
            <w:r w:rsidRPr="00355344">
              <w:rPr>
                <w:rFonts w:ascii="Consolas"/>
                <w:color w:val="000000"/>
              </w:rPr>
              <w:t>Министра</w:t>
            </w:r>
            <w:r w:rsidRPr="00355344">
              <w:rPr>
                <w:rFonts w:ascii="Consolas"/>
                <w:color w:val="000000"/>
              </w:rPr>
              <w:t xml:space="preserve"> </w:t>
            </w:r>
            <w:r w:rsidRPr="00355344">
              <w:rPr>
                <w:rFonts w:ascii="Consolas"/>
                <w:color w:val="000000"/>
              </w:rPr>
              <w:t>здравоохранения</w:t>
            </w:r>
            <w:r w:rsidRPr="00355344">
              <w:rPr>
                <w:rFonts w:ascii="Consolas"/>
                <w:color w:val="000000"/>
              </w:rPr>
              <w:t xml:space="preserve"> </w:t>
            </w:r>
            <w:r w:rsidRPr="00355344">
              <w:rPr>
                <w:rFonts w:ascii="Consolas"/>
                <w:color w:val="000000"/>
              </w:rPr>
              <w:t>и</w:t>
            </w:r>
            <w:r w:rsidRPr="00355344">
              <w:br/>
            </w:r>
            <w:r w:rsidRPr="00355344">
              <w:rPr>
                <w:rFonts w:ascii="Consolas"/>
                <w:color w:val="000000"/>
              </w:rPr>
              <w:t>социального</w:t>
            </w:r>
            <w:r w:rsidRPr="00355344">
              <w:rPr>
                <w:rFonts w:ascii="Consolas"/>
                <w:color w:val="000000"/>
              </w:rPr>
              <w:t xml:space="preserve"> </w:t>
            </w:r>
            <w:r w:rsidRPr="00355344">
              <w:rPr>
                <w:rFonts w:ascii="Consolas"/>
                <w:color w:val="000000"/>
              </w:rPr>
              <w:t>развития</w:t>
            </w:r>
            <w:r w:rsidRPr="00355344">
              <w:rPr>
                <w:rFonts w:ascii="Consolas"/>
                <w:color w:val="000000"/>
              </w:rPr>
              <w:t xml:space="preserve"> </w:t>
            </w:r>
            <w:r w:rsidRPr="00355344">
              <w:rPr>
                <w:rFonts w:ascii="Consolas"/>
                <w:color w:val="000000"/>
              </w:rPr>
              <w:t>Республики</w:t>
            </w:r>
            <w:r w:rsidRPr="00355344">
              <w:rPr>
                <w:rFonts w:ascii="Consolas"/>
                <w:color w:val="000000"/>
              </w:rPr>
              <w:t xml:space="preserve"> </w:t>
            </w:r>
            <w:r w:rsidRPr="00355344">
              <w:rPr>
                <w:rFonts w:ascii="Consolas"/>
                <w:color w:val="000000"/>
              </w:rPr>
              <w:t>Казахстан</w:t>
            </w:r>
            <w:r w:rsidRPr="00355344">
              <w:br/>
            </w:r>
            <w:r w:rsidRPr="00355344">
              <w:rPr>
                <w:rFonts w:ascii="Consolas"/>
                <w:color w:val="000000"/>
              </w:rPr>
              <w:t>от</w:t>
            </w:r>
            <w:r w:rsidRPr="00355344">
              <w:rPr>
                <w:rFonts w:ascii="Consolas"/>
                <w:color w:val="000000"/>
              </w:rPr>
              <w:t xml:space="preserve"> 18 </w:t>
            </w:r>
            <w:r w:rsidRPr="00355344">
              <w:rPr>
                <w:rFonts w:ascii="Consolas"/>
                <w:color w:val="000000"/>
              </w:rPr>
              <w:t>января</w:t>
            </w:r>
            <w:r w:rsidRPr="00355344">
              <w:rPr>
                <w:rFonts w:ascii="Consolas"/>
                <w:color w:val="000000"/>
              </w:rPr>
              <w:t xml:space="preserve"> 2017 </w:t>
            </w:r>
            <w:r w:rsidRPr="00355344">
              <w:rPr>
                <w:rFonts w:ascii="Consolas"/>
                <w:color w:val="000000"/>
              </w:rPr>
              <w:t>года</w:t>
            </w:r>
            <w:r w:rsidRPr="00355344">
              <w:rPr>
                <w:rFonts w:ascii="Consolas"/>
                <w:color w:val="000000"/>
              </w:rPr>
              <w:t xml:space="preserve"> </w:t>
            </w:r>
            <w:r w:rsidRPr="00355344">
              <w:rPr>
                <w:rFonts w:ascii="Consolas"/>
                <w:color w:val="000000"/>
              </w:rPr>
              <w:t>№</w:t>
            </w:r>
            <w:r w:rsidRPr="00355344">
              <w:rPr>
                <w:rFonts w:ascii="Consolas"/>
                <w:color w:val="000000"/>
              </w:rPr>
              <w:t xml:space="preserve"> 20</w:t>
            </w:r>
          </w:p>
        </w:tc>
      </w:tr>
      <w:tr w:rsidR="00145167" w:rsidTr="001451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355344" w:rsidRDefault="00145167" w:rsidP="00145167">
            <w:pPr>
              <w:jc w:val="center"/>
            </w:pPr>
            <w:r>
              <w:rPr>
                <w:rFonts w:ascii="Consolas"/>
                <w:color w:val="00000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jc w:val="center"/>
            </w:pPr>
            <w:r>
              <w:rPr>
                <w:rFonts w:ascii="Consolas"/>
                <w:color w:val="000000"/>
              </w:rPr>
              <w:t>Форма</w:t>
            </w:r>
          </w:p>
        </w:tc>
      </w:tr>
    </w:tbl>
    <w:p w:rsidR="00145167" w:rsidRPr="00355344" w:rsidRDefault="00145167" w:rsidP="00145167">
      <w:r w:rsidRPr="00355344">
        <w:rPr>
          <w:rFonts w:ascii="Consolas"/>
          <w:b/>
          <w:color w:val="000000"/>
        </w:rPr>
        <w:t xml:space="preserve"> </w:t>
      </w:r>
      <w:r>
        <w:rPr>
          <w:rFonts w:ascii="Consolas"/>
          <w:b/>
          <w:color w:val="000000"/>
        </w:rPr>
        <w:t>                                          </w:t>
      </w:r>
      <w:r w:rsidRPr="00355344">
        <w:rPr>
          <w:rFonts w:ascii="Consolas"/>
          <w:b/>
          <w:color w:val="000000"/>
        </w:rPr>
        <w:t>Банковская</w:t>
      </w:r>
      <w:r w:rsidRPr="00355344">
        <w:rPr>
          <w:rFonts w:ascii="Consolas"/>
          <w:b/>
          <w:color w:val="000000"/>
        </w:rPr>
        <w:t xml:space="preserve"> </w:t>
      </w:r>
      <w:r w:rsidRPr="00355344">
        <w:rPr>
          <w:rFonts w:ascii="Consolas"/>
          <w:b/>
          <w:color w:val="000000"/>
        </w:rPr>
        <w:t>гарантия</w:t>
      </w:r>
      <w:r w:rsidRPr="00355344">
        <w:br/>
      </w:r>
      <w:r w:rsidRPr="00355344">
        <w:rPr>
          <w:rFonts w:ascii="Consolas"/>
          <w:b/>
          <w:color w:val="000000"/>
        </w:rPr>
        <w:t xml:space="preserve"> </w:t>
      </w:r>
      <w:r>
        <w:rPr>
          <w:rFonts w:ascii="Consolas"/>
          <w:b/>
          <w:color w:val="000000"/>
        </w:rPr>
        <w:t>                                    </w:t>
      </w:r>
      <w:r w:rsidRPr="00355344">
        <w:rPr>
          <w:rFonts w:ascii="Consolas"/>
          <w:b/>
          <w:color w:val="000000"/>
        </w:rPr>
        <w:t>(</w:t>
      </w:r>
      <w:r w:rsidRPr="00355344">
        <w:rPr>
          <w:rFonts w:ascii="Consolas"/>
          <w:b/>
          <w:color w:val="000000"/>
        </w:rPr>
        <w:t>вид</w:t>
      </w:r>
      <w:r w:rsidRPr="00355344">
        <w:rPr>
          <w:rFonts w:ascii="Consolas"/>
          <w:b/>
          <w:color w:val="000000"/>
        </w:rPr>
        <w:t xml:space="preserve"> </w:t>
      </w:r>
      <w:r w:rsidRPr="00355344">
        <w:rPr>
          <w:rFonts w:ascii="Consolas"/>
          <w:b/>
          <w:color w:val="000000"/>
        </w:rPr>
        <w:t>обеспечения</w:t>
      </w:r>
      <w:r w:rsidRPr="00355344">
        <w:rPr>
          <w:rFonts w:ascii="Consolas"/>
          <w:b/>
          <w:color w:val="000000"/>
        </w:rPr>
        <w:t xml:space="preserve"> </w:t>
      </w:r>
      <w:r w:rsidRPr="00355344">
        <w:rPr>
          <w:rFonts w:ascii="Consolas"/>
          <w:b/>
          <w:color w:val="000000"/>
        </w:rPr>
        <w:t>тендерной</w:t>
      </w:r>
      <w:r w:rsidRPr="00355344">
        <w:rPr>
          <w:rFonts w:ascii="Consolas"/>
          <w:b/>
          <w:color w:val="000000"/>
        </w:rPr>
        <w:t xml:space="preserve"> </w:t>
      </w:r>
      <w:r w:rsidRPr="00355344">
        <w:rPr>
          <w:rFonts w:ascii="Consolas"/>
          <w:b/>
          <w:color w:val="000000"/>
        </w:rPr>
        <w:t>заявки</w:t>
      </w:r>
      <w:r w:rsidRPr="00355344">
        <w:rPr>
          <w:rFonts w:ascii="Consolas"/>
          <w:b/>
          <w:color w:val="000000"/>
        </w:rPr>
        <w:t>)</w:t>
      </w:r>
    </w:p>
    <w:p w:rsidR="00145167" w:rsidRPr="00355344" w:rsidRDefault="00145167" w:rsidP="00145167">
      <w:bookmarkStart w:id="139" w:name="z10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Наименование</w:t>
      </w:r>
      <w:r w:rsidRPr="00355344">
        <w:rPr>
          <w:rFonts w:ascii="Consolas"/>
          <w:color w:val="000000"/>
        </w:rPr>
        <w:t xml:space="preserve"> </w:t>
      </w:r>
      <w:r w:rsidRPr="00355344">
        <w:rPr>
          <w:rFonts w:ascii="Consolas"/>
          <w:color w:val="000000"/>
        </w:rPr>
        <w:t>банка</w:t>
      </w:r>
      <w:r w:rsidRPr="00355344">
        <w:rPr>
          <w:rFonts w:ascii="Consolas"/>
          <w:color w:val="000000"/>
        </w:rPr>
        <w:t xml:space="preserve"> ___________________________________________________________________</w:t>
      </w:r>
      <w:r w:rsidRPr="00355344">
        <w:br/>
      </w:r>
      <w:r w:rsidRPr="00355344">
        <w:rPr>
          <w:rFonts w:ascii="Consolas"/>
          <w:color w:val="000000"/>
        </w:rPr>
        <w:t xml:space="preserve">__________________________________________________________________________________________ </w:t>
      </w:r>
      <w:r>
        <w:rPr>
          <w:rFonts w:ascii="Consolas"/>
          <w:color w:val="000000"/>
        </w:rPr>
        <w:t>                                    </w:t>
      </w:r>
      <w:r w:rsidRPr="00355344">
        <w:rPr>
          <w:rFonts w:ascii="Consolas"/>
          <w:color w:val="000000"/>
        </w:rPr>
        <w:t>(</w:t>
      </w:r>
      <w:r w:rsidRPr="00355344">
        <w:rPr>
          <w:rFonts w:ascii="Consolas"/>
          <w:color w:val="000000"/>
        </w:rPr>
        <w:t>наименование</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реквизиты</w:t>
      </w:r>
      <w:r w:rsidRPr="00355344">
        <w:rPr>
          <w:rFonts w:ascii="Consolas"/>
          <w:color w:val="000000"/>
        </w:rPr>
        <w:t xml:space="preserve"> </w:t>
      </w:r>
      <w:r w:rsidRPr="00355344">
        <w:rPr>
          <w:rFonts w:ascii="Consolas"/>
          <w:color w:val="000000"/>
        </w:rPr>
        <w:t>банка</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Кому</w:t>
      </w:r>
      <w:r w:rsidRPr="00355344">
        <w:rPr>
          <w:rFonts w:ascii="Consolas"/>
          <w:color w:val="000000"/>
        </w:rPr>
        <w:t xml:space="preserve"> _________________________________________________________________________________</w:t>
      </w:r>
      <w:r w:rsidRPr="00355344">
        <w:br/>
      </w:r>
      <w:r w:rsidRPr="00355344">
        <w:rPr>
          <w:rFonts w:ascii="Consolas"/>
          <w:color w:val="000000"/>
        </w:rPr>
        <w:t>__________________________________________________________________________________________</w:t>
      </w:r>
      <w:r w:rsidRPr="00355344">
        <w:br/>
      </w:r>
      <w:r>
        <w:rPr>
          <w:rFonts w:ascii="Consolas"/>
          <w:color w:val="000000"/>
        </w:rPr>
        <w:t>                        </w:t>
      </w:r>
      <w:r w:rsidRPr="00355344">
        <w:rPr>
          <w:rFonts w:ascii="Consolas"/>
          <w:color w:val="000000"/>
        </w:rPr>
        <w:t>(</w:t>
      </w:r>
      <w:r w:rsidRPr="00355344">
        <w:rPr>
          <w:rFonts w:ascii="Consolas"/>
          <w:color w:val="000000"/>
        </w:rPr>
        <w:t>наименование</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реквизиты</w:t>
      </w:r>
      <w:r w:rsidRPr="00355344">
        <w:rPr>
          <w:rFonts w:ascii="Consolas"/>
          <w:color w:val="000000"/>
        </w:rPr>
        <w:t xml:space="preserve"> </w:t>
      </w:r>
      <w:r w:rsidRPr="00355344">
        <w:rPr>
          <w:rFonts w:ascii="Consolas"/>
          <w:color w:val="000000"/>
        </w:rPr>
        <w:t>Единого</w:t>
      </w:r>
      <w:r w:rsidRPr="00355344">
        <w:rPr>
          <w:rFonts w:ascii="Consolas"/>
          <w:color w:val="000000"/>
        </w:rPr>
        <w:t xml:space="preserve"> </w:t>
      </w:r>
      <w:r w:rsidRPr="00355344">
        <w:rPr>
          <w:rFonts w:ascii="Consolas"/>
          <w:color w:val="000000"/>
        </w:rPr>
        <w:t>дистрибьютора</w:t>
      </w:r>
      <w:r w:rsidRPr="00355344">
        <w:rPr>
          <w:rFonts w:ascii="Consolas"/>
          <w:color w:val="000000"/>
        </w:rPr>
        <w:t>)</w:t>
      </w:r>
    </w:p>
    <w:p w:rsidR="00145167" w:rsidRPr="00355344" w:rsidRDefault="00145167" w:rsidP="00145167">
      <w:bookmarkStart w:id="140" w:name="z108"/>
      <w:bookmarkEnd w:id="139"/>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Гарантийное</w:t>
      </w:r>
      <w:r w:rsidRPr="00355344">
        <w:rPr>
          <w:rFonts w:ascii="Consolas"/>
          <w:color w:val="000000"/>
        </w:rPr>
        <w:t xml:space="preserve"> </w:t>
      </w:r>
      <w:r w:rsidRPr="00355344">
        <w:rPr>
          <w:rFonts w:ascii="Consolas"/>
          <w:color w:val="000000"/>
        </w:rPr>
        <w:t>обязательство</w:t>
      </w:r>
      <w:r w:rsidRPr="00355344">
        <w:rPr>
          <w:rFonts w:ascii="Consolas"/>
          <w:color w:val="000000"/>
        </w:rPr>
        <w:t xml:space="preserve"> </w:t>
      </w:r>
      <w:r w:rsidRPr="00355344">
        <w:rPr>
          <w:rFonts w:ascii="Consolas"/>
          <w:color w:val="000000"/>
        </w:rPr>
        <w:t>№</w:t>
      </w:r>
      <w:r w:rsidRPr="00355344">
        <w:rPr>
          <w:rFonts w:ascii="Consolas"/>
          <w:color w:val="000000"/>
        </w:rPr>
        <w:t xml:space="preserve"> ________</w:t>
      </w:r>
      <w:r w:rsidRPr="00355344">
        <w:br/>
      </w:r>
      <w:r w:rsidRPr="00355344">
        <w:rPr>
          <w:rFonts w:ascii="Consolas"/>
          <w:color w:val="000000"/>
        </w:rPr>
        <w:t xml:space="preserve">_____________________ "__" _______ </w:t>
      </w:r>
      <w:r w:rsidRPr="00355344">
        <w:rPr>
          <w:rFonts w:ascii="Consolas"/>
          <w:color w:val="000000"/>
        </w:rPr>
        <w:t>г</w:t>
      </w:r>
      <w:r w:rsidRPr="00355344">
        <w:rPr>
          <w:rFonts w:ascii="Consolas"/>
          <w:color w:val="000000"/>
        </w:rPr>
        <w:t>.</w:t>
      </w:r>
      <w:r w:rsidRPr="00355344">
        <w:br/>
      </w:r>
      <w:r w:rsidRPr="00355344">
        <w:rPr>
          <w:rFonts w:ascii="Consolas"/>
          <w:color w:val="000000"/>
        </w:rPr>
        <w:t>(</w:t>
      </w:r>
      <w:r w:rsidRPr="00355344">
        <w:rPr>
          <w:rFonts w:ascii="Consolas"/>
          <w:color w:val="000000"/>
        </w:rPr>
        <w:t>местонахождение</w:t>
      </w:r>
      <w:r w:rsidRPr="00355344">
        <w:rPr>
          <w:rFonts w:ascii="Consolas"/>
          <w:color w:val="000000"/>
        </w:rPr>
        <w:t>)</w:t>
      </w:r>
    </w:p>
    <w:p w:rsidR="00145167" w:rsidRDefault="00145167" w:rsidP="00145167">
      <w:bookmarkStart w:id="141" w:name="z109"/>
      <w:bookmarkEnd w:id="140"/>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Мы</w:t>
      </w:r>
      <w:r w:rsidRPr="00355344">
        <w:rPr>
          <w:rFonts w:ascii="Consolas"/>
          <w:color w:val="000000"/>
        </w:rPr>
        <w:t xml:space="preserve"> </w:t>
      </w:r>
      <w:r w:rsidRPr="00355344">
        <w:rPr>
          <w:rFonts w:ascii="Consolas"/>
          <w:color w:val="000000"/>
        </w:rPr>
        <w:t>были</w:t>
      </w:r>
      <w:r w:rsidRPr="00355344">
        <w:rPr>
          <w:rFonts w:ascii="Consolas"/>
          <w:color w:val="000000"/>
        </w:rPr>
        <w:t xml:space="preserve"> </w:t>
      </w:r>
      <w:r w:rsidRPr="00355344">
        <w:rPr>
          <w:rFonts w:ascii="Consolas"/>
          <w:color w:val="000000"/>
        </w:rPr>
        <w:t>проинформированы</w:t>
      </w:r>
      <w:r w:rsidRPr="00355344">
        <w:rPr>
          <w:rFonts w:ascii="Consolas"/>
          <w:color w:val="000000"/>
        </w:rPr>
        <w:t xml:space="preserve">, </w:t>
      </w:r>
      <w:r w:rsidRPr="00355344">
        <w:rPr>
          <w:rFonts w:ascii="Consolas"/>
          <w:color w:val="000000"/>
        </w:rPr>
        <w:t>что</w:t>
      </w:r>
      <w:r w:rsidRPr="00355344">
        <w:br/>
      </w:r>
      <w:r w:rsidRPr="00355344">
        <w:rPr>
          <w:rFonts w:ascii="Consolas"/>
          <w:color w:val="000000"/>
        </w:rPr>
        <w:t>____________________________________________________________________________________________________________________________________________________</w:t>
      </w:r>
      <w:r w:rsidR="008A6166">
        <w:rPr>
          <w:rFonts w:ascii="Consolas"/>
          <w:color w:val="000000"/>
        </w:rPr>
        <w:t>_______________________________</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w:t>
      </w:r>
      <w:r w:rsidRPr="00355344">
        <w:rPr>
          <w:rFonts w:ascii="Consolas"/>
          <w:color w:val="000000"/>
        </w:rPr>
        <w:t>наименование</w:t>
      </w:r>
      <w:r w:rsidRPr="00355344">
        <w:rPr>
          <w:rFonts w:ascii="Consolas"/>
          <w:color w:val="000000"/>
        </w:rPr>
        <w:t xml:space="preserve"> </w:t>
      </w:r>
      <w:r w:rsidRPr="00355344">
        <w:rPr>
          <w:rFonts w:ascii="Consolas"/>
          <w:color w:val="000000"/>
        </w:rPr>
        <w:t>потенциального</w:t>
      </w:r>
      <w:r w:rsidRPr="00355344">
        <w:rPr>
          <w:rFonts w:ascii="Consolas"/>
          <w:color w:val="000000"/>
        </w:rPr>
        <w:t xml:space="preserve"> </w:t>
      </w:r>
      <w:r w:rsidRPr="00355344">
        <w:rPr>
          <w:rFonts w:ascii="Consolas"/>
          <w:color w:val="000000"/>
        </w:rPr>
        <w:t>поставщика</w:t>
      </w:r>
      <w:r w:rsidRPr="00355344">
        <w:rPr>
          <w:rFonts w:ascii="Consolas"/>
          <w:color w:val="000000"/>
        </w:rPr>
        <w:t>)</w:t>
      </w:r>
      <w:r w:rsidRPr="00355344">
        <w:br/>
      </w:r>
      <w:r w:rsidRPr="00355344">
        <w:rPr>
          <w:rFonts w:ascii="Consolas"/>
          <w:color w:val="000000"/>
        </w:rPr>
        <w:t>в</w:t>
      </w:r>
      <w:r w:rsidRPr="00355344">
        <w:rPr>
          <w:rFonts w:ascii="Consolas"/>
          <w:color w:val="000000"/>
        </w:rPr>
        <w:t xml:space="preserve"> </w:t>
      </w:r>
      <w:r w:rsidRPr="00355344">
        <w:rPr>
          <w:rFonts w:ascii="Consolas"/>
          <w:color w:val="000000"/>
        </w:rPr>
        <w:t>дальнейшем</w:t>
      </w:r>
      <w:r w:rsidRPr="00355344">
        <w:rPr>
          <w:rFonts w:ascii="Consolas"/>
          <w:color w:val="000000"/>
        </w:rPr>
        <w:t xml:space="preserve"> "</w:t>
      </w:r>
      <w:r w:rsidRPr="00355344">
        <w:rPr>
          <w:rFonts w:ascii="Consolas"/>
          <w:color w:val="000000"/>
        </w:rPr>
        <w:t>Поставщик</w:t>
      </w:r>
      <w:r w:rsidRPr="00355344">
        <w:rPr>
          <w:rFonts w:ascii="Consolas"/>
          <w:color w:val="000000"/>
        </w:rPr>
        <w:t xml:space="preserve">", </w:t>
      </w:r>
      <w:r w:rsidRPr="00355344">
        <w:rPr>
          <w:rFonts w:ascii="Consolas"/>
          <w:color w:val="000000"/>
        </w:rPr>
        <w:t>принимает</w:t>
      </w:r>
      <w:r w:rsidRPr="00355344">
        <w:rPr>
          <w:rFonts w:ascii="Consolas"/>
          <w:color w:val="000000"/>
        </w:rPr>
        <w:t xml:space="preserve"> </w:t>
      </w:r>
      <w:r w:rsidRPr="00355344">
        <w:rPr>
          <w:rFonts w:ascii="Consolas"/>
          <w:color w:val="000000"/>
        </w:rPr>
        <w:t>участие</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двухэтапном</w:t>
      </w:r>
      <w:r w:rsidRPr="00355344">
        <w:rPr>
          <w:rFonts w:ascii="Consolas"/>
          <w:color w:val="000000"/>
        </w:rPr>
        <w:t xml:space="preserve"> </w:t>
      </w:r>
      <w:r w:rsidRPr="00355344">
        <w:rPr>
          <w:rFonts w:ascii="Consolas"/>
          <w:color w:val="000000"/>
        </w:rPr>
        <w:t>тендере</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закупу</w:t>
      </w:r>
      <w:r w:rsidRPr="00355344">
        <w:rPr>
          <w:rFonts w:ascii="Consolas"/>
          <w:color w:val="000000"/>
        </w:rPr>
        <w:t xml:space="preserve"> _____________________</w:t>
      </w:r>
      <w:r w:rsidRPr="00355344">
        <w:br/>
      </w:r>
      <w:r w:rsidRPr="00355344">
        <w:rPr>
          <w:rFonts w:ascii="Consolas"/>
          <w:color w:val="000000"/>
        </w:rPr>
        <w:t>__________________________________________________________________________________________</w:t>
      </w:r>
      <w:r w:rsidR="008A6166">
        <w:rPr>
          <w:rFonts w:ascii="Consolas"/>
          <w:color w:val="000000"/>
        </w:rPr>
        <w:t>_______________________________________________________________________</w:t>
      </w:r>
      <w:r w:rsidRPr="00355344">
        <w:rPr>
          <w:rFonts w:ascii="Consolas"/>
          <w:color w:val="000000"/>
        </w:rPr>
        <w:t>,</w:t>
      </w:r>
      <w:r w:rsidRPr="00355344">
        <w:br/>
      </w:r>
      <w:r w:rsidRPr="00355344">
        <w:rPr>
          <w:rFonts w:ascii="Consolas"/>
          <w:color w:val="000000"/>
        </w:rPr>
        <w:t>организованном</w:t>
      </w:r>
      <w:r w:rsidRPr="00355344">
        <w:rPr>
          <w:rFonts w:ascii="Consolas"/>
          <w:color w:val="000000"/>
        </w:rPr>
        <w:t xml:space="preserve"> ______________________________________________________________________________</w:t>
      </w:r>
      <w:r w:rsidRPr="00355344">
        <w:br/>
      </w:r>
      <w:r w:rsidRPr="00355344">
        <w:rPr>
          <w:rFonts w:ascii="Consolas"/>
          <w:color w:val="000000"/>
        </w:rPr>
        <w:t>_________________________________________________________________________________________</w:t>
      </w:r>
      <w:r w:rsidR="008A6166">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w:t>
      </w:r>
      <w:r w:rsidRPr="00355344">
        <w:rPr>
          <w:rFonts w:ascii="Consolas"/>
          <w:color w:val="000000"/>
        </w:rPr>
        <w:t>наименование</w:t>
      </w:r>
      <w:r w:rsidRPr="00355344">
        <w:rPr>
          <w:rFonts w:ascii="Consolas"/>
          <w:color w:val="000000"/>
        </w:rPr>
        <w:t xml:space="preserve"> </w:t>
      </w:r>
      <w:r w:rsidRPr="00355344">
        <w:rPr>
          <w:rFonts w:ascii="Consolas"/>
          <w:color w:val="000000"/>
        </w:rPr>
        <w:t>Единого</w:t>
      </w:r>
      <w:r w:rsidRPr="00355344">
        <w:rPr>
          <w:rFonts w:ascii="Consolas"/>
          <w:color w:val="000000"/>
        </w:rPr>
        <w:t xml:space="preserve"> </w:t>
      </w:r>
      <w:r w:rsidRPr="00355344">
        <w:rPr>
          <w:rFonts w:ascii="Consolas"/>
          <w:color w:val="000000"/>
        </w:rPr>
        <w:t>дистрибьютора</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готов</w:t>
      </w:r>
      <w:r w:rsidRPr="00355344">
        <w:rPr>
          <w:rFonts w:ascii="Consolas"/>
          <w:color w:val="000000"/>
        </w:rPr>
        <w:t xml:space="preserve"> </w:t>
      </w:r>
      <w:r w:rsidRPr="00355344">
        <w:rPr>
          <w:rFonts w:ascii="Consolas"/>
          <w:color w:val="000000"/>
        </w:rPr>
        <w:t>осуществить</w:t>
      </w:r>
      <w:r w:rsidRPr="00355344">
        <w:rPr>
          <w:rFonts w:ascii="Consolas"/>
          <w:color w:val="000000"/>
        </w:rPr>
        <w:t xml:space="preserve"> </w:t>
      </w:r>
      <w:r w:rsidRPr="00355344">
        <w:rPr>
          <w:rFonts w:ascii="Consolas"/>
          <w:color w:val="000000"/>
        </w:rPr>
        <w:t>поставку</w:t>
      </w:r>
      <w:r w:rsidRPr="00355344">
        <w:br/>
      </w:r>
      <w:r w:rsidRPr="00355344">
        <w:rPr>
          <w:rFonts w:ascii="Consolas"/>
          <w:color w:val="000000"/>
        </w:rPr>
        <w:t>__________________________________________________________________________________________</w:t>
      </w:r>
      <w:r w:rsidRPr="00355344">
        <w:br/>
      </w:r>
      <w:r w:rsidRPr="00355344">
        <w:rPr>
          <w:rFonts w:ascii="Consolas"/>
          <w:color w:val="000000"/>
        </w:rPr>
        <w:t>__________________________________________________________________________________________</w:t>
      </w:r>
      <w:r w:rsidRPr="00355344">
        <w:br/>
      </w:r>
      <w:r w:rsidRPr="00355344">
        <w:rPr>
          <w:rFonts w:ascii="Consolas"/>
          <w:color w:val="000000"/>
        </w:rPr>
        <w:t>(</w:t>
      </w:r>
      <w:r w:rsidRPr="00355344">
        <w:rPr>
          <w:rFonts w:ascii="Consolas"/>
          <w:color w:val="000000"/>
        </w:rPr>
        <w:t>наименование</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объем</w:t>
      </w:r>
      <w:r w:rsidRPr="00355344">
        <w:rPr>
          <w:rFonts w:ascii="Consolas"/>
          <w:color w:val="000000"/>
        </w:rPr>
        <w:t xml:space="preserve"> </w:t>
      </w:r>
      <w:r w:rsidRPr="00355344">
        <w:rPr>
          <w:rFonts w:ascii="Consolas"/>
          <w:color w:val="000000"/>
        </w:rPr>
        <w:t>товаров</w:t>
      </w:r>
      <w:r w:rsidRPr="00355344">
        <w:rPr>
          <w:rFonts w:ascii="Consolas"/>
          <w:color w:val="000000"/>
        </w:rPr>
        <w:t>)_________________________________________________________________</w:t>
      </w:r>
      <w:r w:rsidRPr="00355344">
        <w:br/>
      </w:r>
      <w:r w:rsidRPr="00355344">
        <w:rPr>
          <w:rFonts w:ascii="Consolas"/>
          <w:color w:val="000000"/>
        </w:rPr>
        <w:t>на</w:t>
      </w:r>
      <w:r w:rsidRPr="00355344">
        <w:rPr>
          <w:rFonts w:ascii="Consolas"/>
          <w:color w:val="000000"/>
        </w:rPr>
        <w:t xml:space="preserve"> </w:t>
      </w:r>
      <w:r w:rsidRPr="00355344">
        <w:rPr>
          <w:rFonts w:ascii="Consolas"/>
          <w:color w:val="000000"/>
        </w:rPr>
        <w:t>общую</w:t>
      </w:r>
      <w:r w:rsidRPr="00355344">
        <w:rPr>
          <w:rFonts w:ascii="Consolas"/>
          <w:color w:val="000000"/>
        </w:rPr>
        <w:t xml:space="preserve"> </w:t>
      </w:r>
      <w:r w:rsidRPr="00355344">
        <w:rPr>
          <w:rFonts w:ascii="Consolas"/>
          <w:color w:val="000000"/>
        </w:rPr>
        <w:t>сумму</w:t>
      </w:r>
      <w:r w:rsidRPr="00355344">
        <w:rPr>
          <w:rFonts w:ascii="Consolas"/>
          <w:color w:val="000000"/>
        </w:rPr>
        <w:t xml:space="preserve">________________________________________________________________________ </w:t>
      </w:r>
      <w:r w:rsidRPr="00355344">
        <w:rPr>
          <w:rFonts w:ascii="Consolas"/>
          <w:color w:val="000000"/>
        </w:rPr>
        <w:t>в</w:t>
      </w:r>
      <w:r w:rsidRPr="00355344">
        <w:rPr>
          <w:rFonts w:ascii="Consolas"/>
          <w:color w:val="000000"/>
        </w:rPr>
        <w:t xml:space="preserve"> </w:t>
      </w:r>
      <w:r w:rsidRPr="00355344">
        <w:rPr>
          <w:rFonts w:ascii="Consolas"/>
          <w:color w:val="000000"/>
        </w:rPr>
        <w:t>тенге</w:t>
      </w:r>
      <w:proofErr w:type="gramStart"/>
      <w:r w:rsidRPr="00355344">
        <w:rPr>
          <w:rFonts w:ascii="Consolas"/>
          <w:color w:val="000000"/>
        </w:rPr>
        <w:t>.</w:t>
      </w:r>
      <w:proofErr w:type="gramEnd"/>
      <w:r w:rsidRPr="00355344">
        <w:br/>
      </w:r>
      <w:r>
        <w:rPr>
          <w:rFonts w:ascii="Consolas"/>
          <w:color w:val="000000"/>
        </w:rPr>
        <w:t>(</w:t>
      </w:r>
      <w:proofErr w:type="gramStart"/>
      <w:r>
        <w:rPr>
          <w:rFonts w:ascii="Consolas"/>
          <w:color w:val="000000"/>
        </w:rPr>
        <w:t>п</w:t>
      </w:r>
      <w:proofErr w:type="gramEnd"/>
      <w:r>
        <w:rPr>
          <w:rFonts w:ascii="Consolas"/>
          <w:color w:val="000000"/>
        </w:rPr>
        <w:t>рописью</w:t>
      </w:r>
      <w:r>
        <w:rPr>
          <w:rFonts w:ascii="Consolas"/>
          <w:color w:val="000000"/>
        </w:rPr>
        <w:t>)</w:t>
      </w:r>
      <w:r>
        <w:br/>
      </w:r>
      <w:r>
        <w:rPr>
          <w:rFonts w:ascii="Consolas"/>
          <w:color w:val="000000"/>
        </w:rPr>
        <w:t xml:space="preserve"> </w:t>
      </w:r>
      <w:r>
        <w:rPr>
          <w:rFonts w:ascii="Consolas"/>
          <w:color w:val="000000"/>
        </w:rPr>
        <w:t>      В</w:t>
      </w:r>
      <w:r>
        <w:rPr>
          <w:rFonts w:ascii="Consolas"/>
          <w:color w:val="000000"/>
        </w:rPr>
        <w:t xml:space="preserve"> </w:t>
      </w:r>
      <w:r>
        <w:rPr>
          <w:rFonts w:ascii="Consolas"/>
          <w:color w:val="000000"/>
        </w:rPr>
        <w:t>связи</w:t>
      </w:r>
      <w:r>
        <w:rPr>
          <w:rFonts w:ascii="Consolas"/>
          <w:color w:val="000000"/>
        </w:rPr>
        <w:t xml:space="preserve"> </w:t>
      </w:r>
      <w:r>
        <w:rPr>
          <w:rFonts w:ascii="Consolas"/>
          <w:color w:val="000000"/>
        </w:rPr>
        <w:t>с</w:t>
      </w:r>
      <w:r>
        <w:rPr>
          <w:rFonts w:ascii="Consolas"/>
          <w:color w:val="000000"/>
        </w:rPr>
        <w:t xml:space="preserve"> </w:t>
      </w:r>
      <w:r>
        <w:rPr>
          <w:rFonts w:ascii="Consolas"/>
          <w:color w:val="000000"/>
        </w:rPr>
        <w:t>этим</w:t>
      </w:r>
      <w:r>
        <w:rPr>
          <w:rFonts w:ascii="Consolas"/>
          <w:color w:val="000000"/>
        </w:rPr>
        <w:t xml:space="preserve"> </w:t>
      </w:r>
      <w:r>
        <w:rPr>
          <w:rFonts w:ascii="Consolas"/>
          <w:color w:val="000000"/>
        </w:rPr>
        <w:t>мы</w:t>
      </w:r>
      <w:r>
        <w:rPr>
          <w:rFonts w:ascii="Consolas"/>
          <w:color w:val="000000"/>
        </w:rPr>
        <w:t xml:space="preserve"> _______________________________________________________________________</w:t>
      </w:r>
      <w:r>
        <w:br/>
      </w:r>
      <w:r>
        <w:rPr>
          <w:rFonts w:ascii="Consolas"/>
          <w:color w:val="000000"/>
        </w:rPr>
        <w:t xml:space="preserve"> </w:t>
      </w:r>
      <w:r>
        <w:rPr>
          <w:rFonts w:ascii="Consolas"/>
          <w:color w:val="000000"/>
        </w:rPr>
        <w:t>      </w:t>
      </w:r>
      <w:r>
        <w:rPr>
          <w:rFonts w:ascii="Consolas"/>
          <w:color w:val="000000"/>
        </w:rPr>
        <w:t>(</w:t>
      </w:r>
      <w:r>
        <w:rPr>
          <w:rFonts w:ascii="Consolas"/>
          <w:color w:val="000000"/>
        </w:rPr>
        <w:t>наименование</w:t>
      </w:r>
      <w:r>
        <w:rPr>
          <w:rFonts w:ascii="Consolas"/>
          <w:color w:val="000000"/>
        </w:rPr>
        <w:t xml:space="preserve"> </w:t>
      </w:r>
      <w:r>
        <w:rPr>
          <w:rFonts w:ascii="Consolas"/>
          <w:color w:val="000000"/>
        </w:rPr>
        <w:t>банка</w:t>
      </w:r>
      <w:r>
        <w:rPr>
          <w:rFonts w:ascii="Consolas"/>
          <w:color w:val="000000"/>
        </w:rPr>
        <w:t>)</w:t>
      </w:r>
    </w:p>
    <w:p w:rsidR="00145167" w:rsidRPr="00355344" w:rsidRDefault="00145167" w:rsidP="00145167">
      <w:bookmarkStart w:id="142" w:name="z110"/>
      <w:bookmarkEnd w:id="141"/>
      <w:r>
        <w:rPr>
          <w:rFonts w:ascii="Consolas"/>
          <w:color w:val="000000"/>
        </w:rPr>
        <w:t>      </w:t>
      </w:r>
      <w:r>
        <w:rPr>
          <w:rFonts w:ascii="Consolas"/>
          <w:color w:val="000000"/>
        </w:rPr>
        <w:t xml:space="preserve"> </w:t>
      </w:r>
      <w:r>
        <w:rPr>
          <w:rFonts w:ascii="Consolas"/>
          <w:color w:val="000000"/>
        </w:rPr>
        <w:t>      </w:t>
      </w:r>
      <w:proofErr w:type="gramStart"/>
      <w:r w:rsidRPr="00355344">
        <w:rPr>
          <w:rFonts w:ascii="Consolas"/>
          <w:color w:val="000000"/>
        </w:rPr>
        <w:t>настоящим</w:t>
      </w:r>
      <w:r w:rsidRPr="00355344">
        <w:rPr>
          <w:rFonts w:ascii="Consolas"/>
          <w:color w:val="000000"/>
        </w:rPr>
        <w:t xml:space="preserve"> </w:t>
      </w:r>
      <w:r w:rsidRPr="00355344">
        <w:rPr>
          <w:rFonts w:ascii="Consolas"/>
          <w:color w:val="000000"/>
        </w:rPr>
        <w:t>берем</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себя</w:t>
      </w:r>
      <w:r w:rsidRPr="00355344">
        <w:rPr>
          <w:rFonts w:ascii="Consolas"/>
          <w:color w:val="000000"/>
        </w:rPr>
        <w:t xml:space="preserve"> </w:t>
      </w:r>
      <w:r w:rsidRPr="00355344">
        <w:rPr>
          <w:rFonts w:ascii="Consolas"/>
          <w:color w:val="000000"/>
        </w:rPr>
        <w:t>безотзывное</w:t>
      </w:r>
      <w:r w:rsidRPr="00355344">
        <w:rPr>
          <w:rFonts w:ascii="Consolas"/>
          <w:color w:val="000000"/>
        </w:rPr>
        <w:t xml:space="preserve"> </w:t>
      </w:r>
      <w:r w:rsidRPr="00355344">
        <w:rPr>
          <w:rFonts w:ascii="Consolas"/>
          <w:color w:val="000000"/>
        </w:rPr>
        <w:t>обязательство</w:t>
      </w:r>
      <w:r w:rsidRPr="00355344">
        <w:rPr>
          <w:rFonts w:ascii="Consolas"/>
          <w:color w:val="000000"/>
        </w:rPr>
        <w:t xml:space="preserve"> </w:t>
      </w:r>
      <w:r w:rsidRPr="00355344">
        <w:rPr>
          <w:rFonts w:ascii="Consolas"/>
          <w:color w:val="000000"/>
        </w:rPr>
        <w:t>выплатить</w:t>
      </w:r>
      <w:r w:rsidRPr="00355344">
        <w:rPr>
          <w:rFonts w:ascii="Consolas"/>
          <w:color w:val="000000"/>
        </w:rPr>
        <w:t xml:space="preserve"> </w:t>
      </w:r>
      <w:r w:rsidRPr="00355344">
        <w:rPr>
          <w:rFonts w:ascii="Consolas"/>
          <w:color w:val="000000"/>
        </w:rPr>
        <w:t>Вам</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Вашему</w:t>
      </w:r>
      <w:r w:rsidRPr="00355344">
        <w:rPr>
          <w:rFonts w:ascii="Consolas"/>
          <w:color w:val="000000"/>
        </w:rPr>
        <w:t xml:space="preserve"> </w:t>
      </w:r>
      <w:r w:rsidRPr="00355344">
        <w:rPr>
          <w:rFonts w:ascii="Consolas"/>
          <w:color w:val="000000"/>
        </w:rPr>
        <w:t>требованию</w:t>
      </w:r>
      <w:r w:rsidRPr="00355344">
        <w:rPr>
          <w:rFonts w:ascii="Consolas"/>
          <w:color w:val="000000"/>
        </w:rPr>
        <w:t xml:space="preserve"> </w:t>
      </w:r>
      <w:r w:rsidRPr="00355344">
        <w:rPr>
          <w:rFonts w:ascii="Consolas"/>
          <w:color w:val="000000"/>
        </w:rPr>
        <w:t>сумму</w:t>
      </w:r>
      <w:r w:rsidRPr="00355344">
        <w:rPr>
          <w:rFonts w:ascii="Consolas"/>
          <w:color w:val="000000"/>
        </w:rPr>
        <w:t>,</w:t>
      </w:r>
      <w:r w:rsidRPr="00355344">
        <w:br/>
      </w:r>
      <w:r w:rsidRPr="00355344">
        <w:rPr>
          <w:rFonts w:ascii="Consolas"/>
          <w:color w:val="000000"/>
        </w:rPr>
        <w:t>равную</w:t>
      </w:r>
      <w:r w:rsidRPr="00355344">
        <w:rPr>
          <w:rFonts w:ascii="Consolas"/>
          <w:color w:val="000000"/>
        </w:rPr>
        <w:t>_______________________________________________________________________________________</w:t>
      </w:r>
      <w:r w:rsidRPr="00355344">
        <w:br/>
      </w:r>
      <w:r w:rsidRPr="00355344">
        <w:rPr>
          <w:rFonts w:ascii="Consolas"/>
          <w:color w:val="000000"/>
        </w:rPr>
        <w:t xml:space="preserve"> </w:t>
      </w:r>
      <w:r>
        <w:rPr>
          <w:rFonts w:ascii="Consolas"/>
          <w:color w:val="000000"/>
        </w:rPr>
        <w:t>                                    </w:t>
      </w:r>
      <w:r>
        <w:rPr>
          <w:rFonts w:ascii="Consolas"/>
          <w:color w:val="000000"/>
        </w:rPr>
        <w:t>(</w:t>
      </w:r>
      <w:r>
        <w:rPr>
          <w:rFonts w:ascii="Consolas"/>
          <w:color w:val="000000"/>
        </w:rPr>
        <w:t>сумма</w:t>
      </w:r>
      <w:r>
        <w:rPr>
          <w:rFonts w:ascii="Consolas"/>
          <w:color w:val="000000"/>
        </w:rPr>
        <w:t xml:space="preserve"> </w:t>
      </w:r>
      <w:r>
        <w:rPr>
          <w:rFonts w:ascii="Consolas"/>
          <w:color w:val="000000"/>
        </w:rPr>
        <w:t>в</w:t>
      </w:r>
      <w:r>
        <w:rPr>
          <w:rFonts w:ascii="Consolas"/>
          <w:color w:val="000000"/>
        </w:rPr>
        <w:t xml:space="preserve"> </w:t>
      </w:r>
      <w:r>
        <w:rPr>
          <w:rFonts w:ascii="Consolas"/>
          <w:color w:val="000000"/>
        </w:rPr>
        <w:t>цифрах</w:t>
      </w:r>
      <w:r>
        <w:rPr>
          <w:rFonts w:ascii="Consolas"/>
          <w:color w:val="000000"/>
        </w:rPr>
        <w:t xml:space="preserve"> </w:t>
      </w:r>
      <w:r>
        <w:rPr>
          <w:rFonts w:ascii="Consolas"/>
          <w:color w:val="000000"/>
        </w:rPr>
        <w:t>и</w:t>
      </w:r>
      <w:r>
        <w:rPr>
          <w:rFonts w:ascii="Consolas"/>
          <w:color w:val="000000"/>
        </w:rPr>
        <w:t xml:space="preserve"> </w:t>
      </w:r>
      <w:r>
        <w:rPr>
          <w:rFonts w:ascii="Consolas"/>
          <w:color w:val="000000"/>
        </w:rPr>
        <w:t>прописью</w:t>
      </w:r>
      <w:r>
        <w:rPr>
          <w:rFonts w:ascii="Consolas"/>
          <w:color w:val="000000"/>
        </w:rPr>
        <w:t>)</w:t>
      </w:r>
      <w:r>
        <w:br/>
      </w:r>
      <w:r>
        <w:rPr>
          <w:rFonts w:ascii="Consolas"/>
          <w:color w:val="000000"/>
        </w:rPr>
        <w:t xml:space="preserve"> </w:t>
      </w:r>
      <w:r>
        <w:rPr>
          <w:rFonts w:ascii="Consolas"/>
          <w:color w:val="000000"/>
        </w:rPr>
        <w:t>      </w:t>
      </w:r>
      <w:r w:rsidRPr="00355344">
        <w:rPr>
          <w:rFonts w:ascii="Consolas"/>
          <w:color w:val="000000"/>
        </w:rPr>
        <w:t>по</w:t>
      </w:r>
      <w:r w:rsidRPr="00355344">
        <w:rPr>
          <w:rFonts w:ascii="Consolas"/>
          <w:color w:val="000000"/>
        </w:rPr>
        <w:t xml:space="preserve"> </w:t>
      </w:r>
      <w:r w:rsidRPr="00355344">
        <w:rPr>
          <w:rFonts w:ascii="Consolas"/>
          <w:color w:val="000000"/>
        </w:rPr>
        <w:t>получении</w:t>
      </w:r>
      <w:r w:rsidRPr="00355344">
        <w:rPr>
          <w:rFonts w:ascii="Consolas"/>
          <w:color w:val="000000"/>
        </w:rPr>
        <w:t xml:space="preserve"> </w:t>
      </w:r>
      <w:r w:rsidRPr="00355344">
        <w:rPr>
          <w:rFonts w:ascii="Consolas"/>
          <w:color w:val="000000"/>
        </w:rPr>
        <w:t>Вашего</w:t>
      </w:r>
      <w:r w:rsidRPr="00355344">
        <w:rPr>
          <w:rFonts w:ascii="Consolas"/>
          <w:color w:val="000000"/>
        </w:rPr>
        <w:t xml:space="preserve"> </w:t>
      </w:r>
      <w:r w:rsidRPr="00355344">
        <w:rPr>
          <w:rFonts w:ascii="Consolas"/>
          <w:color w:val="000000"/>
        </w:rPr>
        <w:t>письменного</w:t>
      </w:r>
      <w:r w:rsidRPr="00355344">
        <w:rPr>
          <w:rFonts w:ascii="Consolas"/>
          <w:color w:val="000000"/>
        </w:rPr>
        <w:t xml:space="preserve"> </w:t>
      </w:r>
      <w:r w:rsidRPr="00355344">
        <w:rPr>
          <w:rFonts w:ascii="Consolas"/>
          <w:color w:val="000000"/>
        </w:rPr>
        <w:t>требования</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оплату</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основаниям</w:t>
      </w:r>
      <w:r w:rsidRPr="00355344">
        <w:rPr>
          <w:rFonts w:ascii="Consolas"/>
          <w:color w:val="000000"/>
        </w:rPr>
        <w:t xml:space="preserve">, </w:t>
      </w:r>
      <w:r w:rsidRPr="00355344">
        <w:rPr>
          <w:rFonts w:ascii="Consolas"/>
          <w:color w:val="000000"/>
        </w:rPr>
        <w:t>предусмотренным</w:t>
      </w:r>
      <w:r w:rsidRPr="00355344">
        <w:br/>
      </w:r>
      <w:r w:rsidRPr="00355344">
        <w:rPr>
          <w:rFonts w:ascii="Consolas"/>
          <w:color w:val="000000"/>
        </w:rPr>
        <w:t>пунктом</w:t>
      </w:r>
      <w:r w:rsidRPr="00355344">
        <w:rPr>
          <w:rFonts w:ascii="Consolas"/>
          <w:color w:val="000000"/>
        </w:rPr>
        <w:t xml:space="preserve"> 204 </w:t>
      </w:r>
      <w:r w:rsidRPr="00355344">
        <w:rPr>
          <w:rFonts w:ascii="Consolas"/>
          <w:color w:val="000000"/>
        </w:rPr>
        <w:t>Правил</w:t>
      </w:r>
      <w:r w:rsidRPr="00355344">
        <w:rPr>
          <w:rFonts w:ascii="Consolas"/>
          <w:color w:val="000000"/>
        </w:rPr>
        <w:t xml:space="preserve"> </w:t>
      </w:r>
      <w:r w:rsidRPr="00355344">
        <w:rPr>
          <w:rFonts w:ascii="Consolas"/>
          <w:color w:val="000000"/>
        </w:rPr>
        <w:t>организации</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проведения</w:t>
      </w:r>
      <w:r w:rsidRPr="00355344">
        <w:rPr>
          <w:rFonts w:ascii="Consolas"/>
          <w:color w:val="000000"/>
        </w:rPr>
        <w:t xml:space="preserve"> </w:t>
      </w:r>
      <w:r w:rsidRPr="00355344">
        <w:rPr>
          <w:rFonts w:ascii="Consolas"/>
          <w:color w:val="000000"/>
        </w:rPr>
        <w:t>закупа</w:t>
      </w:r>
      <w:r w:rsidRPr="00355344">
        <w:rPr>
          <w:rFonts w:ascii="Consolas"/>
          <w:color w:val="000000"/>
        </w:rPr>
        <w:t xml:space="preserve"> </w:t>
      </w:r>
      <w:r w:rsidRPr="00355344">
        <w:rPr>
          <w:rFonts w:ascii="Consolas"/>
          <w:color w:val="000000"/>
        </w:rPr>
        <w:t>лекарственных</w:t>
      </w:r>
      <w:r w:rsidRPr="00355344">
        <w:rPr>
          <w:rFonts w:ascii="Consolas"/>
          <w:color w:val="000000"/>
        </w:rPr>
        <w:t xml:space="preserve"> </w:t>
      </w:r>
      <w:r w:rsidRPr="00355344">
        <w:rPr>
          <w:rFonts w:ascii="Consolas"/>
          <w:color w:val="000000"/>
        </w:rPr>
        <w:t>средств</w:t>
      </w:r>
      <w:r w:rsidRPr="00355344">
        <w:rPr>
          <w:rFonts w:ascii="Consolas"/>
          <w:color w:val="000000"/>
        </w:rPr>
        <w:t xml:space="preserve">, </w:t>
      </w:r>
      <w:r w:rsidRPr="00355344">
        <w:rPr>
          <w:rFonts w:ascii="Consolas"/>
          <w:color w:val="000000"/>
        </w:rPr>
        <w:t>профилактических</w:t>
      </w:r>
      <w:r w:rsidRPr="00355344">
        <w:br/>
      </w:r>
      <w:r w:rsidRPr="00355344">
        <w:rPr>
          <w:rFonts w:ascii="Consolas"/>
          <w:color w:val="000000"/>
        </w:rPr>
        <w:t>(</w:t>
      </w:r>
      <w:r w:rsidRPr="00355344">
        <w:rPr>
          <w:rFonts w:ascii="Consolas"/>
          <w:color w:val="000000"/>
        </w:rPr>
        <w:t>иммунобиологических</w:t>
      </w:r>
      <w:r w:rsidRPr="00355344">
        <w:rPr>
          <w:rFonts w:ascii="Consolas"/>
          <w:color w:val="000000"/>
        </w:rPr>
        <w:t xml:space="preserve">, </w:t>
      </w:r>
      <w:r w:rsidRPr="00355344">
        <w:rPr>
          <w:rFonts w:ascii="Consolas"/>
          <w:color w:val="000000"/>
        </w:rPr>
        <w:t>диагностических</w:t>
      </w:r>
      <w:r w:rsidRPr="00355344">
        <w:rPr>
          <w:rFonts w:ascii="Consolas"/>
          <w:color w:val="000000"/>
        </w:rPr>
        <w:t xml:space="preserve">, </w:t>
      </w:r>
      <w:r w:rsidRPr="00355344">
        <w:rPr>
          <w:rFonts w:ascii="Consolas"/>
          <w:color w:val="000000"/>
        </w:rPr>
        <w:t>дезинфицирующих</w:t>
      </w:r>
      <w:r w:rsidRPr="00355344">
        <w:rPr>
          <w:rFonts w:ascii="Consolas"/>
          <w:color w:val="000000"/>
        </w:rPr>
        <w:t xml:space="preserve">) </w:t>
      </w:r>
      <w:r w:rsidRPr="00355344">
        <w:rPr>
          <w:rFonts w:ascii="Consolas"/>
          <w:color w:val="000000"/>
        </w:rPr>
        <w:t>препаратов</w:t>
      </w:r>
      <w:r w:rsidRPr="00355344">
        <w:rPr>
          <w:rFonts w:ascii="Consolas"/>
          <w:color w:val="000000"/>
        </w:rPr>
        <w:t xml:space="preserve">, </w:t>
      </w:r>
      <w:r w:rsidRPr="00355344">
        <w:rPr>
          <w:rFonts w:ascii="Consolas"/>
          <w:color w:val="000000"/>
        </w:rPr>
        <w:t>изделий</w:t>
      </w:r>
      <w:r w:rsidRPr="00355344">
        <w:rPr>
          <w:rFonts w:ascii="Consolas"/>
          <w:color w:val="000000"/>
        </w:rPr>
        <w:t xml:space="preserve"> </w:t>
      </w:r>
      <w:r w:rsidRPr="00355344">
        <w:rPr>
          <w:rFonts w:ascii="Consolas"/>
          <w:color w:val="000000"/>
        </w:rPr>
        <w:t>медицинского</w:t>
      </w:r>
      <w:r w:rsidRPr="00355344">
        <w:br/>
      </w:r>
      <w:r w:rsidRPr="00355344">
        <w:rPr>
          <w:rFonts w:ascii="Consolas"/>
          <w:color w:val="000000"/>
        </w:rPr>
        <w:t>назначения</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медицинской</w:t>
      </w:r>
      <w:r w:rsidRPr="00355344">
        <w:rPr>
          <w:rFonts w:ascii="Consolas"/>
          <w:color w:val="000000"/>
        </w:rPr>
        <w:t xml:space="preserve"> </w:t>
      </w:r>
      <w:r w:rsidRPr="00355344">
        <w:rPr>
          <w:rFonts w:ascii="Consolas"/>
          <w:color w:val="000000"/>
        </w:rPr>
        <w:t>техники</w:t>
      </w:r>
      <w:r w:rsidRPr="00355344">
        <w:rPr>
          <w:rFonts w:ascii="Consolas"/>
          <w:color w:val="000000"/>
        </w:rPr>
        <w:t xml:space="preserve">, </w:t>
      </w:r>
      <w:r w:rsidRPr="00355344">
        <w:rPr>
          <w:rFonts w:ascii="Consolas"/>
          <w:color w:val="000000"/>
        </w:rPr>
        <w:t>фармацевтических</w:t>
      </w:r>
      <w:r w:rsidRPr="00355344">
        <w:rPr>
          <w:rFonts w:ascii="Consolas"/>
          <w:color w:val="000000"/>
        </w:rPr>
        <w:t xml:space="preserve"> </w:t>
      </w:r>
      <w:r w:rsidRPr="00355344">
        <w:rPr>
          <w:rFonts w:ascii="Consolas"/>
          <w:color w:val="000000"/>
        </w:rPr>
        <w:t>услуг</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оказанию</w:t>
      </w:r>
      <w:r w:rsidRPr="00355344">
        <w:rPr>
          <w:rFonts w:ascii="Consolas"/>
          <w:color w:val="000000"/>
        </w:rPr>
        <w:t xml:space="preserve"> </w:t>
      </w:r>
      <w:r w:rsidRPr="00355344">
        <w:rPr>
          <w:rFonts w:ascii="Consolas"/>
          <w:color w:val="000000"/>
        </w:rPr>
        <w:t>гарантированного</w:t>
      </w:r>
      <w:r w:rsidRPr="00355344">
        <w:rPr>
          <w:rFonts w:ascii="Consolas"/>
          <w:color w:val="000000"/>
        </w:rPr>
        <w:t xml:space="preserve"> </w:t>
      </w:r>
      <w:r w:rsidRPr="00355344">
        <w:rPr>
          <w:rFonts w:ascii="Consolas"/>
          <w:color w:val="000000"/>
        </w:rPr>
        <w:t>объема</w:t>
      </w:r>
      <w:r w:rsidRPr="00355344">
        <w:br/>
      </w:r>
      <w:r w:rsidRPr="00355344">
        <w:rPr>
          <w:rFonts w:ascii="Consolas"/>
          <w:color w:val="000000"/>
        </w:rPr>
        <w:t>бесплатной</w:t>
      </w:r>
      <w:r w:rsidRPr="00355344">
        <w:rPr>
          <w:rFonts w:ascii="Consolas"/>
          <w:color w:val="000000"/>
        </w:rPr>
        <w:t xml:space="preserve"> </w:t>
      </w:r>
      <w:r w:rsidRPr="00355344">
        <w:rPr>
          <w:rFonts w:ascii="Consolas"/>
          <w:color w:val="000000"/>
        </w:rPr>
        <w:t>медицинской</w:t>
      </w:r>
      <w:r w:rsidRPr="00355344">
        <w:rPr>
          <w:rFonts w:ascii="Consolas"/>
          <w:color w:val="000000"/>
        </w:rPr>
        <w:t xml:space="preserve"> </w:t>
      </w:r>
      <w:r w:rsidRPr="00355344">
        <w:rPr>
          <w:rFonts w:ascii="Consolas"/>
          <w:color w:val="000000"/>
        </w:rPr>
        <w:t>помощи</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медицинской</w:t>
      </w:r>
      <w:r w:rsidRPr="00355344">
        <w:rPr>
          <w:rFonts w:ascii="Consolas"/>
          <w:color w:val="000000"/>
        </w:rPr>
        <w:t xml:space="preserve"> </w:t>
      </w:r>
      <w:r w:rsidRPr="00355344">
        <w:rPr>
          <w:rFonts w:ascii="Consolas"/>
          <w:color w:val="000000"/>
        </w:rPr>
        <w:t>помощи</w:t>
      </w:r>
      <w:proofErr w:type="gramEnd"/>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системе</w:t>
      </w:r>
      <w:r w:rsidRPr="00355344">
        <w:rPr>
          <w:rFonts w:ascii="Consolas"/>
          <w:color w:val="000000"/>
        </w:rPr>
        <w:t xml:space="preserve"> </w:t>
      </w:r>
      <w:r w:rsidRPr="00355344">
        <w:rPr>
          <w:rFonts w:ascii="Consolas"/>
          <w:color w:val="000000"/>
        </w:rPr>
        <w:t>обязательного</w:t>
      </w:r>
      <w:r w:rsidRPr="00355344">
        <w:rPr>
          <w:rFonts w:ascii="Consolas"/>
          <w:color w:val="000000"/>
        </w:rPr>
        <w:t xml:space="preserve"> </w:t>
      </w:r>
      <w:r w:rsidRPr="00355344">
        <w:rPr>
          <w:rFonts w:ascii="Consolas"/>
          <w:color w:val="000000"/>
        </w:rPr>
        <w:t>социального</w:t>
      </w:r>
      <w:r w:rsidRPr="00355344">
        <w:br/>
      </w:r>
      <w:r w:rsidRPr="00355344">
        <w:rPr>
          <w:rFonts w:ascii="Consolas"/>
          <w:color w:val="000000"/>
        </w:rPr>
        <w:t>медицинского</w:t>
      </w:r>
      <w:r w:rsidRPr="00355344">
        <w:rPr>
          <w:rFonts w:ascii="Consolas"/>
          <w:color w:val="000000"/>
        </w:rPr>
        <w:t xml:space="preserve"> </w:t>
      </w:r>
      <w:r w:rsidRPr="00355344">
        <w:rPr>
          <w:rFonts w:ascii="Consolas"/>
          <w:color w:val="000000"/>
        </w:rPr>
        <w:t>страхования</w:t>
      </w:r>
      <w:r w:rsidRPr="00355344">
        <w:rPr>
          <w:rFonts w:ascii="Consolas"/>
          <w:color w:val="000000"/>
        </w:rPr>
        <w:t xml:space="preserve">, </w:t>
      </w:r>
      <w:proofErr w:type="gramStart"/>
      <w:r w:rsidRPr="00355344">
        <w:rPr>
          <w:rFonts w:ascii="Consolas"/>
          <w:color w:val="000000"/>
        </w:rPr>
        <w:t>утвержденных</w:t>
      </w:r>
      <w:proofErr w:type="gramEnd"/>
      <w:r w:rsidRPr="00355344">
        <w:rPr>
          <w:rFonts w:ascii="Consolas"/>
          <w:color w:val="000000"/>
        </w:rPr>
        <w:t xml:space="preserve"> </w:t>
      </w:r>
      <w:r w:rsidRPr="00355344">
        <w:rPr>
          <w:rFonts w:ascii="Consolas"/>
          <w:color w:val="000000"/>
        </w:rPr>
        <w:t>постановлением</w:t>
      </w:r>
      <w:r w:rsidRPr="00355344">
        <w:rPr>
          <w:rFonts w:ascii="Consolas"/>
          <w:color w:val="000000"/>
        </w:rPr>
        <w:t xml:space="preserve"> </w:t>
      </w:r>
      <w:r w:rsidRPr="00355344">
        <w:rPr>
          <w:rFonts w:ascii="Consolas"/>
          <w:color w:val="000000"/>
        </w:rPr>
        <w:t>Правительства</w:t>
      </w:r>
      <w:r w:rsidRPr="00355344">
        <w:rPr>
          <w:rFonts w:ascii="Consolas"/>
          <w:color w:val="000000"/>
        </w:rPr>
        <w:t xml:space="preserve"> </w:t>
      </w:r>
      <w:r w:rsidRPr="00355344">
        <w:rPr>
          <w:rFonts w:ascii="Consolas"/>
          <w:color w:val="000000"/>
        </w:rPr>
        <w:t>Республики</w:t>
      </w:r>
      <w:r w:rsidRPr="00355344">
        <w:rPr>
          <w:rFonts w:ascii="Consolas"/>
          <w:color w:val="000000"/>
        </w:rPr>
        <w:t xml:space="preserve"> </w:t>
      </w:r>
      <w:r w:rsidRPr="00355344">
        <w:rPr>
          <w:rFonts w:ascii="Consolas"/>
          <w:color w:val="000000"/>
        </w:rPr>
        <w:t>Казахстан</w:t>
      </w:r>
      <w:r w:rsidRPr="00355344">
        <w:rPr>
          <w:rFonts w:ascii="Consolas"/>
          <w:color w:val="000000"/>
        </w:rPr>
        <w:t xml:space="preserve"> </w:t>
      </w:r>
      <w:r w:rsidRPr="00355344">
        <w:rPr>
          <w:rFonts w:ascii="Consolas"/>
          <w:color w:val="000000"/>
        </w:rPr>
        <w:t>от</w:t>
      </w:r>
      <w:r w:rsidRPr="00355344">
        <w:rPr>
          <w:rFonts w:ascii="Consolas"/>
          <w:color w:val="000000"/>
        </w:rPr>
        <w:t xml:space="preserve"> 30</w:t>
      </w:r>
      <w:r w:rsidRPr="00355344">
        <w:br/>
      </w:r>
      <w:r w:rsidRPr="00355344">
        <w:rPr>
          <w:rFonts w:ascii="Consolas"/>
          <w:color w:val="000000"/>
        </w:rPr>
        <w:t>октября</w:t>
      </w:r>
      <w:r w:rsidRPr="00355344">
        <w:rPr>
          <w:rFonts w:ascii="Consolas"/>
          <w:color w:val="000000"/>
        </w:rPr>
        <w:t xml:space="preserve"> 2009 </w:t>
      </w:r>
      <w:r w:rsidRPr="00355344">
        <w:rPr>
          <w:rFonts w:ascii="Consolas"/>
          <w:color w:val="000000"/>
        </w:rPr>
        <w:t>года</w:t>
      </w:r>
      <w:r w:rsidRPr="00355344">
        <w:rPr>
          <w:rFonts w:ascii="Consolas"/>
          <w:color w:val="000000"/>
        </w:rPr>
        <w:t xml:space="preserve"> </w:t>
      </w:r>
      <w:r w:rsidRPr="00355344">
        <w:rPr>
          <w:rFonts w:ascii="Consolas"/>
          <w:color w:val="000000"/>
        </w:rPr>
        <w:t>№</w:t>
      </w:r>
      <w:r w:rsidRPr="00355344">
        <w:rPr>
          <w:rFonts w:ascii="Consolas"/>
          <w:color w:val="000000"/>
        </w:rPr>
        <w:t xml:space="preserve"> 1729.</w:t>
      </w:r>
      <w:r w:rsidRPr="00355344">
        <w:br/>
      </w:r>
      <w:r w:rsidRPr="00355344">
        <w:rPr>
          <w:rFonts w:ascii="Consolas"/>
          <w:color w:val="000000"/>
        </w:rPr>
        <w:t xml:space="preserve"> </w:t>
      </w:r>
      <w:r>
        <w:rPr>
          <w:rFonts w:ascii="Consolas"/>
          <w:color w:val="000000"/>
        </w:rPr>
        <w:t>      </w:t>
      </w:r>
      <w:r w:rsidRPr="00355344">
        <w:rPr>
          <w:rFonts w:ascii="Consolas"/>
          <w:color w:val="000000"/>
        </w:rPr>
        <w:t>Данная</w:t>
      </w:r>
      <w:r w:rsidRPr="00355344">
        <w:rPr>
          <w:rFonts w:ascii="Consolas"/>
          <w:color w:val="000000"/>
        </w:rPr>
        <w:t xml:space="preserve"> </w:t>
      </w:r>
      <w:r w:rsidRPr="00355344">
        <w:rPr>
          <w:rFonts w:ascii="Consolas"/>
          <w:color w:val="000000"/>
        </w:rPr>
        <w:t>гарантия</w:t>
      </w:r>
      <w:r w:rsidRPr="00355344">
        <w:rPr>
          <w:rFonts w:ascii="Consolas"/>
          <w:color w:val="000000"/>
        </w:rPr>
        <w:t xml:space="preserve"> </w:t>
      </w:r>
      <w:r w:rsidRPr="00355344">
        <w:rPr>
          <w:rFonts w:ascii="Consolas"/>
          <w:color w:val="000000"/>
        </w:rPr>
        <w:t>вступает</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силу</w:t>
      </w:r>
      <w:r w:rsidRPr="00355344">
        <w:rPr>
          <w:rFonts w:ascii="Consolas"/>
          <w:color w:val="000000"/>
        </w:rPr>
        <w:t xml:space="preserve"> </w:t>
      </w:r>
      <w:r w:rsidRPr="00355344">
        <w:rPr>
          <w:rFonts w:ascii="Consolas"/>
          <w:color w:val="000000"/>
        </w:rPr>
        <w:t>со</w:t>
      </w:r>
      <w:r w:rsidRPr="00355344">
        <w:rPr>
          <w:rFonts w:ascii="Consolas"/>
          <w:color w:val="000000"/>
        </w:rPr>
        <w:t xml:space="preserve"> </w:t>
      </w:r>
      <w:r w:rsidRPr="00355344">
        <w:rPr>
          <w:rFonts w:ascii="Consolas"/>
          <w:color w:val="000000"/>
        </w:rPr>
        <w:t>дня</w:t>
      </w:r>
      <w:r w:rsidRPr="00355344">
        <w:rPr>
          <w:rFonts w:ascii="Consolas"/>
          <w:color w:val="000000"/>
        </w:rPr>
        <w:t xml:space="preserve"> </w:t>
      </w:r>
      <w:r w:rsidRPr="00355344">
        <w:rPr>
          <w:rFonts w:ascii="Consolas"/>
          <w:color w:val="000000"/>
        </w:rPr>
        <w:t>вскрытия</w:t>
      </w:r>
      <w:r w:rsidRPr="00355344">
        <w:rPr>
          <w:rFonts w:ascii="Consolas"/>
          <w:color w:val="000000"/>
        </w:rPr>
        <w:t xml:space="preserve"> </w:t>
      </w:r>
      <w:r w:rsidRPr="00355344">
        <w:rPr>
          <w:rFonts w:ascii="Consolas"/>
          <w:color w:val="000000"/>
        </w:rPr>
        <w:t>конвертов</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тендерными</w:t>
      </w:r>
      <w:r w:rsidRPr="00355344">
        <w:rPr>
          <w:rFonts w:ascii="Consolas"/>
          <w:color w:val="000000"/>
        </w:rPr>
        <w:t xml:space="preserve"> </w:t>
      </w:r>
      <w:r w:rsidRPr="00355344">
        <w:rPr>
          <w:rFonts w:ascii="Consolas"/>
          <w:color w:val="000000"/>
        </w:rPr>
        <w:t>заявками</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Данная</w:t>
      </w:r>
      <w:r w:rsidRPr="00355344">
        <w:rPr>
          <w:rFonts w:ascii="Consolas"/>
          <w:color w:val="000000"/>
        </w:rPr>
        <w:t xml:space="preserve"> </w:t>
      </w:r>
      <w:r w:rsidRPr="00355344">
        <w:rPr>
          <w:rFonts w:ascii="Consolas"/>
          <w:color w:val="000000"/>
        </w:rPr>
        <w:t>гарантия</w:t>
      </w:r>
      <w:r w:rsidRPr="00355344">
        <w:rPr>
          <w:rFonts w:ascii="Consolas"/>
          <w:color w:val="000000"/>
        </w:rPr>
        <w:t xml:space="preserve"> </w:t>
      </w:r>
      <w:r w:rsidRPr="00355344">
        <w:rPr>
          <w:rFonts w:ascii="Consolas"/>
          <w:color w:val="000000"/>
        </w:rPr>
        <w:t>действует</w:t>
      </w:r>
      <w:r w:rsidRPr="00355344">
        <w:rPr>
          <w:rFonts w:ascii="Consolas"/>
          <w:color w:val="000000"/>
        </w:rPr>
        <w:t xml:space="preserve"> </w:t>
      </w:r>
      <w:r w:rsidRPr="00355344">
        <w:rPr>
          <w:rFonts w:ascii="Consolas"/>
          <w:color w:val="000000"/>
        </w:rPr>
        <w:t>до</w:t>
      </w:r>
      <w:r w:rsidRPr="00355344">
        <w:rPr>
          <w:rFonts w:ascii="Consolas"/>
          <w:color w:val="000000"/>
        </w:rPr>
        <w:t xml:space="preserve"> </w:t>
      </w:r>
      <w:r w:rsidRPr="00355344">
        <w:rPr>
          <w:rFonts w:ascii="Consolas"/>
          <w:color w:val="000000"/>
        </w:rPr>
        <w:t>окончательного</w:t>
      </w:r>
      <w:r w:rsidRPr="00355344">
        <w:rPr>
          <w:rFonts w:ascii="Consolas"/>
          <w:color w:val="000000"/>
        </w:rPr>
        <w:t xml:space="preserve"> </w:t>
      </w:r>
      <w:r w:rsidRPr="00355344">
        <w:rPr>
          <w:rFonts w:ascii="Consolas"/>
          <w:color w:val="000000"/>
        </w:rPr>
        <w:t>срока</w:t>
      </w:r>
      <w:r w:rsidRPr="00355344">
        <w:rPr>
          <w:rFonts w:ascii="Consolas"/>
          <w:color w:val="000000"/>
        </w:rPr>
        <w:t xml:space="preserve"> </w:t>
      </w:r>
      <w:r w:rsidRPr="00355344">
        <w:rPr>
          <w:rFonts w:ascii="Consolas"/>
          <w:color w:val="000000"/>
        </w:rPr>
        <w:t>действия</w:t>
      </w:r>
      <w:r w:rsidRPr="00355344">
        <w:rPr>
          <w:rFonts w:ascii="Consolas"/>
          <w:color w:val="000000"/>
        </w:rPr>
        <w:t xml:space="preserve"> </w:t>
      </w:r>
      <w:r w:rsidRPr="00355344">
        <w:rPr>
          <w:rFonts w:ascii="Consolas"/>
          <w:color w:val="000000"/>
        </w:rPr>
        <w:t>тендерной</w:t>
      </w:r>
      <w:r w:rsidRPr="00355344">
        <w:rPr>
          <w:rFonts w:ascii="Consolas"/>
          <w:color w:val="000000"/>
        </w:rPr>
        <w:t xml:space="preserve"> </w:t>
      </w:r>
      <w:r w:rsidRPr="00355344">
        <w:rPr>
          <w:rFonts w:ascii="Consolas"/>
          <w:color w:val="000000"/>
        </w:rPr>
        <w:t>заявки</w:t>
      </w:r>
      <w:r w:rsidRPr="00355344">
        <w:rPr>
          <w:rFonts w:ascii="Consolas"/>
          <w:color w:val="000000"/>
        </w:rPr>
        <w:t xml:space="preserve"> </w:t>
      </w:r>
      <w:r w:rsidRPr="00355344">
        <w:rPr>
          <w:rFonts w:ascii="Consolas"/>
          <w:color w:val="000000"/>
        </w:rPr>
        <w:t>Поставщика</w:t>
      </w:r>
      <w:r w:rsidRPr="00355344">
        <w:rPr>
          <w:rFonts w:ascii="Consolas"/>
          <w:color w:val="000000"/>
        </w:rPr>
        <w:t xml:space="preserve"> </w:t>
      </w:r>
      <w:r w:rsidRPr="00355344">
        <w:rPr>
          <w:rFonts w:ascii="Consolas"/>
          <w:color w:val="000000"/>
        </w:rPr>
        <w:t>на</w:t>
      </w:r>
      <w:r w:rsidRPr="00355344">
        <w:br/>
      </w:r>
      <w:r w:rsidRPr="00355344">
        <w:rPr>
          <w:rFonts w:ascii="Consolas"/>
          <w:color w:val="000000"/>
        </w:rPr>
        <w:t>участие</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тендере</w:t>
      </w:r>
      <w:r w:rsidRPr="00355344">
        <w:rPr>
          <w:rFonts w:ascii="Consolas"/>
          <w:color w:val="000000"/>
        </w:rPr>
        <w:t xml:space="preserve">. </w:t>
      </w:r>
      <w:r w:rsidRPr="00355344">
        <w:rPr>
          <w:rFonts w:ascii="Consolas"/>
          <w:color w:val="000000"/>
        </w:rPr>
        <w:t>Если</w:t>
      </w:r>
      <w:r w:rsidRPr="00355344">
        <w:rPr>
          <w:rFonts w:ascii="Consolas"/>
          <w:color w:val="000000"/>
        </w:rPr>
        <w:t xml:space="preserve"> </w:t>
      </w:r>
      <w:r w:rsidRPr="00355344">
        <w:rPr>
          <w:rFonts w:ascii="Consolas"/>
          <w:color w:val="000000"/>
        </w:rPr>
        <w:t>срок</w:t>
      </w:r>
      <w:r w:rsidRPr="00355344">
        <w:rPr>
          <w:rFonts w:ascii="Consolas"/>
          <w:color w:val="000000"/>
        </w:rPr>
        <w:t xml:space="preserve"> </w:t>
      </w:r>
      <w:r w:rsidRPr="00355344">
        <w:rPr>
          <w:rFonts w:ascii="Consolas"/>
          <w:color w:val="000000"/>
        </w:rPr>
        <w:t>действия</w:t>
      </w:r>
      <w:r w:rsidRPr="00355344">
        <w:rPr>
          <w:rFonts w:ascii="Consolas"/>
          <w:color w:val="000000"/>
        </w:rPr>
        <w:t xml:space="preserve"> </w:t>
      </w:r>
      <w:r w:rsidRPr="00355344">
        <w:rPr>
          <w:rFonts w:ascii="Consolas"/>
          <w:color w:val="000000"/>
        </w:rPr>
        <w:t>тендерной</w:t>
      </w:r>
      <w:r w:rsidRPr="00355344">
        <w:rPr>
          <w:rFonts w:ascii="Consolas"/>
          <w:color w:val="000000"/>
        </w:rPr>
        <w:t xml:space="preserve"> </w:t>
      </w:r>
      <w:r w:rsidRPr="00355344">
        <w:rPr>
          <w:rFonts w:ascii="Consolas"/>
          <w:color w:val="000000"/>
        </w:rPr>
        <w:t>заявки</w:t>
      </w:r>
      <w:r w:rsidRPr="00355344">
        <w:rPr>
          <w:rFonts w:ascii="Consolas"/>
          <w:color w:val="000000"/>
        </w:rPr>
        <w:t xml:space="preserve"> </w:t>
      </w:r>
      <w:r w:rsidRPr="00355344">
        <w:rPr>
          <w:rFonts w:ascii="Consolas"/>
          <w:color w:val="000000"/>
        </w:rPr>
        <w:t>продлен</w:t>
      </w:r>
      <w:r w:rsidRPr="00355344">
        <w:rPr>
          <w:rFonts w:ascii="Consolas"/>
          <w:color w:val="000000"/>
        </w:rPr>
        <w:t xml:space="preserve">, </w:t>
      </w:r>
      <w:r w:rsidRPr="00355344">
        <w:rPr>
          <w:rFonts w:ascii="Consolas"/>
          <w:color w:val="000000"/>
        </w:rPr>
        <w:t>то</w:t>
      </w:r>
      <w:r w:rsidRPr="00355344">
        <w:rPr>
          <w:rFonts w:ascii="Consolas"/>
          <w:color w:val="000000"/>
        </w:rPr>
        <w:t xml:space="preserve"> </w:t>
      </w:r>
      <w:r w:rsidRPr="00355344">
        <w:rPr>
          <w:rFonts w:ascii="Consolas"/>
          <w:color w:val="000000"/>
        </w:rPr>
        <w:t>данное</w:t>
      </w:r>
      <w:r w:rsidRPr="00355344">
        <w:rPr>
          <w:rFonts w:ascii="Consolas"/>
          <w:color w:val="000000"/>
        </w:rPr>
        <w:t xml:space="preserve"> </w:t>
      </w:r>
      <w:r w:rsidRPr="00355344">
        <w:rPr>
          <w:rFonts w:ascii="Consolas"/>
          <w:color w:val="000000"/>
        </w:rPr>
        <w:t>гарантийное</w:t>
      </w:r>
      <w:r w:rsidRPr="00355344">
        <w:rPr>
          <w:rFonts w:ascii="Consolas"/>
          <w:color w:val="000000"/>
        </w:rPr>
        <w:t xml:space="preserve"> </w:t>
      </w:r>
      <w:r w:rsidRPr="00355344">
        <w:rPr>
          <w:rFonts w:ascii="Consolas"/>
          <w:color w:val="000000"/>
        </w:rPr>
        <w:t>обязательство</w:t>
      </w:r>
      <w:r w:rsidRPr="00355344">
        <w:br/>
      </w:r>
      <w:r w:rsidRPr="00355344">
        <w:rPr>
          <w:rFonts w:ascii="Consolas"/>
          <w:color w:val="000000"/>
        </w:rPr>
        <w:t>продлевается</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такой</w:t>
      </w:r>
      <w:r w:rsidRPr="00355344">
        <w:rPr>
          <w:rFonts w:ascii="Consolas"/>
          <w:color w:val="000000"/>
        </w:rPr>
        <w:t xml:space="preserve"> </w:t>
      </w:r>
      <w:r w:rsidRPr="00355344">
        <w:rPr>
          <w:rFonts w:ascii="Consolas"/>
          <w:color w:val="000000"/>
        </w:rPr>
        <w:t>же</w:t>
      </w:r>
      <w:r w:rsidRPr="00355344">
        <w:rPr>
          <w:rFonts w:ascii="Consolas"/>
          <w:color w:val="000000"/>
        </w:rPr>
        <w:t xml:space="preserve"> </w:t>
      </w:r>
      <w:r w:rsidRPr="00355344">
        <w:rPr>
          <w:rFonts w:ascii="Consolas"/>
          <w:color w:val="000000"/>
        </w:rPr>
        <w:t>срок</w:t>
      </w:r>
      <w:r w:rsidRPr="00355344">
        <w:rPr>
          <w:rFonts w:ascii="Consolas"/>
          <w:color w:val="000000"/>
        </w:rPr>
        <w:t>.</w:t>
      </w:r>
    </w:p>
    <w:p w:rsidR="00145167" w:rsidRPr="00355344" w:rsidRDefault="00145167" w:rsidP="00145167">
      <w:bookmarkStart w:id="143" w:name="z111"/>
      <w:bookmarkEnd w:id="142"/>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Подпись</w:t>
      </w:r>
      <w:r w:rsidRPr="00355344">
        <w:rPr>
          <w:rFonts w:ascii="Consolas"/>
          <w:color w:val="000000"/>
        </w:rPr>
        <w:t xml:space="preserve"> </w:t>
      </w:r>
      <w:r w:rsidRPr="00355344">
        <w:rPr>
          <w:rFonts w:ascii="Consolas"/>
          <w:color w:val="000000"/>
        </w:rPr>
        <w:t>гаранта</w:t>
      </w:r>
      <w:r>
        <w:rPr>
          <w:rFonts w:ascii="Consolas"/>
          <w:color w:val="000000"/>
        </w:rPr>
        <w:t>                                                            </w:t>
      </w:r>
      <w:r w:rsidRPr="00355344">
        <w:rPr>
          <w:rFonts w:ascii="Consolas"/>
          <w:color w:val="000000"/>
        </w:rPr>
        <w:t>Дата</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адрес</w:t>
      </w:r>
    </w:p>
    <w:p w:rsidR="00145167" w:rsidRDefault="00145167" w:rsidP="00145167">
      <w:pPr>
        <w:rPr>
          <w:rFonts w:ascii="Consolas"/>
          <w:color w:val="000000"/>
        </w:rPr>
      </w:pPr>
      <w:bookmarkStart w:id="144" w:name="z112"/>
      <w:bookmarkEnd w:id="143"/>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Печать</w:t>
      </w:r>
      <w:r w:rsidRPr="00355344">
        <w:br/>
      </w:r>
      <w:r w:rsidRPr="00355344">
        <w:rPr>
          <w:rFonts w:ascii="Consolas"/>
          <w:color w:val="000000"/>
        </w:rPr>
        <w:t xml:space="preserve"> </w:t>
      </w:r>
      <w:r>
        <w:rPr>
          <w:rFonts w:ascii="Consolas"/>
          <w:color w:val="000000"/>
        </w:rPr>
        <w:t>      </w:t>
      </w:r>
      <w:r w:rsidRPr="00355344">
        <w:rPr>
          <w:rFonts w:ascii="Consolas"/>
          <w:color w:val="000000"/>
        </w:rPr>
        <w:t>(</w:t>
      </w:r>
      <w:r w:rsidRPr="00355344">
        <w:rPr>
          <w:rFonts w:ascii="Consolas"/>
          <w:color w:val="000000"/>
        </w:rPr>
        <w:t>при</w:t>
      </w:r>
      <w:r w:rsidRPr="00355344">
        <w:rPr>
          <w:rFonts w:ascii="Consolas"/>
          <w:color w:val="000000"/>
        </w:rPr>
        <w:t xml:space="preserve"> </w:t>
      </w:r>
      <w:r w:rsidRPr="00355344">
        <w:rPr>
          <w:rFonts w:ascii="Consolas"/>
          <w:color w:val="000000"/>
        </w:rPr>
        <w:t>наличии</w:t>
      </w:r>
      <w:r w:rsidRPr="00355344">
        <w:rPr>
          <w:rFonts w:ascii="Consolas"/>
          <w:color w:val="000000"/>
        </w:rPr>
        <w:t>)</w:t>
      </w:r>
    </w:p>
    <w:p w:rsidR="008A6166" w:rsidRDefault="008A6166" w:rsidP="00145167">
      <w:pPr>
        <w:rPr>
          <w:rFonts w:ascii="Consolas"/>
          <w:color w:val="000000"/>
        </w:rPr>
      </w:pPr>
    </w:p>
    <w:p w:rsidR="008A6166" w:rsidRDefault="008A6166" w:rsidP="00145167">
      <w:pPr>
        <w:rPr>
          <w:rFonts w:ascii="Consolas"/>
          <w:color w:val="000000"/>
        </w:rPr>
      </w:pPr>
    </w:p>
    <w:p w:rsidR="008A6166" w:rsidRPr="00355344" w:rsidRDefault="008A6166" w:rsidP="00145167"/>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64"/>
        <w:gridCol w:w="3871"/>
      </w:tblGrid>
      <w:tr w:rsidR="00145167" w:rsidRPr="00355344" w:rsidTr="001451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
          <w:p w:rsidR="00145167" w:rsidRPr="00355344" w:rsidRDefault="00145167" w:rsidP="00145167">
            <w:pPr>
              <w:jc w:val="center"/>
            </w:pPr>
            <w:r>
              <w:rPr>
                <w:rFonts w:ascii="Consolas"/>
                <w:color w:val="00000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355344" w:rsidRDefault="00145167" w:rsidP="00145167">
            <w:pPr>
              <w:jc w:val="center"/>
            </w:pPr>
            <w:r w:rsidRPr="00355344">
              <w:rPr>
                <w:rFonts w:ascii="Consolas"/>
                <w:color w:val="000000"/>
              </w:rPr>
              <w:t>Приложение</w:t>
            </w:r>
            <w:r w:rsidRPr="00355344">
              <w:rPr>
                <w:rFonts w:ascii="Consolas"/>
                <w:color w:val="000000"/>
              </w:rPr>
              <w:t xml:space="preserve"> 9</w:t>
            </w:r>
            <w:r w:rsidRPr="00355344">
              <w:br/>
            </w:r>
            <w:r w:rsidRPr="00355344">
              <w:rPr>
                <w:rFonts w:ascii="Consolas"/>
                <w:color w:val="000000"/>
              </w:rPr>
              <w:t>к</w:t>
            </w:r>
            <w:r w:rsidRPr="00355344">
              <w:rPr>
                <w:rFonts w:ascii="Consolas"/>
                <w:color w:val="000000"/>
              </w:rPr>
              <w:t xml:space="preserve"> </w:t>
            </w:r>
            <w:r w:rsidRPr="00355344">
              <w:rPr>
                <w:rFonts w:ascii="Consolas"/>
                <w:color w:val="000000"/>
              </w:rPr>
              <w:t>приказу</w:t>
            </w:r>
            <w:r w:rsidRPr="00355344">
              <w:rPr>
                <w:rFonts w:ascii="Consolas"/>
                <w:color w:val="000000"/>
              </w:rPr>
              <w:t xml:space="preserve"> </w:t>
            </w:r>
            <w:r w:rsidRPr="00355344">
              <w:rPr>
                <w:rFonts w:ascii="Consolas"/>
                <w:color w:val="000000"/>
              </w:rPr>
              <w:t>Министра</w:t>
            </w:r>
            <w:r w:rsidRPr="00355344">
              <w:rPr>
                <w:rFonts w:ascii="Consolas"/>
                <w:color w:val="000000"/>
              </w:rPr>
              <w:t xml:space="preserve"> </w:t>
            </w:r>
            <w:r w:rsidRPr="00355344">
              <w:rPr>
                <w:rFonts w:ascii="Consolas"/>
                <w:color w:val="000000"/>
              </w:rPr>
              <w:t>здравоохранения</w:t>
            </w:r>
            <w:r w:rsidRPr="00355344">
              <w:rPr>
                <w:rFonts w:ascii="Consolas"/>
                <w:color w:val="000000"/>
              </w:rPr>
              <w:t xml:space="preserve"> </w:t>
            </w:r>
            <w:r w:rsidRPr="00355344">
              <w:rPr>
                <w:rFonts w:ascii="Consolas"/>
                <w:color w:val="000000"/>
              </w:rPr>
              <w:t>и</w:t>
            </w:r>
            <w:r w:rsidRPr="00355344">
              <w:br/>
            </w:r>
            <w:r w:rsidRPr="00355344">
              <w:rPr>
                <w:rFonts w:ascii="Consolas"/>
                <w:color w:val="000000"/>
              </w:rPr>
              <w:t>социального</w:t>
            </w:r>
            <w:r w:rsidRPr="00355344">
              <w:rPr>
                <w:rFonts w:ascii="Consolas"/>
                <w:color w:val="000000"/>
              </w:rPr>
              <w:t xml:space="preserve"> </w:t>
            </w:r>
            <w:r w:rsidRPr="00355344">
              <w:rPr>
                <w:rFonts w:ascii="Consolas"/>
                <w:color w:val="000000"/>
              </w:rPr>
              <w:t>развития</w:t>
            </w:r>
            <w:r w:rsidRPr="00355344">
              <w:rPr>
                <w:rFonts w:ascii="Consolas"/>
                <w:color w:val="000000"/>
              </w:rPr>
              <w:t xml:space="preserve"> </w:t>
            </w:r>
            <w:r w:rsidRPr="00355344">
              <w:rPr>
                <w:rFonts w:ascii="Consolas"/>
                <w:color w:val="000000"/>
              </w:rPr>
              <w:t>Республики</w:t>
            </w:r>
            <w:r w:rsidRPr="00355344">
              <w:rPr>
                <w:rFonts w:ascii="Consolas"/>
                <w:color w:val="000000"/>
              </w:rPr>
              <w:t xml:space="preserve"> </w:t>
            </w:r>
            <w:r w:rsidRPr="00355344">
              <w:rPr>
                <w:rFonts w:ascii="Consolas"/>
                <w:color w:val="000000"/>
              </w:rPr>
              <w:t>Казахстан</w:t>
            </w:r>
            <w:r w:rsidRPr="00355344">
              <w:br/>
            </w:r>
            <w:r w:rsidRPr="00355344">
              <w:rPr>
                <w:rFonts w:ascii="Consolas"/>
                <w:color w:val="000000"/>
              </w:rPr>
              <w:t>от</w:t>
            </w:r>
            <w:r w:rsidRPr="00355344">
              <w:rPr>
                <w:rFonts w:ascii="Consolas"/>
                <w:color w:val="000000"/>
              </w:rPr>
              <w:t xml:space="preserve"> 18 </w:t>
            </w:r>
            <w:r w:rsidRPr="00355344">
              <w:rPr>
                <w:rFonts w:ascii="Consolas"/>
                <w:color w:val="000000"/>
              </w:rPr>
              <w:t>января</w:t>
            </w:r>
            <w:r w:rsidRPr="00355344">
              <w:rPr>
                <w:rFonts w:ascii="Consolas"/>
                <w:color w:val="000000"/>
              </w:rPr>
              <w:t xml:space="preserve"> 2017 </w:t>
            </w:r>
            <w:r w:rsidRPr="00355344">
              <w:rPr>
                <w:rFonts w:ascii="Consolas"/>
                <w:color w:val="000000"/>
              </w:rPr>
              <w:t>года</w:t>
            </w:r>
            <w:r w:rsidRPr="00355344">
              <w:rPr>
                <w:rFonts w:ascii="Consolas"/>
                <w:color w:val="000000"/>
              </w:rPr>
              <w:t xml:space="preserve"> </w:t>
            </w:r>
            <w:r w:rsidRPr="00355344">
              <w:rPr>
                <w:rFonts w:ascii="Consolas"/>
                <w:color w:val="000000"/>
              </w:rPr>
              <w:t>№</w:t>
            </w:r>
            <w:r w:rsidRPr="00355344">
              <w:rPr>
                <w:rFonts w:ascii="Consolas"/>
                <w:color w:val="000000"/>
              </w:rPr>
              <w:t xml:space="preserve"> 20</w:t>
            </w:r>
          </w:p>
        </w:tc>
      </w:tr>
      <w:tr w:rsidR="00145167" w:rsidTr="001451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Pr="00355344" w:rsidRDefault="00145167" w:rsidP="00145167">
            <w:pPr>
              <w:jc w:val="center"/>
            </w:pPr>
            <w:r>
              <w:rPr>
                <w:rFonts w:ascii="Consolas"/>
                <w:color w:val="00000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167" w:rsidRDefault="00145167" w:rsidP="00145167">
            <w:pPr>
              <w:jc w:val="center"/>
            </w:pPr>
            <w:r>
              <w:rPr>
                <w:rFonts w:ascii="Consolas"/>
                <w:color w:val="000000"/>
              </w:rPr>
              <w:t>Форма</w:t>
            </w:r>
          </w:p>
        </w:tc>
      </w:tr>
    </w:tbl>
    <w:p w:rsidR="00145167" w:rsidRDefault="00145167" w:rsidP="00145167">
      <w:r>
        <w:rPr>
          <w:rFonts w:ascii="Consolas"/>
          <w:b/>
          <w:color w:val="000000"/>
        </w:rPr>
        <w:t xml:space="preserve"> </w:t>
      </w:r>
      <w:r>
        <w:rPr>
          <w:rFonts w:ascii="Consolas"/>
          <w:b/>
          <w:color w:val="000000"/>
        </w:rPr>
        <w:t>                                    Типовой</w:t>
      </w:r>
      <w:r>
        <w:rPr>
          <w:rFonts w:ascii="Consolas"/>
          <w:b/>
          <w:color w:val="000000"/>
        </w:rPr>
        <w:t xml:space="preserve"> </w:t>
      </w:r>
      <w:r>
        <w:rPr>
          <w:rFonts w:ascii="Consolas"/>
          <w:b/>
          <w:color w:val="000000"/>
        </w:rPr>
        <w:t>договор</w:t>
      </w:r>
      <w:r>
        <w:rPr>
          <w:rFonts w:ascii="Consolas"/>
          <w:b/>
          <w:color w:val="000000"/>
        </w:rPr>
        <w:t xml:space="preserve"> </w:t>
      </w:r>
      <w:r>
        <w:rPr>
          <w:rFonts w:ascii="Consolas"/>
          <w:b/>
          <w:color w:val="000000"/>
        </w:rPr>
        <w:t>закупа</w:t>
      </w:r>
    </w:p>
    <w:p w:rsidR="00145167" w:rsidRDefault="00145167" w:rsidP="00145167">
      <w:bookmarkStart w:id="145" w:name="z116"/>
      <w:r>
        <w:rPr>
          <w:rFonts w:ascii="Consolas"/>
          <w:color w:val="000000"/>
        </w:rPr>
        <w:t>      </w:t>
      </w:r>
      <w:r>
        <w:rPr>
          <w:rFonts w:ascii="Consolas"/>
          <w:color w:val="000000"/>
        </w:rPr>
        <w:t>____________________</w:t>
      </w:r>
      <w:r>
        <w:rPr>
          <w:rFonts w:ascii="Consolas"/>
          <w:color w:val="000000"/>
        </w:rPr>
        <w:t>                                                      </w:t>
      </w:r>
      <w:r>
        <w:rPr>
          <w:rFonts w:ascii="Consolas"/>
          <w:color w:val="000000"/>
        </w:rPr>
        <w:t xml:space="preserve">"___" __________ _____ </w:t>
      </w:r>
      <w:r>
        <w:rPr>
          <w:rFonts w:ascii="Consolas"/>
          <w:color w:val="000000"/>
        </w:rPr>
        <w:t>г</w:t>
      </w:r>
      <w:r>
        <w:rPr>
          <w:rFonts w:ascii="Consolas"/>
          <w:color w:val="000000"/>
        </w:rPr>
        <w:t>.</w:t>
      </w:r>
      <w:r>
        <w:br/>
      </w:r>
      <w:r>
        <w:rPr>
          <w:rFonts w:ascii="Consolas"/>
          <w:color w:val="000000"/>
        </w:rPr>
        <w:t>(</w:t>
      </w:r>
      <w:r>
        <w:rPr>
          <w:rFonts w:ascii="Consolas"/>
          <w:color w:val="000000"/>
        </w:rPr>
        <w:t>Местонахождение</w:t>
      </w:r>
      <w:r>
        <w:rPr>
          <w:rFonts w:ascii="Consolas"/>
          <w:color w:val="000000"/>
        </w:rPr>
        <w:t>)</w:t>
      </w:r>
    </w:p>
    <w:p w:rsidR="00145167" w:rsidRDefault="00145167" w:rsidP="00145167">
      <w:bookmarkStart w:id="146" w:name="z117"/>
      <w:bookmarkEnd w:id="145"/>
      <w:r>
        <w:rPr>
          <w:rFonts w:ascii="Consolas"/>
          <w:color w:val="000000"/>
        </w:rPr>
        <w:t>      </w:t>
      </w:r>
      <w:r>
        <w:rPr>
          <w:rFonts w:ascii="Consolas"/>
          <w:color w:val="000000"/>
        </w:rPr>
        <w:t xml:space="preserve">______________________________________________________________________________, </w:t>
      </w:r>
      <w:r>
        <w:rPr>
          <w:rFonts w:ascii="Consolas"/>
          <w:color w:val="000000"/>
        </w:rPr>
        <w:t>именуемый</w:t>
      </w:r>
      <w:r>
        <w:rPr>
          <w:rFonts w:ascii="Consolas"/>
          <w:color w:val="000000"/>
        </w:rPr>
        <w:t xml:space="preserve"> (</w:t>
      </w:r>
      <w:proofErr w:type="spellStart"/>
      <w:r>
        <w:rPr>
          <w:rFonts w:ascii="Consolas"/>
          <w:color w:val="000000"/>
        </w:rPr>
        <w:t>ое</w:t>
      </w:r>
      <w:proofErr w:type="spellEnd"/>
      <w:r>
        <w:rPr>
          <w:rFonts w:ascii="Consolas"/>
          <w:color w:val="000000"/>
        </w:rPr>
        <w:t>) (</w:t>
      </w:r>
      <w:proofErr w:type="spellStart"/>
      <w:r>
        <w:rPr>
          <w:rFonts w:ascii="Consolas"/>
          <w:color w:val="000000"/>
        </w:rPr>
        <w:t>ая</w:t>
      </w:r>
      <w:proofErr w:type="spellEnd"/>
      <w:r>
        <w:rPr>
          <w:rFonts w:ascii="Consolas"/>
          <w:color w:val="000000"/>
        </w:rPr>
        <w:t>)</w:t>
      </w:r>
    </w:p>
    <w:p w:rsidR="00145167" w:rsidRPr="00355344" w:rsidRDefault="00145167" w:rsidP="00145167">
      <w:bookmarkStart w:id="147" w:name="z118"/>
      <w:bookmarkEnd w:id="146"/>
      <w:r>
        <w:rPr>
          <w:rFonts w:ascii="Consolas"/>
          <w:color w:val="000000"/>
        </w:rPr>
        <w:t>      </w:t>
      </w:r>
      <w:proofErr w:type="gramStart"/>
      <w:r w:rsidRPr="00355344">
        <w:rPr>
          <w:rFonts w:ascii="Consolas"/>
          <w:color w:val="000000"/>
        </w:rPr>
        <w:t>(</w:t>
      </w:r>
      <w:r w:rsidRPr="00355344">
        <w:rPr>
          <w:rFonts w:ascii="Consolas"/>
          <w:color w:val="000000"/>
        </w:rPr>
        <w:t>полное</w:t>
      </w:r>
      <w:r w:rsidRPr="00355344">
        <w:rPr>
          <w:rFonts w:ascii="Consolas"/>
          <w:color w:val="000000"/>
        </w:rPr>
        <w:t xml:space="preserve"> </w:t>
      </w:r>
      <w:r w:rsidRPr="00355344">
        <w:rPr>
          <w:rFonts w:ascii="Consolas"/>
          <w:color w:val="000000"/>
        </w:rPr>
        <w:t>наименование</w:t>
      </w:r>
      <w:r w:rsidRPr="00355344">
        <w:rPr>
          <w:rFonts w:ascii="Consolas"/>
          <w:color w:val="000000"/>
        </w:rPr>
        <w:t xml:space="preserve"> </w:t>
      </w:r>
      <w:r w:rsidRPr="00355344">
        <w:rPr>
          <w:rFonts w:ascii="Consolas"/>
          <w:color w:val="000000"/>
        </w:rPr>
        <w:t>Заказчика</w:t>
      </w:r>
      <w:r w:rsidRPr="00355344">
        <w:rPr>
          <w:rFonts w:ascii="Consolas"/>
          <w:color w:val="000000"/>
        </w:rPr>
        <w:t>)</w:t>
      </w:r>
      <w:r w:rsidRPr="00355344">
        <w:br/>
      </w:r>
      <w:r w:rsidRPr="00355344">
        <w:rPr>
          <w:rFonts w:ascii="Consolas"/>
          <w:color w:val="000000"/>
        </w:rPr>
        <w:t>в</w:t>
      </w:r>
      <w:r w:rsidRPr="00355344">
        <w:rPr>
          <w:rFonts w:ascii="Consolas"/>
          <w:color w:val="000000"/>
        </w:rPr>
        <w:t xml:space="preserve"> </w:t>
      </w:r>
      <w:r w:rsidRPr="00355344">
        <w:rPr>
          <w:rFonts w:ascii="Consolas"/>
          <w:color w:val="000000"/>
        </w:rPr>
        <w:t>дальнейшем</w:t>
      </w:r>
      <w:r w:rsidRPr="00355344">
        <w:rPr>
          <w:rFonts w:ascii="Consolas"/>
          <w:color w:val="000000"/>
        </w:rPr>
        <w:t xml:space="preserve"> </w:t>
      </w:r>
      <w:r w:rsidRPr="00355344">
        <w:rPr>
          <w:rFonts w:ascii="Consolas"/>
          <w:color w:val="000000"/>
        </w:rPr>
        <w:t>–</w:t>
      </w:r>
      <w:r w:rsidRPr="00355344">
        <w:rPr>
          <w:rFonts w:ascii="Consolas"/>
          <w:color w:val="000000"/>
        </w:rPr>
        <w:t xml:space="preserve"> "</w:t>
      </w:r>
      <w:r w:rsidRPr="00355344">
        <w:rPr>
          <w:rFonts w:ascii="Consolas"/>
          <w:color w:val="000000"/>
        </w:rPr>
        <w:t>Заказчик</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лице</w:t>
      </w:r>
      <w:r w:rsidRPr="00355344">
        <w:rPr>
          <w:rFonts w:ascii="Consolas"/>
          <w:color w:val="000000"/>
        </w:rPr>
        <w:t xml:space="preserve"> __________________________________________________________________</w:t>
      </w:r>
      <w:r w:rsidRPr="00355344">
        <w:br/>
      </w:r>
      <w:r w:rsidRPr="00355344">
        <w:rPr>
          <w:rFonts w:ascii="Consolas"/>
          <w:color w:val="000000"/>
        </w:rPr>
        <w:t>________________________________________________________________________________________________,</w:t>
      </w:r>
      <w:r w:rsidRPr="00355344">
        <w:br/>
      </w:r>
      <w:r w:rsidRPr="00355344">
        <w:rPr>
          <w:rFonts w:ascii="Consolas"/>
          <w:color w:val="000000"/>
        </w:rPr>
        <w:t>должность</w:t>
      </w:r>
      <w:r w:rsidRPr="00355344">
        <w:rPr>
          <w:rFonts w:ascii="Consolas"/>
          <w:color w:val="000000"/>
        </w:rPr>
        <w:t xml:space="preserve">, </w:t>
      </w:r>
      <w:r w:rsidRPr="00355344">
        <w:rPr>
          <w:rFonts w:ascii="Consolas"/>
          <w:color w:val="000000"/>
        </w:rPr>
        <w:t>фамилия</w:t>
      </w:r>
      <w:r w:rsidRPr="00355344">
        <w:rPr>
          <w:rFonts w:ascii="Consolas"/>
          <w:color w:val="000000"/>
        </w:rPr>
        <w:t xml:space="preserve">, </w:t>
      </w:r>
      <w:r w:rsidRPr="00355344">
        <w:rPr>
          <w:rFonts w:ascii="Consolas"/>
          <w:color w:val="000000"/>
        </w:rPr>
        <w:t>имя</w:t>
      </w:r>
      <w:r w:rsidRPr="00355344">
        <w:rPr>
          <w:rFonts w:ascii="Consolas"/>
          <w:color w:val="000000"/>
        </w:rPr>
        <w:t xml:space="preserve">, </w:t>
      </w:r>
      <w:r w:rsidRPr="00355344">
        <w:rPr>
          <w:rFonts w:ascii="Consolas"/>
          <w:color w:val="000000"/>
        </w:rPr>
        <w:t>отчество</w:t>
      </w:r>
      <w:r w:rsidRPr="00355344">
        <w:rPr>
          <w:rFonts w:ascii="Consolas"/>
          <w:color w:val="000000"/>
        </w:rPr>
        <w:t xml:space="preserve"> (</w:t>
      </w:r>
      <w:r w:rsidRPr="00355344">
        <w:rPr>
          <w:rFonts w:ascii="Consolas"/>
          <w:color w:val="000000"/>
        </w:rPr>
        <w:t>при</w:t>
      </w:r>
      <w:r w:rsidRPr="00355344">
        <w:rPr>
          <w:rFonts w:ascii="Consolas"/>
          <w:color w:val="000000"/>
        </w:rPr>
        <w:t xml:space="preserve"> </w:t>
      </w:r>
      <w:r w:rsidRPr="00355344">
        <w:rPr>
          <w:rFonts w:ascii="Consolas"/>
          <w:color w:val="000000"/>
        </w:rPr>
        <w:t>его</w:t>
      </w:r>
      <w:r w:rsidRPr="00355344">
        <w:rPr>
          <w:rFonts w:ascii="Consolas"/>
          <w:color w:val="000000"/>
        </w:rPr>
        <w:t xml:space="preserve"> </w:t>
      </w:r>
      <w:r w:rsidRPr="00355344">
        <w:rPr>
          <w:rFonts w:ascii="Consolas"/>
          <w:color w:val="000000"/>
        </w:rPr>
        <w:t>наличии</w:t>
      </w:r>
      <w:r w:rsidRPr="00355344">
        <w:rPr>
          <w:rFonts w:ascii="Consolas"/>
          <w:color w:val="000000"/>
        </w:rPr>
        <w:t xml:space="preserve">) </w:t>
      </w:r>
      <w:r w:rsidRPr="00355344">
        <w:rPr>
          <w:rFonts w:ascii="Consolas"/>
          <w:color w:val="000000"/>
        </w:rPr>
        <w:t>уполномоченного</w:t>
      </w:r>
      <w:r w:rsidRPr="00355344">
        <w:rPr>
          <w:rFonts w:ascii="Consolas"/>
          <w:color w:val="000000"/>
        </w:rPr>
        <w:t xml:space="preserve"> </w:t>
      </w:r>
      <w:r w:rsidRPr="00355344">
        <w:rPr>
          <w:rFonts w:ascii="Consolas"/>
          <w:color w:val="000000"/>
        </w:rPr>
        <w:t>лица</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одной</w:t>
      </w:r>
      <w:r w:rsidRPr="00355344">
        <w:rPr>
          <w:rFonts w:ascii="Consolas"/>
          <w:color w:val="000000"/>
        </w:rPr>
        <w:t xml:space="preserve"> </w:t>
      </w:r>
      <w:r w:rsidRPr="00355344">
        <w:rPr>
          <w:rFonts w:ascii="Consolas"/>
          <w:color w:val="000000"/>
        </w:rPr>
        <w:t>стороны</w:t>
      </w:r>
      <w:r w:rsidRPr="00355344">
        <w:rPr>
          <w:rFonts w:ascii="Consolas"/>
          <w:color w:val="000000"/>
        </w:rPr>
        <w:t xml:space="preserve">, </w:t>
      </w:r>
      <w:r w:rsidRPr="00355344">
        <w:rPr>
          <w:rFonts w:ascii="Consolas"/>
          <w:color w:val="000000"/>
        </w:rPr>
        <w:t>и</w:t>
      </w:r>
      <w:r w:rsidRPr="00355344">
        <w:rPr>
          <w:rFonts w:ascii="Consolas"/>
          <w:color w:val="000000"/>
        </w:rPr>
        <w:t xml:space="preserve"> ____________</w:t>
      </w:r>
      <w:r w:rsidRPr="00355344">
        <w:br/>
      </w:r>
      <w:r w:rsidRPr="00355344">
        <w:rPr>
          <w:rFonts w:ascii="Consolas"/>
          <w:color w:val="000000"/>
        </w:rPr>
        <w:t>________________________________________________________________________________________________</w:t>
      </w:r>
      <w:r w:rsidRPr="00355344">
        <w:br/>
      </w:r>
      <w:r w:rsidRPr="00355344">
        <w:rPr>
          <w:rFonts w:ascii="Consolas"/>
          <w:color w:val="000000"/>
        </w:rPr>
        <w:t xml:space="preserve"> </w:t>
      </w:r>
      <w:r>
        <w:rPr>
          <w:rFonts w:ascii="Consolas"/>
          <w:color w:val="000000"/>
        </w:rPr>
        <w:t>            </w:t>
      </w:r>
      <w:r w:rsidRPr="00355344">
        <w:rPr>
          <w:rFonts w:ascii="Consolas"/>
          <w:color w:val="000000"/>
        </w:rPr>
        <w:t>(</w:t>
      </w:r>
      <w:r w:rsidRPr="00355344">
        <w:rPr>
          <w:rFonts w:ascii="Consolas"/>
          <w:color w:val="000000"/>
        </w:rPr>
        <w:t>полное</w:t>
      </w:r>
      <w:r w:rsidRPr="00355344">
        <w:rPr>
          <w:rFonts w:ascii="Consolas"/>
          <w:color w:val="000000"/>
        </w:rPr>
        <w:t xml:space="preserve"> </w:t>
      </w:r>
      <w:r w:rsidRPr="00355344">
        <w:rPr>
          <w:rFonts w:ascii="Consolas"/>
          <w:color w:val="000000"/>
        </w:rPr>
        <w:t>наименование</w:t>
      </w:r>
      <w:r w:rsidRPr="00355344">
        <w:rPr>
          <w:rFonts w:ascii="Consolas"/>
          <w:color w:val="000000"/>
        </w:rPr>
        <w:t xml:space="preserve"> </w:t>
      </w:r>
      <w:r w:rsidRPr="00355344">
        <w:rPr>
          <w:rFonts w:ascii="Consolas"/>
          <w:color w:val="000000"/>
        </w:rPr>
        <w:t>Поставщика</w:t>
      </w:r>
      <w:r w:rsidRPr="00355344">
        <w:rPr>
          <w:rFonts w:ascii="Consolas"/>
          <w:color w:val="000000"/>
        </w:rPr>
        <w:t xml:space="preserve"> </w:t>
      </w:r>
      <w:r w:rsidRPr="00355344">
        <w:rPr>
          <w:rFonts w:ascii="Consolas"/>
          <w:color w:val="000000"/>
        </w:rPr>
        <w:t>–</w:t>
      </w:r>
      <w:r w:rsidRPr="00355344">
        <w:rPr>
          <w:rFonts w:ascii="Consolas"/>
          <w:color w:val="000000"/>
        </w:rPr>
        <w:t xml:space="preserve"> </w:t>
      </w:r>
      <w:r w:rsidRPr="00355344">
        <w:rPr>
          <w:rFonts w:ascii="Consolas"/>
          <w:color w:val="000000"/>
        </w:rPr>
        <w:t>победителя</w:t>
      </w:r>
      <w:r w:rsidRPr="00355344">
        <w:rPr>
          <w:rFonts w:ascii="Consolas"/>
          <w:color w:val="000000"/>
        </w:rPr>
        <w:t xml:space="preserve"> </w:t>
      </w:r>
      <w:r w:rsidRPr="00355344">
        <w:rPr>
          <w:rFonts w:ascii="Consolas"/>
          <w:color w:val="000000"/>
        </w:rPr>
        <w:t>тендера</w:t>
      </w:r>
      <w:r w:rsidRPr="00355344">
        <w:rPr>
          <w:rFonts w:ascii="Consolas"/>
          <w:color w:val="000000"/>
        </w:rPr>
        <w:t>)</w:t>
      </w:r>
      <w:r w:rsidRPr="00355344">
        <w:br/>
      </w:r>
      <w:r w:rsidRPr="00355344">
        <w:rPr>
          <w:rFonts w:ascii="Consolas"/>
          <w:color w:val="000000"/>
        </w:rPr>
        <w:t xml:space="preserve">___________________________________________________, </w:t>
      </w:r>
      <w:r w:rsidRPr="00355344">
        <w:rPr>
          <w:rFonts w:ascii="Consolas"/>
          <w:color w:val="000000"/>
        </w:rPr>
        <w:t>именуемый</w:t>
      </w:r>
      <w:r w:rsidRPr="00355344">
        <w:rPr>
          <w:rFonts w:ascii="Consolas"/>
          <w:color w:val="000000"/>
        </w:rPr>
        <w:t xml:space="preserve"> (</w:t>
      </w:r>
      <w:proofErr w:type="spellStart"/>
      <w:r w:rsidRPr="00355344">
        <w:rPr>
          <w:rFonts w:ascii="Consolas"/>
          <w:color w:val="000000"/>
        </w:rPr>
        <w:t>ое</w:t>
      </w:r>
      <w:proofErr w:type="spellEnd"/>
      <w:r w:rsidRPr="00355344">
        <w:rPr>
          <w:rFonts w:ascii="Consolas"/>
          <w:color w:val="000000"/>
        </w:rPr>
        <w:t>) (</w:t>
      </w:r>
      <w:proofErr w:type="spellStart"/>
      <w:r w:rsidRPr="00355344">
        <w:rPr>
          <w:rFonts w:ascii="Consolas"/>
          <w:color w:val="000000"/>
        </w:rPr>
        <w:t>ая</w:t>
      </w:r>
      <w:proofErr w:type="spellEnd"/>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дальнейшем</w:t>
      </w:r>
      <w:r w:rsidRPr="00355344">
        <w:rPr>
          <w:rFonts w:ascii="Consolas"/>
          <w:color w:val="000000"/>
        </w:rPr>
        <w:t xml:space="preserve"> </w:t>
      </w:r>
      <w:r w:rsidRPr="00355344">
        <w:rPr>
          <w:rFonts w:ascii="Consolas"/>
          <w:color w:val="000000"/>
        </w:rPr>
        <w:t>–</w:t>
      </w:r>
      <w:r w:rsidRPr="00355344">
        <w:rPr>
          <w:rFonts w:ascii="Consolas"/>
          <w:color w:val="000000"/>
        </w:rPr>
        <w:t xml:space="preserve"> "</w:t>
      </w:r>
      <w:r w:rsidRPr="00355344">
        <w:rPr>
          <w:rFonts w:ascii="Consolas"/>
          <w:color w:val="000000"/>
        </w:rPr>
        <w:t>Поставщик</w:t>
      </w:r>
      <w:r w:rsidRPr="00355344">
        <w:rPr>
          <w:rFonts w:ascii="Consolas"/>
          <w:color w:val="000000"/>
        </w:rPr>
        <w:t>",</w:t>
      </w:r>
      <w:r w:rsidRPr="00355344">
        <w:br/>
      </w:r>
      <w:r w:rsidRPr="00355344">
        <w:rPr>
          <w:rFonts w:ascii="Consolas"/>
          <w:color w:val="000000"/>
        </w:rPr>
        <w:t>в</w:t>
      </w:r>
      <w:r w:rsidRPr="00355344">
        <w:rPr>
          <w:rFonts w:ascii="Consolas"/>
          <w:color w:val="000000"/>
        </w:rPr>
        <w:t xml:space="preserve"> </w:t>
      </w:r>
      <w:r w:rsidRPr="00355344">
        <w:rPr>
          <w:rFonts w:ascii="Consolas"/>
          <w:color w:val="000000"/>
        </w:rPr>
        <w:t>лице</w:t>
      </w:r>
      <w:r w:rsidRPr="00355344">
        <w:rPr>
          <w:rFonts w:ascii="Consolas"/>
          <w:color w:val="000000"/>
        </w:rPr>
        <w:t xml:space="preserve"> _________________________________________________________________________________________,</w:t>
      </w:r>
      <w:r w:rsidRPr="00355344">
        <w:br/>
      </w:r>
      <w:r w:rsidRPr="00355344">
        <w:rPr>
          <w:rFonts w:ascii="Consolas"/>
          <w:color w:val="000000"/>
        </w:rPr>
        <w:t xml:space="preserve"> </w:t>
      </w:r>
      <w:r>
        <w:rPr>
          <w:rFonts w:ascii="Consolas"/>
          <w:color w:val="000000"/>
        </w:rPr>
        <w:t>                        </w:t>
      </w:r>
      <w:r w:rsidRPr="00355344">
        <w:rPr>
          <w:rFonts w:ascii="Consolas"/>
          <w:color w:val="000000"/>
        </w:rPr>
        <w:t>должность</w:t>
      </w:r>
      <w:r w:rsidRPr="00355344">
        <w:rPr>
          <w:rFonts w:ascii="Consolas"/>
          <w:color w:val="000000"/>
        </w:rPr>
        <w:t xml:space="preserve">, </w:t>
      </w:r>
      <w:r w:rsidRPr="00355344">
        <w:rPr>
          <w:rFonts w:ascii="Consolas"/>
          <w:color w:val="000000"/>
        </w:rPr>
        <w:t>фамилия</w:t>
      </w:r>
      <w:r w:rsidRPr="00355344">
        <w:rPr>
          <w:rFonts w:ascii="Consolas"/>
          <w:color w:val="000000"/>
        </w:rPr>
        <w:t xml:space="preserve">, </w:t>
      </w:r>
      <w:r w:rsidRPr="00355344">
        <w:rPr>
          <w:rFonts w:ascii="Consolas"/>
          <w:color w:val="000000"/>
        </w:rPr>
        <w:t>имя</w:t>
      </w:r>
      <w:r w:rsidRPr="00355344">
        <w:rPr>
          <w:rFonts w:ascii="Consolas"/>
          <w:color w:val="000000"/>
        </w:rPr>
        <w:t xml:space="preserve">, </w:t>
      </w:r>
      <w:r w:rsidRPr="00355344">
        <w:rPr>
          <w:rFonts w:ascii="Consolas"/>
          <w:color w:val="000000"/>
        </w:rPr>
        <w:t>отчество</w:t>
      </w:r>
      <w:r w:rsidRPr="00355344">
        <w:rPr>
          <w:rFonts w:ascii="Consolas"/>
          <w:color w:val="000000"/>
        </w:rPr>
        <w:t xml:space="preserve"> (</w:t>
      </w:r>
      <w:r w:rsidRPr="00355344">
        <w:rPr>
          <w:rFonts w:ascii="Consolas"/>
          <w:color w:val="000000"/>
        </w:rPr>
        <w:t>при</w:t>
      </w:r>
      <w:r w:rsidRPr="00355344">
        <w:rPr>
          <w:rFonts w:ascii="Consolas"/>
          <w:color w:val="000000"/>
        </w:rPr>
        <w:t xml:space="preserve"> </w:t>
      </w:r>
      <w:r w:rsidRPr="00355344">
        <w:rPr>
          <w:rFonts w:ascii="Consolas"/>
          <w:color w:val="000000"/>
        </w:rPr>
        <w:t>его</w:t>
      </w:r>
      <w:r w:rsidRPr="00355344">
        <w:rPr>
          <w:rFonts w:ascii="Consolas"/>
          <w:color w:val="000000"/>
        </w:rPr>
        <w:t xml:space="preserve"> </w:t>
      </w:r>
      <w:r w:rsidRPr="00355344">
        <w:rPr>
          <w:rFonts w:ascii="Consolas"/>
          <w:color w:val="000000"/>
        </w:rPr>
        <w:t>наличии</w:t>
      </w:r>
      <w:r w:rsidRPr="00355344">
        <w:rPr>
          <w:rFonts w:ascii="Consolas"/>
          <w:color w:val="000000"/>
        </w:rPr>
        <w:t>)</w:t>
      </w:r>
      <w:r w:rsidRPr="00355344">
        <w:br/>
      </w:r>
      <w:r w:rsidRPr="00355344">
        <w:rPr>
          <w:rFonts w:ascii="Consolas"/>
          <w:color w:val="000000"/>
        </w:rPr>
        <w:t>уполномоченного</w:t>
      </w:r>
      <w:r w:rsidRPr="00355344">
        <w:rPr>
          <w:rFonts w:ascii="Consolas"/>
          <w:color w:val="000000"/>
        </w:rPr>
        <w:t xml:space="preserve"> </w:t>
      </w:r>
      <w:r w:rsidRPr="00355344">
        <w:rPr>
          <w:rFonts w:ascii="Consolas"/>
          <w:color w:val="000000"/>
        </w:rPr>
        <w:t>лица</w:t>
      </w:r>
      <w:r w:rsidRPr="00355344">
        <w:rPr>
          <w:rFonts w:ascii="Consolas"/>
          <w:color w:val="000000"/>
        </w:rPr>
        <w:t xml:space="preserve">, </w:t>
      </w:r>
      <w:r w:rsidRPr="00355344">
        <w:rPr>
          <w:rFonts w:ascii="Consolas"/>
          <w:color w:val="000000"/>
        </w:rPr>
        <w:t>действующего</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основании</w:t>
      </w:r>
      <w:r w:rsidRPr="00355344">
        <w:rPr>
          <w:rFonts w:ascii="Consolas"/>
          <w:color w:val="000000"/>
        </w:rPr>
        <w:t xml:space="preserve"> _________________________________________________,</w:t>
      </w:r>
      <w:r w:rsidRPr="00355344">
        <w:br/>
      </w:r>
      <w:r w:rsidRPr="00355344">
        <w:rPr>
          <w:rFonts w:ascii="Consolas"/>
          <w:color w:val="000000"/>
        </w:rPr>
        <w:t>(</w:t>
      </w:r>
      <w:r w:rsidRPr="00355344">
        <w:rPr>
          <w:rFonts w:ascii="Consolas"/>
          <w:color w:val="000000"/>
        </w:rPr>
        <w:t>устава</w:t>
      </w:r>
      <w:r w:rsidRPr="00355344">
        <w:rPr>
          <w:rFonts w:ascii="Consolas"/>
          <w:color w:val="000000"/>
        </w:rPr>
        <w:t xml:space="preserve">, </w:t>
      </w:r>
      <w:r w:rsidRPr="00355344">
        <w:rPr>
          <w:rFonts w:ascii="Consolas"/>
          <w:color w:val="000000"/>
        </w:rPr>
        <w:t>положения</w:t>
      </w:r>
      <w:r w:rsidRPr="00355344">
        <w:rPr>
          <w:rFonts w:ascii="Consolas"/>
          <w:color w:val="000000"/>
        </w:rPr>
        <w:t>)</w:t>
      </w:r>
      <w:r w:rsidRPr="00355344">
        <w:br/>
      </w:r>
      <w:r w:rsidRPr="00355344">
        <w:rPr>
          <w:rFonts w:ascii="Consolas"/>
          <w:color w:val="000000"/>
        </w:rPr>
        <w:t>с</w:t>
      </w:r>
      <w:r w:rsidRPr="00355344">
        <w:rPr>
          <w:rFonts w:ascii="Consolas"/>
          <w:color w:val="000000"/>
        </w:rPr>
        <w:t xml:space="preserve"> </w:t>
      </w:r>
      <w:r w:rsidRPr="00355344">
        <w:rPr>
          <w:rFonts w:ascii="Consolas"/>
          <w:color w:val="000000"/>
        </w:rPr>
        <w:t>другой</w:t>
      </w:r>
      <w:r w:rsidRPr="00355344">
        <w:rPr>
          <w:rFonts w:ascii="Consolas"/>
          <w:color w:val="000000"/>
        </w:rPr>
        <w:t xml:space="preserve"> </w:t>
      </w:r>
      <w:r w:rsidRPr="00355344">
        <w:rPr>
          <w:rFonts w:ascii="Consolas"/>
          <w:color w:val="000000"/>
        </w:rPr>
        <w:t>стороны</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основании</w:t>
      </w:r>
      <w:r w:rsidRPr="00355344">
        <w:rPr>
          <w:rFonts w:ascii="Consolas"/>
          <w:color w:val="000000"/>
        </w:rPr>
        <w:t xml:space="preserve"> </w:t>
      </w:r>
      <w:r w:rsidRPr="00355344">
        <w:rPr>
          <w:rFonts w:ascii="Consolas"/>
          <w:color w:val="000000"/>
        </w:rPr>
        <w:t>Правил</w:t>
      </w:r>
      <w:r w:rsidRPr="00355344">
        <w:rPr>
          <w:rFonts w:ascii="Consolas"/>
          <w:color w:val="000000"/>
        </w:rPr>
        <w:t xml:space="preserve"> </w:t>
      </w:r>
      <w:r w:rsidRPr="00355344">
        <w:rPr>
          <w:rFonts w:ascii="Consolas"/>
          <w:color w:val="000000"/>
        </w:rPr>
        <w:t>организации</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проведения</w:t>
      </w:r>
      <w:r w:rsidRPr="00355344">
        <w:rPr>
          <w:rFonts w:ascii="Consolas"/>
          <w:color w:val="000000"/>
        </w:rPr>
        <w:t xml:space="preserve"> </w:t>
      </w:r>
      <w:r w:rsidRPr="00355344">
        <w:rPr>
          <w:rFonts w:ascii="Consolas"/>
          <w:color w:val="000000"/>
        </w:rPr>
        <w:t>закупа</w:t>
      </w:r>
      <w:r w:rsidRPr="00355344">
        <w:rPr>
          <w:rFonts w:ascii="Consolas"/>
          <w:color w:val="000000"/>
        </w:rPr>
        <w:t xml:space="preserve"> </w:t>
      </w:r>
      <w:r w:rsidRPr="00355344">
        <w:rPr>
          <w:rFonts w:ascii="Consolas"/>
          <w:color w:val="000000"/>
        </w:rPr>
        <w:t>лекарственных</w:t>
      </w:r>
      <w:r w:rsidRPr="00355344">
        <w:rPr>
          <w:rFonts w:ascii="Consolas"/>
          <w:color w:val="000000"/>
        </w:rPr>
        <w:t xml:space="preserve"> </w:t>
      </w:r>
      <w:r w:rsidRPr="00355344">
        <w:rPr>
          <w:rFonts w:ascii="Consolas"/>
          <w:color w:val="000000"/>
        </w:rPr>
        <w:t>средств</w:t>
      </w:r>
      <w:proofErr w:type="gramEnd"/>
      <w:r w:rsidRPr="00355344">
        <w:rPr>
          <w:rFonts w:ascii="Consolas"/>
          <w:color w:val="000000"/>
        </w:rPr>
        <w:t>,</w:t>
      </w:r>
      <w:r w:rsidRPr="00355344">
        <w:br/>
      </w:r>
      <w:proofErr w:type="gramStart"/>
      <w:r w:rsidRPr="00355344">
        <w:rPr>
          <w:rFonts w:ascii="Consolas"/>
          <w:color w:val="000000"/>
        </w:rPr>
        <w:t>профилактических</w:t>
      </w:r>
      <w:r w:rsidRPr="00355344">
        <w:rPr>
          <w:rFonts w:ascii="Consolas"/>
          <w:color w:val="000000"/>
        </w:rPr>
        <w:t xml:space="preserve"> (</w:t>
      </w:r>
      <w:r w:rsidRPr="00355344">
        <w:rPr>
          <w:rFonts w:ascii="Consolas"/>
          <w:color w:val="000000"/>
        </w:rPr>
        <w:t>иммунобиологических</w:t>
      </w:r>
      <w:r w:rsidRPr="00355344">
        <w:rPr>
          <w:rFonts w:ascii="Consolas"/>
          <w:color w:val="000000"/>
        </w:rPr>
        <w:t xml:space="preserve">, </w:t>
      </w:r>
      <w:r w:rsidRPr="00355344">
        <w:rPr>
          <w:rFonts w:ascii="Consolas"/>
          <w:color w:val="000000"/>
        </w:rPr>
        <w:t>диагностических</w:t>
      </w:r>
      <w:r w:rsidRPr="00355344">
        <w:rPr>
          <w:rFonts w:ascii="Consolas"/>
          <w:color w:val="000000"/>
        </w:rPr>
        <w:t xml:space="preserve">, </w:t>
      </w:r>
      <w:r w:rsidRPr="00355344">
        <w:rPr>
          <w:rFonts w:ascii="Consolas"/>
          <w:color w:val="000000"/>
        </w:rPr>
        <w:t>дезинфицирующих</w:t>
      </w:r>
      <w:r w:rsidRPr="00355344">
        <w:rPr>
          <w:rFonts w:ascii="Consolas"/>
          <w:color w:val="000000"/>
        </w:rPr>
        <w:t xml:space="preserve">) </w:t>
      </w:r>
      <w:r w:rsidRPr="00355344">
        <w:rPr>
          <w:rFonts w:ascii="Consolas"/>
          <w:color w:val="000000"/>
        </w:rPr>
        <w:t>препаратов</w:t>
      </w:r>
      <w:r w:rsidRPr="00355344">
        <w:rPr>
          <w:rFonts w:ascii="Consolas"/>
          <w:color w:val="000000"/>
        </w:rPr>
        <w:t xml:space="preserve">, </w:t>
      </w:r>
      <w:r w:rsidRPr="00355344">
        <w:rPr>
          <w:rFonts w:ascii="Consolas"/>
          <w:color w:val="000000"/>
        </w:rPr>
        <w:t>изделий</w:t>
      </w:r>
      <w:r w:rsidRPr="00355344">
        <w:br/>
      </w:r>
      <w:r w:rsidRPr="00355344">
        <w:rPr>
          <w:rFonts w:ascii="Consolas"/>
          <w:color w:val="000000"/>
        </w:rPr>
        <w:t>медицинского</w:t>
      </w:r>
      <w:r w:rsidRPr="00355344">
        <w:rPr>
          <w:rFonts w:ascii="Consolas"/>
          <w:color w:val="000000"/>
        </w:rPr>
        <w:t xml:space="preserve"> </w:t>
      </w:r>
      <w:r w:rsidRPr="00355344">
        <w:rPr>
          <w:rFonts w:ascii="Consolas"/>
          <w:color w:val="000000"/>
        </w:rPr>
        <w:t>назначения</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медицинской</w:t>
      </w:r>
      <w:r w:rsidRPr="00355344">
        <w:rPr>
          <w:rFonts w:ascii="Consolas"/>
          <w:color w:val="000000"/>
        </w:rPr>
        <w:t xml:space="preserve"> </w:t>
      </w:r>
      <w:r w:rsidRPr="00355344">
        <w:rPr>
          <w:rFonts w:ascii="Consolas"/>
          <w:color w:val="000000"/>
        </w:rPr>
        <w:t>техники</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оказанию</w:t>
      </w:r>
      <w:r w:rsidRPr="00355344">
        <w:rPr>
          <w:rFonts w:ascii="Consolas"/>
          <w:color w:val="000000"/>
        </w:rPr>
        <w:t xml:space="preserve"> </w:t>
      </w:r>
      <w:r w:rsidRPr="00355344">
        <w:rPr>
          <w:rFonts w:ascii="Consolas"/>
          <w:color w:val="000000"/>
        </w:rPr>
        <w:t>гарантированного</w:t>
      </w:r>
      <w:r w:rsidRPr="00355344">
        <w:rPr>
          <w:rFonts w:ascii="Consolas"/>
          <w:color w:val="000000"/>
        </w:rPr>
        <w:t xml:space="preserve"> </w:t>
      </w:r>
      <w:r w:rsidRPr="00355344">
        <w:rPr>
          <w:rFonts w:ascii="Consolas"/>
          <w:color w:val="000000"/>
        </w:rPr>
        <w:t>объема</w:t>
      </w:r>
      <w:r w:rsidRPr="00355344">
        <w:rPr>
          <w:rFonts w:ascii="Consolas"/>
          <w:color w:val="000000"/>
        </w:rPr>
        <w:t xml:space="preserve"> </w:t>
      </w:r>
      <w:r w:rsidRPr="00355344">
        <w:rPr>
          <w:rFonts w:ascii="Consolas"/>
          <w:color w:val="000000"/>
        </w:rPr>
        <w:t>бесплатной</w:t>
      </w:r>
      <w:r w:rsidRPr="00355344">
        <w:br/>
      </w:r>
      <w:r w:rsidRPr="00355344">
        <w:rPr>
          <w:rFonts w:ascii="Consolas"/>
          <w:color w:val="000000"/>
        </w:rPr>
        <w:t>медицинской</w:t>
      </w:r>
      <w:r w:rsidRPr="00355344">
        <w:rPr>
          <w:rFonts w:ascii="Consolas"/>
          <w:color w:val="000000"/>
        </w:rPr>
        <w:t xml:space="preserve"> </w:t>
      </w:r>
      <w:r w:rsidRPr="00355344">
        <w:rPr>
          <w:rFonts w:ascii="Consolas"/>
          <w:color w:val="000000"/>
        </w:rPr>
        <w:t>помощи</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медицинской</w:t>
      </w:r>
      <w:r w:rsidRPr="00355344">
        <w:rPr>
          <w:rFonts w:ascii="Consolas"/>
          <w:color w:val="000000"/>
        </w:rPr>
        <w:t xml:space="preserve"> </w:t>
      </w:r>
      <w:r w:rsidRPr="00355344">
        <w:rPr>
          <w:rFonts w:ascii="Consolas"/>
          <w:color w:val="000000"/>
        </w:rPr>
        <w:t>помощи</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системе</w:t>
      </w:r>
      <w:r w:rsidRPr="00355344">
        <w:rPr>
          <w:rFonts w:ascii="Consolas"/>
          <w:color w:val="000000"/>
        </w:rPr>
        <w:t xml:space="preserve"> </w:t>
      </w:r>
      <w:r w:rsidRPr="00355344">
        <w:rPr>
          <w:rFonts w:ascii="Consolas"/>
          <w:color w:val="000000"/>
        </w:rPr>
        <w:t>обязательного</w:t>
      </w:r>
      <w:r w:rsidRPr="00355344">
        <w:rPr>
          <w:rFonts w:ascii="Consolas"/>
          <w:color w:val="000000"/>
        </w:rPr>
        <w:t xml:space="preserve"> </w:t>
      </w:r>
      <w:r w:rsidRPr="00355344">
        <w:rPr>
          <w:rFonts w:ascii="Consolas"/>
          <w:color w:val="000000"/>
        </w:rPr>
        <w:t>социального</w:t>
      </w:r>
      <w:r w:rsidRPr="00355344">
        <w:rPr>
          <w:rFonts w:ascii="Consolas"/>
          <w:color w:val="000000"/>
        </w:rPr>
        <w:t xml:space="preserve"> </w:t>
      </w:r>
      <w:r w:rsidRPr="00355344">
        <w:rPr>
          <w:rFonts w:ascii="Consolas"/>
          <w:color w:val="000000"/>
        </w:rPr>
        <w:t>медицинского</w:t>
      </w:r>
      <w:r w:rsidRPr="00355344">
        <w:rPr>
          <w:rFonts w:ascii="Consolas"/>
          <w:color w:val="000000"/>
        </w:rPr>
        <w:t xml:space="preserve"> </w:t>
      </w:r>
      <w:r w:rsidRPr="00355344">
        <w:rPr>
          <w:rFonts w:ascii="Consolas"/>
          <w:color w:val="000000"/>
        </w:rPr>
        <w:t>страхования</w:t>
      </w:r>
      <w:r w:rsidRPr="00355344">
        <w:rPr>
          <w:rFonts w:ascii="Consolas"/>
          <w:color w:val="000000"/>
        </w:rPr>
        <w:t>,</w:t>
      </w:r>
      <w:r w:rsidRPr="00355344">
        <w:br/>
      </w:r>
      <w:r w:rsidRPr="00355344">
        <w:rPr>
          <w:rFonts w:ascii="Consolas"/>
          <w:color w:val="000000"/>
        </w:rPr>
        <w:t>утвержденных</w:t>
      </w:r>
      <w:r w:rsidRPr="00355344">
        <w:rPr>
          <w:rFonts w:ascii="Consolas"/>
          <w:color w:val="000000"/>
        </w:rPr>
        <w:t xml:space="preserve"> </w:t>
      </w:r>
      <w:r w:rsidRPr="00355344">
        <w:rPr>
          <w:rFonts w:ascii="Consolas"/>
          <w:color w:val="000000"/>
        </w:rPr>
        <w:t>постановлением</w:t>
      </w:r>
      <w:r w:rsidRPr="00355344">
        <w:rPr>
          <w:rFonts w:ascii="Consolas"/>
          <w:color w:val="000000"/>
        </w:rPr>
        <w:t xml:space="preserve"> </w:t>
      </w:r>
      <w:r w:rsidRPr="00355344">
        <w:rPr>
          <w:rFonts w:ascii="Consolas"/>
          <w:color w:val="000000"/>
        </w:rPr>
        <w:t>Правительства</w:t>
      </w:r>
      <w:r w:rsidRPr="00355344">
        <w:rPr>
          <w:rFonts w:ascii="Consolas"/>
          <w:color w:val="000000"/>
        </w:rPr>
        <w:t xml:space="preserve"> </w:t>
      </w:r>
      <w:r w:rsidRPr="00355344">
        <w:rPr>
          <w:rFonts w:ascii="Consolas"/>
          <w:color w:val="000000"/>
        </w:rPr>
        <w:t>Республики</w:t>
      </w:r>
      <w:r w:rsidRPr="00355344">
        <w:rPr>
          <w:rFonts w:ascii="Consolas"/>
          <w:color w:val="000000"/>
        </w:rPr>
        <w:t xml:space="preserve"> </w:t>
      </w:r>
      <w:r w:rsidRPr="00355344">
        <w:rPr>
          <w:rFonts w:ascii="Consolas"/>
          <w:color w:val="000000"/>
        </w:rPr>
        <w:t>Казахстан</w:t>
      </w:r>
      <w:r w:rsidRPr="00355344">
        <w:rPr>
          <w:rFonts w:ascii="Consolas"/>
          <w:color w:val="000000"/>
        </w:rPr>
        <w:t xml:space="preserve"> </w:t>
      </w:r>
      <w:r w:rsidRPr="00355344">
        <w:rPr>
          <w:rFonts w:ascii="Consolas"/>
          <w:color w:val="000000"/>
        </w:rPr>
        <w:t>от</w:t>
      </w:r>
      <w:r w:rsidRPr="00355344">
        <w:rPr>
          <w:rFonts w:ascii="Consolas"/>
          <w:color w:val="000000"/>
        </w:rPr>
        <w:t xml:space="preserve"> 30 </w:t>
      </w:r>
      <w:r w:rsidRPr="00355344">
        <w:rPr>
          <w:rFonts w:ascii="Consolas"/>
          <w:color w:val="000000"/>
        </w:rPr>
        <w:t>октября</w:t>
      </w:r>
      <w:r w:rsidRPr="00355344">
        <w:rPr>
          <w:rFonts w:ascii="Consolas"/>
          <w:color w:val="000000"/>
        </w:rPr>
        <w:t xml:space="preserve"> 2009 </w:t>
      </w:r>
      <w:r w:rsidRPr="00355344">
        <w:rPr>
          <w:rFonts w:ascii="Consolas"/>
          <w:color w:val="000000"/>
        </w:rPr>
        <w:t>года</w:t>
      </w:r>
      <w:r w:rsidRPr="00355344">
        <w:rPr>
          <w:rFonts w:ascii="Consolas"/>
          <w:color w:val="000000"/>
        </w:rPr>
        <w:t xml:space="preserve"> </w:t>
      </w:r>
      <w:r w:rsidRPr="00355344">
        <w:rPr>
          <w:rFonts w:ascii="Consolas"/>
          <w:color w:val="000000"/>
        </w:rPr>
        <w:t>№</w:t>
      </w:r>
      <w:r w:rsidRPr="00355344">
        <w:rPr>
          <w:rFonts w:ascii="Consolas"/>
          <w:color w:val="000000"/>
        </w:rPr>
        <w:t xml:space="preserve"> 1729 </w:t>
      </w:r>
      <w:r w:rsidRPr="00355344">
        <w:rPr>
          <w:rFonts w:ascii="Consolas"/>
          <w:color w:val="000000"/>
        </w:rPr>
        <w:t>и</w:t>
      </w:r>
      <w:r w:rsidRPr="00355344">
        <w:br/>
      </w:r>
      <w:r w:rsidRPr="00355344">
        <w:rPr>
          <w:rFonts w:ascii="Consolas"/>
          <w:color w:val="000000"/>
        </w:rPr>
        <w:t>протокола</w:t>
      </w:r>
      <w:r w:rsidRPr="00355344">
        <w:rPr>
          <w:rFonts w:ascii="Consolas"/>
          <w:color w:val="000000"/>
        </w:rPr>
        <w:t xml:space="preserve"> </w:t>
      </w:r>
      <w:r w:rsidRPr="00355344">
        <w:rPr>
          <w:rFonts w:ascii="Consolas"/>
          <w:color w:val="000000"/>
        </w:rPr>
        <w:t>об</w:t>
      </w:r>
      <w:r w:rsidRPr="00355344">
        <w:rPr>
          <w:rFonts w:ascii="Consolas"/>
          <w:color w:val="000000"/>
        </w:rPr>
        <w:t xml:space="preserve"> </w:t>
      </w:r>
      <w:r w:rsidRPr="00355344">
        <w:rPr>
          <w:rFonts w:ascii="Consolas"/>
          <w:color w:val="000000"/>
        </w:rPr>
        <w:t>итогах</w:t>
      </w:r>
      <w:r w:rsidRPr="00355344">
        <w:rPr>
          <w:rFonts w:ascii="Consolas"/>
          <w:color w:val="000000"/>
        </w:rPr>
        <w:t xml:space="preserve"> </w:t>
      </w:r>
      <w:r w:rsidRPr="00355344">
        <w:rPr>
          <w:rFonts w:ascii="Consolas"/>
          <w:color w:val="000000"/>
        </w:rPr>
        <w:t>закупа</w:t>
      </w:r>
      <w:r w:rsidRPr="00355344">
        <w:rPr>
          <w:rFonts w:ascii="Consolas"/>
          <w:color w:val="000000"/>
        </w:rPr>
        <w:t xml:space="preserve"> </w:t>
      </w:r>
      <w:r w:rsidRPr="00355344">
        <w:rPr>
          <w:rFonts w:ascii="Consolas"/>
          <w:color w:val="000000"/>
        </w:rPr>
        <w:t>способом</w:t>
      </w:r>
      <w:r w:rsidRPr="00355344">
        <w:rPr>
          <w:rFonts w:ascii="Consolas"/>
          <w:color w:val="000000"/>
        </w:rPr>
        <w:t xml:space="preserve"> ______________________ (</w:t>
      </w:r>
      <w:r w:rsidRPr="00355344">
        <w:rPr>
          <w:rFonts w:ascii="Consolas"/>
          <w:color w:val="000000"/>
        </w:rPr>
        <w:t>указать</w:t>
      </w:r>
      <w:r w:rsidRPr="00355344">
        <w:rPr>
          <w:rFonts w:ascii="Consolas"/>
          <w:color w:val="000000"/>
        </w:rPr>
        <w:t xml:space="preserve"> </w:t>
      </w:r>
      <w:r w:rsidRPr="00355344">
        <w:rPr>
          <w:rFonts w:ascii="Consolas"/>
          <w:color w:val="000000"/>
        </w:rPr>
        <w:t>способ</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закупу</w:t>
      </w:r>
      <w:r w:rsidRPr="00355344">
        <w:rPr>
          <w:rFonts w:ascii="Consolas"/>
          <w:color w:val="000000"/>
        </w:rPr>
        <w:t xml:space="preserve"> (</w:t>
      </w:r>
      <w:r w:rsidRPr="00355344">
        <w:rPr>
          <w:rFonts w:ascii="Consolas"/>
          <w:color w:val="000000"/>
        </w:rPr>
        <w:t>предмет</w:t>
      </w:r>
      <w:r w:rsidRPr="00355344">
        <w:rPr>
          <w:rFonts w:ascii="Consolas"/>
          <w:color w:val="000000"/>
        </w:rPr>
        <w:t xml:space="preserve"> </w:t>
      </w:r>
      <w:r w:rsidRPr="00355344">
        <w:rPr>
          <w:rFonts w:ascii="Consolas"/>
          <w:color w:val="000000"/>
        </w:rPr>
        <w:t>закупа</w:t>
      </w:r>
      <w:r w:rsidRPr="00355344">
        <w:rPr>
          <w:rFonts w:ascii="Consolas"/>
          <w:color w:val="000000"/>
        </w:rPr>
        <w:t>),</w:t>
      </w:r>
      <w:r w:rsidRPr="00355344">
        <w:br/>
      </w:r>
      <w:r w:rsidRPr="00355344">
        <w:rPr>
          <w:rFonts w:ascii="Consolas"/>
          <w:color w:val="000000"/>
        </w:rPr>
        <w:t>прошедшего</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году</w:t>
      </w:r>
      <w:r w:rsidRPr="00355344">
        <w:rPr>
          <w:rFonts w:ascii="Consolas"/>
          <w:color w:val="000000"/>
        </w:rPr>
        <w:t xml:space="preserve"> _____ </w:t>
      </w:r>
      <w:r w:rsidRPr="00355344">
        <w:rPr>
          <w:rFonts w:ascii="Consolas"/>
          <w:color w:val="000000"/>
        </w:rPr>
        <w:t>№</w:t>
      </w:r>
      <w:r w:rsidRPr="00355344">
        <w:rPr>
          <w:rFonts w:ascii="Consolas"/>
          <w:color w:val="000000"/>
        </w:rPr>
        <w:t xml:space="preserve"> _______ </w:t>
      </w:r>
      <w:r w:rsidRPr="00355344">
        <w:rPr>
          <w:rFonts w:ascii="Consolas"/>
          <w:color w:val="000000"/>
        </w:rPr>
        <w:t>от</w:t>
      </w:r>
      <w:r w:rsidRPr="00355344">
        <w:rPr>
          <w:rFonts w:ascii="Consolas"/>
          <w:color w:val="000000"/>
        </w:rPr>
        <w:t xml:space="preserve"> "___" __________ _____ </w:t>
      </w:r>
      <w:r w:rsidRPr="00355344">
        <w:rPr>
          <w:rFonts w:ascii="Consolas"/>
          <w:color w:val="000000"/>
        </w:rPr>
        <w:t>года</w:t>
      </w:r>
      <w:r w:rsidRPr="00355344">
        <w:rPr>
          <w:rFonts w:ascii="Consolas"/>
          <w:color w:val="000000"/>
        </w:rPr>
        <w:t xml:space="preserve"> </w:t>
      </w:r>
      <w:r w:rsidRPr="00355344">
        <w:rPr>
          <w:rFonts w:ascii="Consolas"/>
          <w:color w:val="000000"/>
        </w:rPr>
        <w:t>заключили</w:t>
      </w:r>
      <w:r w:rsidRPr="00355344">
        <w:rPr>
          <w:rFonts w:ascii="Consolas"/>
          <w:color w:val="000000"/>
        </w:rPr>
        <w:t xml:space="preserve"> </w:t>
      </w:r>
      <w:r w:rsidRPr="00355344">
        <w:rPr>
          <w:rFonts w:ascii="Consolas"/>
          <w:color w:val="000000"/>
        </w:rPr>
        <w:t>настоящий</w:t>
      </w:r>
      <w:r w:rsidRPr="00355344">
        <w:rPr>
          <w:rFonts w:ascii="Consolas"/>
          <w:color w:val="000000"/>
        </w:rPr>
        <w:t xml:space="preserve"> </w:t>
      </w:r>
      <w:r w:rsidRPr="00355344">
        <w:rPr>
          <w:rFonts w:ascii="Consolas"/>
          <w:color w:val="000000"/>
        </w:rPr>
        <w:t>Договор</w:t>
      </w:r>
      <w:r w:rsidRPr="00355344">
        <w:rPr>
          <w:rFonts w:ascii="Consolas"/>
          <w:color w:val="000000"/>
        </w:rPr>
        <w:t xml:space="preserve"> </w:t>
      </w:r>
      <w:r w:rsidRPr="00355344">
        <w:rPr>
          <w:rFonts w:ascii="Consolas"/>
          <w:color w:val="000000"/>
        </w:rPr>
        <w:t>закупа</w:t>
      </w:r>
      <w:r w:rsidRPr="00355344">
        <w:br/>
      </w:r>
      <w:r w:rsidRPr="00355344">
        <w:rPr>
          <w:rFonts w:ascii="Consolas"/>
          <w:color w:val="000000"/>
        </w:rPr>
        <w:t>(</w:t>
      </w:r>
      <w:r w:rsidRPr="00355344">
        <w:rPr>
          <w:rFonts w:ascii="Consolas"/>
          <w:color w:val="000000"/>
        </w:rPr>
        <w:t>далее</w:t>
      </w:r>
      <w:proofErr w:type="gramEnd"/>
      <w:r w:rsidRPr="00355344">
        <w:rPr>
          <w:rFonts w:ascii="Consolas"/>
          <w:color w:val="000000"/>
        </w:rPr>
        <w:t xml:space="preserve"> </w:t>
      </w:r>
      <w:r w:rsidRPr="00355344">
        <w:rPr>
          <w:rFonts w:ascii="Consolas"/>
          <w:color w:val="000000"/>
        </w:rPr>
        <w:t>–</w:t>
      </w:r>
      <w:r w:rsidRPr="00355344">
        <w:rPr>
          <w:rFonts w:ascii="Consolas"/>
          <w:color w:val="000000"/>
        </w:rPr>
        <w:t xml:space="preserve"> </w:t>
      </w:r>
      <w:proofErr w:type="gramStart"/>
      <w:r w:rsidRPr="00355344">
        <w:rPr>
          <w:rFonts w:ascii="Consolas"/>
          <w:color w:val="000000"/>
        </w:rPr>
        <w:t>Договор</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пришли</w:t>
      </w:r>
      <w:r w:rsidRPr="00355344">
        <w:rPr>
          <w:rFonts w:ascii="Consolas"/>
          <w:color w:val="000000"/>
        </w:rPr>
        <w:t xml:space="preserve"> </w:t>
      </w:r>
      <w:r w:rsidRPr="00355344">
        <w:rPr>
          <w:rFonts w:ascii="Consolas"/>
          <w:color w:val="000000"/>
        </w:rPr>
        <w:t>к</w:t>
      </w:r>
      <w:r w:rsidRPr="00355344">
        <w:rPr>
          <w:rFonts w:ascii="Consolas"/>
          <w:color w:val="000000"/>
        </w:rPr>
        <w:t xml:space="preserve"> </w:t>
      </w:r>
      <w:r w:rsidRPr="00355344">
        <w:rPr>
          <w:rFonts w:ascii="Consolas"/>
          <w:color w:val="000000"/>
        </w:rPr>
        <w:t>соглашению</w:t>
      </w:r>
      <w:r w:rsidRPr="00355344">
        <w:rPr>
          <w:rFonts w:ascii="Consolas"/>
          <w:color w:val="000000"/>
        </w:rPr>
        <w:t xml:space="preserve"> </w:t>
      </w:r>
      <w:r w:rsidRPr="00355344">
        <w:rPr>
          <w:rFonts w:ascii="Consolas"/>
          <w:color w:val="000000"/>
        </w:rPr>
        <w:t>о</w:t>
      </w:r>
      <w:r w:rsidRPr="00355344">
        <w:rPr>
          <w:rFonts w:ascii="Consolas"/>
          <w:color w:val="000000"/>
        </w:rPr>
        <w:t xml:space="preserve"> </w:t>
      </w:r>
      <w:r w:rsidRPr="00355344">
        <w:rPr>
          <w:rFonts w:ascii="Consolas"/>
          <w:color w:val="000000"/>
        </w:rPr>
        <w:t>нижеследующем</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1.</w:t>
      </w:r>
      <w:proofErr w:type="gramEnd"/>
      <w:r w:rsidRPr="00355344">
        <w:rPr>
          <w:rFonts w:ascii="Consolas"/>
          <w:color w:val="000000"/>
        </w:rPr>
        <w:t xml:space="preserve"> </w:t>
      </w:r>
      <w:proofErr w:type="gramStart"/>
      <w:r w:rsidRPr="00355344">
        <w:rPr>
          <w:rFonts w:ascii="Consolas"/>
          <w:color w:val="000000"/>
        </w:rPr>
        <w:t>Поставщик</w:t>
      </w:r>
      <w:r w:rsidRPr="00355344">
        <w:rPr>
          <w:rFonts w:ascii="Consolas"/>
          <w:color w:val="000000"/>
        </w:rPr>
        <w:t xml:space="preserve"> </w:t>
      </w:r>
      <w:r w:rsidRPr="00355344">
        <w:rPr>
          <w:rFonts w:ascii="Consolas"/>
          <w:color w:val="000000"/>
        </w:rPr>
        <w:t>обязуется</w:t>
      </w:r>
      <w:r w:rsidRPr="00355344">
        <w:rPr>
          <w:rFonts w:ascii="Consolas"/>
          <w:color w:val="000000"/>
        </w:rPr>
        <w:t xml:space="preserve"> </w:t>
      </w:r>
      <w:r w:rsidRPr="00355344">
        <w:rPr>
          <w:rFonts w:ascii="Consolas"/>
          <w:color w:val="000000"/>
        </w:rPr>
        <w:t>поставить</w:t>
      </w:r>
      <w:r w:rsidRPr="00355344">
        <w:rPr>
          <w:rFonts w:ascii="Consolas"/>
          <w:color w:val="000000"/>
        </w:rPr>
        <w:t xml:space="preserve"> </w:t>
      </w:r>
      <w:r w:rsidRPr="00355344">
        <w:rPr>
          <w:rFonts w:ascii="Consolas"/>
          <w:color w:val="000000"/>
        </w:rPr>
        <w:t>товар</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соответствии</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условиями</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количестве</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качестве</w:t>
      </w:r>
      <w:r w:rsidRPr="00355344">
        <w:rPr>
          <w:rFonts w:ascii="Consolas"/>
          <w:color w:val="000000"/>
        </w:rPr>
        <w:t>,</w:t>
      </w:r>
      <w:r w:rsidRPr="00355344">
        <w:br/>
      </w:r>
      <w:r w:rsidRPr="00355344">
        <w:rPr>
          <w:rFonts w:ascii="Consolas"/>
          <w:color w:val="000000"/>
        </w:rPr>
        <w:t>определенных</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приложениях</w:t>
      </w:r>
      <w:r w:rsidRPr="00355344">
        <w:rPr>
          <w:rFonts w:ascii="Consolas"/>
          <w:color w:val="000000"/>
        </w:rPr>
        <w:t xml:space="preserve"> </w:t>
      </w:r>
      <w:r w:rsidRPr="00355344">
        <w:rPr>
          <w:rFonts w:ascii="Consolas"/>
          <w:color w:val="000000"/>
        </w:rPr>
        <w:t>к</w:t>
      </w:r>
      <w:r w:rsidRPr="00355344">
        <w:rPr>
          <w:rFonts w:ascii="Consolas"/>
          <w:color w:val="000000"/>
        </w:rPr>
        <w:t xml:space="preserve"> </w:t>
      </w:r>
      <w:r w:rsidRPr="00355344">
        <w:rPr>
          <w:rFonts w:ascii="Consolas"/>
          <w:color w:val="000000"/>
        </w:rPr>
        <w:t>настоящему</w:t>
      </w:r>
      <w:r w:rsidRPr="00355344">
        <w:rPr>
          <w:rFonts w:ascii="Consolas"/>
          <w:color w:val="000000"/>
        </w:rPr>
        <w:t xml:space="preserve"> </w:t>
      </w:r>
      <w:r w:rsidRPr="00355344">
        <w:rPr>
          <w:rFonts w:ascii="Consolas"/>
          <w:color w:val="000000"/>
        </w:rPr>
        <w:t>Договору</w:t>
      </w:r>
      <w:r w:rsidRPr="00355344">
        <w:rPr>
          <w:rFonts w:ascii="Consolas"/>
          <w:color w:val="000000"/>
        </w:rPr>
        <w:t xml:space="preserve">, </w:t>
      </w:r>
      <w:r w:rsidRPr="00355344">
        <w:rPr>
          <w:rFonts w:ascii="Consolas"/>
          <w:color w:val="000000"/>
        </w:rPr>
        <w:t>а</w:t>
      </w:r>
      <w:r w:rsidRPr="00355344">
        <w:rPr>
          <w:rFonts w:ascii="Consolas"/>
          <w:color w:val="000000"/>
        </w:rPr>
        <w:t xml:space="preserve"> </w:t>
      </w:r>
      <w:r w:rsidRPr="00355344">
        <w:rPr>
          <w:rFonts w:ascii="Consolas"/>
          <w:color w:val="000000"/>
        </w:rPr>
        <w:t>Заказчик</w:t>
      </w:r>
      <w:r w:rsidRPr="00355344">
        <w:rPr>
          <w:rFonts w:ascii="Consolas"/>
          <w:color w:val="000000"/>
        </w:rPr>
        <w:t xml:space="preserve"> </w:t>
      </w:r>
      <w:r w:rsidRPr="00355344">
        <w:rPr>
          <w:rFonts w:ascii="Consolas"/>
          <w:color w:val="000000"/>
        </w:rPr>
        <w:t>принять</w:t>
      </w:r>
      <w:r w:rsidRPr="00355344">
        <w:rPr>
          <w:rFonts w:ascii="Consolas"/>
          <w:color w:val="000000"/>
        </w:rPr>
        <w:t xml:space="preserve"> </w:t>
      </w:r>
      <w:r w:rsidRPr="00355344">
        <w:rPr>
          <w:rFonts w:ascii="Consolas"/>
          <w:color w:val="000000"/>
        </w:rPr>
        <w:t>его</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оплатить</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соответствии</w:t>
      </w:r>
      <w:r w:rsidRPr="00355344">
        <w:br/>
      </w:r>
      <w:r w:rsidRPr="00355344">
        <w:rPr>
          <w:rFonts w:ascii="Consolas"/>
          <w:color w:val="000000"/>
        </w:rPr>
        <w:t>с</w:t>
      </w:r>
      <w:r w:rsidRPr="00355344">
        <w:rPr>
          <w:rFonts w:ascii="Consolas"/>
          <w:color w:val="000000"/>
        </w:rPr>
        <w:t xml:space="preserve"> </w:t>
      </w:r>
      <w:r w:rsidRPr="00355344">
        <w:rPr>
          <w:rFonts w:ascii="Consolas"/>
          <w:color w:val="000000"/>
        </w:rPr>
        <w:t>условиями</w:t>
      </w:r>
      <w:r w:rsidRPr="00355344">
        <w:rPr>
          <w:rFonts w:ascii="Consolas"/>
          <w:color w:val="000000"/>
        </w:rPr>
        <w:t xml:space="preserve"> </w:t>
      </w:r>
      <w:r w:rsidRPr="00355344">
        <w:rPr>
          <w:rFonts w:ascii="Consolas"/>
          <w:color w:val="000000"/>
        </w:rPr>
        <w:t>Договора</w:t>
      </w:r>
      <w:r w:rsidRPr="00355344">
        <w:rPr>
          <w:rFonts w:ascii="Consolas"/>
          <w:color w:val="000000"/>
        </w:rPr>
        <w:t>.</w:t>
      </w:r>
      <w:proofErr w:type="gramEnd"/>
    </w:p>
    <w:bookmarkEnd w:id="147"/>
    <w:p w:rsidR="00145167"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2. </w:t>
      </w:r>
      <w:r w:rsidRPr="00355344">
        <w:rPr>
          <w:rFonts w:ascii="Consolas"/>
          <w:color w:val="000000"/>
        </w:rPr>
        <w:t>Общая</w:t>
      </w:r>
      <w:r w:rsidRPr="00355344">
        <w:rPr>
          <w:rFonts w:ascii="Consolas"/>
          <w:color w:val="000000"/>
        </w:rPr>
        <w:t xml:space="preserve"> </w:t>
      </w:r>
      <w:r w:rsidRPr="00355344">
        <w:rPr>
          <w:rFonts w:ascii="Consolas"/>
          <w:color w:val="000000"/>
        </w:rPr>
        <w:t>стоимость</w:t>
      </w:r>
      <w:r w:rsidRPr="00355344">
        <w:rPr>
          <w:rFonts w:ascii="Consolas"/>
          <w:color w:val="000000"/>
        </w:rPr>
        <w:t xml:space="preserve"> </w:t>
      </w:r>
      <w:r w:rsidRPr="00355344">
        <w:rPr>
          <w:rFonts w:ascii="Consolas"/>
          <w:color w:val="000000"/>
        </w:rPr>
        <w:t>товаров</w:t>
      </w:r>
      <w:r w:rsidRPr="00355344">
        <w:rPr>
          <w:rFonts w:ascii="Consolas"/>
          <w:color w:val="000000"/>
        </w:rPr>
        <w:t xml:space="preserve"> (</w:t>
      </w:r>
      <w:r w:rsidRPr="00355344">
        <w:rPr>
          <w:rFonts w:ascii="Consolas"/>
          <w:color w:val="000000"/>
        </w:rPr>
        <w:t>для</w:t>
      </w:r>
      <w:r w:rsidRPr="00355344">
        <w:rPr>
          <w:rFonts w:ascii="Consolas"/>
          <w:color w:val="000000"/>
        </w:rPr>
        <w:t xml:space="preserve"> </w:t>
      </w:r>
      <w:r w:rsidRPr="00355344">
        <w:rPr>
          <w:rFonts w:ascii="Consolas"/>
          <w:color w:val="000000"/>
        </w:rPr>
        <w:t>ГУ</w:t>
      </w:r>
      <w:r w:rsidRPr="00355344">
        <w:rPr>
          <w:rFonts w:ascii="Consolas"/>
          <w:color w:val="000000"/>
        </w:rPr>
        <w:t xml:space="preserve"> </w:t>
      </w:r>
      <w:r w:rsidRPr="00355344">
        <w:rPr>
          <w:rFonts w:ascii="Consolas"/>
          <w:color w:val="000000"/>
        </w:rPr>
        <w:t>указать</w:t>
      </w:r>
      <w:r w:rsidRPr="00355344">
        <w:rPr>
          <w:rFonts w:ascii="Consolas"/>
          <w:color w:val="000000"/>
        </w:rPr>
        <w:t xml:space="preserve"> </w:t>
      </w:r>
      <w:r w:rsidRPr="00355344">
        <w:rPr>
          <w:rFonts w:ascii="Consolas"/>
          <w:color w:val="000000"/>
        </w:rPr>
        <w:t>наименование</w:t>
      </w:r>
      <w:r w:rsidRPr="00355344">
        <w:rPr>
          <w:rFonts w:ascii="Consolas"/>
          <w:color w:val="000000"/>
        </w:rPr>
        <w:t xml:space="preserve"> </w:t>
      </w:r>
      <w:r w:rsidRPr="00355344">
        <w:rPr>
          <w:rFonts w:ascii="Consolas"/>
          <w:color w:val="000000"/>
        </w:rPr>
        <w:t>товаров</w:t>
      </w:r>
      <w:r w:rsidRPr="00355344">
        <w:rPr>
          <w:rFonts w:ascii="Consolas"/>
          <w:color w:val="000000"/>
        </w:rPr>
        <w:t xml:space="preserve"> </w:t>
      </w:r>
      <w:proofErr w:type="gramStart"/>
      <w:r w:rsidRPr="00355344">
        <w:rPr>
          <w:rFonts w:ascii="Consolas"/>
          <w:color w:val="000000"/>
        </w:rPr>
        <w:t>согласно</w:t>
      </w:r>
      <w:proofErr w:type="gramEnd"/>
      <w:r w:rsidRPr="00355344">
        <w:rPr>
          <w:rFonts w:ascii="Consolas"/>
          <w:color w:val="000000"/>
        </w:rPr>
        <w:t xml:space="preserve"> </w:t>
      </w:r>
      <w:r w:rsidRPr="00355344">
        <w:rPr>
          <w:rFonts w:ascii="Consolas"/>
          <w:color w:val="000000"/>
        </w:rPr>
        <w:t>бюджетной</w:t>
      </w:r>
      <w:r w:rsidRPr="00355344">
        <w:rPr>
          <w:rFonts w:ascii="Consolas"/>
          <w:color w:val="000000"/>
        </w:rPr>
        <w:t xml:space="preserve"> </w:t>
      </w:r>
      <w:r w:rsidRPr="00355344">
        <w:rPr>
          <w:rFonts w:ascii="Consolas"/>
          <w:color w:val="000000"/>
        </w:rPr>
        <w:t>программы</w:t>
      </w:r>
      <w:r w:rsidRPr="00355344">
        <w:rPr>
          <w:rFonts w:ascii="Consolas"/>
          <w:color w:val="000000"/>
        </w:rPr>
        <w:t>/</w:t>
      </w:r>
      <w:r w:rsidRPr="00355344">
        <w:br/>
      </w:r>
      <w:r w:rsidRPr="00355344">
        <w:rPr>
          <w:rFonts w:ascii="Consolas"/>
          <w:color w:val="000000"/>
        </w:rPr>
        <w:t>специфики</w:t>
      </w:r>
      <w:r w:rsidRPr="00355344">
        <w:rPr>
          <w:rFonts w:ascii="Consolas"/>
          <w:color w:val="000000"/>
        </w:rPr>
        <w:t xml:space="preserve">) </w:t>
      </w:r>
      <w:r w:rsidRPr="00355344">
        <w:rPr>
          <w:rFonts w:ascii="Consolas"/>
          <w:color w:val="000000"/>
        </w:rPr>
        <w:t>составляет</w:t>
      </w:r>
      <w:r w:rsidRPr="00355344">
        <w:rPr>
          <w:rFonts w:ascii="Consolas"/>
          <w:color w:val="000000"/>
        </w:rPr>
        <w:t xml:space="preserve"> (</w:t>
      </w:r>
      <w:r w:rsidRPr="00355344">
        <w:rPr>
          <w:rFonts w:ascii="Consolas"/>
          <w:color w:val="000000"/>
        </w:rPr>
        <w:t>указать</w:t>
      </w:r>
      <w:r w:rsidRPr="00355344">
        <w:rPr>
          <w:rFonts w:ascii="Consolas"/>
          <w:color w:val="000000"/>
        </w:rPr>
        <w:t xml:space="preserve"> </w:t>
      </w:r>
      <w:r w:rsidRPr="00355344">
        <w:rPr>
          <w:rFonts w:ascii="Consolas"/>
          <w:color w:val="000000"/>
        </w:rPr>
        <w:t>сумму</w:t>
      </w:r>
      <w:r w:rsidRPr="00355344">
        <w:rPr>
          <w:rFonts w:ascii="Consolas"/>
          <w:color w:val="000000"/>
        </w:rPr>
        <w:t xml:space="preserve"> </w:t>
      </w:r>
      <w:r w:rsidRPr="00355344">
        <w:rPr>
          <w:rFonts w:ascii="Consolas"/>
          <w:color w:val="000000"/>
        </w:rPr>
        <w:t>цифрами</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прописью</w:t>
      </w:r>
      <w:r w:rsidRPr="00355344">
        <w:rPr>
          <w:rFonts w:ascii="Consolas"/>
          <w:color w:val="000000"/>
        </w:rPr>
        <w:t xml:space="preserve">) </w:t>
      </w:r>
      <w:r>
        <w:rPr>
          <w:rFonts w:ascii="Consolas"/>
          <w:color w:val="000000"/>
        </w:rPr>
        <w:t>(</w:t>
      </w:r>
      <w:r>
        <w:rPr>
          <w:rFonts w:ascii="Consolas"/>
          <w:color w:val="000000"/>
        </w:rPr>
        <w:t>далее</w:t>
      </w:r>
      <w:r>
        <w:rPr>
          <w:rFonts w:ascii="Consolas"/>
          <w:color w:val="000000"/>
        </w:rPr>
        <w:t xml:space="preserve"> </w:t>
      </w:r>
      <w:r>
        <w:rPr>
          <w:rFonts w:ascii="Consolas"/>
          <w:color w:val="000000"/>
        </w:rPr>
        <w:t>–</w:t>
      </w:r>
      <w:r>
        <w:rPr>
          <w:rFonts w:ascii="Consolas"/>
          <w:color w:val="000000"/>
        </w:rPr>
        <w:t xml:space="preserve"> </w:t>
      </w:r>
      <w:r>
        <w:rPr>
          <w:rFonts w:ascii="Consolas"/>
          <w:color w:val="000000"/>
        </w:rPr>
        <w:t>общая</w:t>
      </w:r>
      <w:r>
        <w:rPr>
          <w:rFonts w:ascii="Consolas"/>
          <w:color w:val="000000"/>
        </w:rPr>
        <w:t xml:space="preserve"> </w:t>
      </w:r>
      <w:r>
        <w:rPr>
          <w:rFonts w:ascii="Consolas"/>
          <w:color w:val="000000"/>
        </w:rPr>
        <w:t>сумма</w:t>
      </w:r>
      <w:r>
        <w:rPr>
          <w:rFonts w:ascii="Consolas"/>
          <w:color w:val="000000"/>
        </w:rPr>
        <w:t xml:space="preserve"> </w:t>
      </w:r>
      <w:r>
        <w:rPr>
          <w:rFonts w:ascii="Consolas"/>
          <w:color w:val="000000"/>
        </w:rPr>
        <w:t>договора</w:t>
      </w:r>
      <w:r>
        <w:rPr>
          <w:rFonts w:ascii="Consolas"/>
          <w:color w:val="000000"/>
        </w:rPr>
        <w:t>).</w:t>
      </w:r>
    </w:p>
    <w:p w:rsidR="00145167" w:rsidRPr="00355344" w:rsidRDefault="00145167" w:rsidP="00145167">
      <w:r>
        <w:rPr>
          <w:rFonts w:ascii="Consolas"/>
          <w:color w:val="000000"/>
        </w:rPr>
        <w:t>      </w:t>
      </w:r>
      <w:r>
        <w:rPr>
          <w:rFonts w:ascii="Consolas"/>
          <w:color w:val="000000"/>
        </w:rPr>
        <w:t xml:space="preserve"> </w:t>
      </w:r>
      <w:r>
        <w:rPr>
          <w:rFonts w:ascii="Consolas"/>
          <w:color w:val="000000"/>
        </w:rPr>
        <w:t>      </w:t>
      </w:r>
      <w:r w:rsidRPr="00355344">
        <w:rPr>
          <w:rFonts w:ascii="Consolas"/>
          <w:color w:val="000000"/>
        </w:rPr>
        <w:t xml:space="preserve">3. </w:t>
      </w:r>
      <w:proofErr w:type="gramStart"/>
      <w:r w:rsidRPr="00355344">
        <w:rPr>
          <w:rFonts w:ascii="Consolas"/>
          <w:color w:val="000000"/>
        </w:rPr>
        <w:t>В</w:t>
      </w:r>
      <w:r w:rsidRPr="00355344">
        <w:rPr>
          <w:rFonts w:ascii="Consolas"/>
          <w:color w:val="000000"/>
        </w:rPr>
        <w:t xml:space="preserve"> </w:t>
      </w:r>
      <w:r w:rsidRPr="00355344">
        <w:rPr>
          <w:rFonts w:ascii="Consolas"/>
          <w:color w:val="000000"/>
        </w:rPr>
        <w:t>данном</w:t>
      </w:r>
      <w:r w:rsidRPr="00355344">
        <w:rPr>
          <w:rFonts w:ascii="Consolas"/>
          <w:color w:val="000000"/>
        </w:rPr>
        <w:t xml:space="preserve"> </w:t>
      </w:r>
      <w:r w:rsidRPr="00355344">
        <w:rPr>
          <w:rFonts w:ascii="Consolas"/>
          <w:color w:val="000000"/>
        </w:rPr>
        <w:t>Договоре</w:t>
      </w:r>
      <w:r w:rsidRPr="00355344">
        <w:rPr>
          <w:rFonts w:ascii="Consolas"/>
          <w:color w:val="000000"/>
        </w:rPr>
        <w:t xml:space="preserve"> </w:t>
      </w:r>
      <w:r w:rsidRPr="00355344">
        <w:rPr>
          <w:rFonts w:ascii="Consolas"/>
          <w:color w:val="000000"/>
        </w:rPr>
        <w:t>нижеперечисленные</w:t>
      </w:r>
      <w:r w:rsidRPr="00355344">
        <w:rPr>
          <w:rFonts w:ascii="Consolas"/>
          <w:color w:val="000000"/>
        </w:rPr>
        <w:t xml:space="preserve"> </w:t>
      </w:r>
      <w:r w:rsidRPr="00355344">
        <w:rPr>
          <w:rFonts w:ascii="Consolas"/>
          <w:color w:val="000000"/>
        </w:rPr>
        <w:t>понятия</w:t>
      </w:r>
      <w:r w:rsidRPr="00355344">
        <w:rPr>
          <w:rFonts w:ascii="Consolas"/>
          <w:color w:val="000000"/>
        </w:rPr>
        <w:t xml:space="preserve"> </w:t>
      </w:r>
      <w:r w:rsidRPr="00355344">
        <w:rPr>
          <w:rFonts w:ascii="Consolas"/>
          <w:color w:val="000000"/>
        </w:rPr>
        <w:t>будут</w:t>
      </w:r>
      <w:r w:rsidRPr="00355344">
        <w:rPr>
          <w:rFonts w:ascii="Consolas"/>
          <w:color w:val="000000"/>
        </w:rPr>
        <w:t xml:space="preserve"> </w:t>
      </w:r>
      <w:r w:rsidRPr="00355344">
        <w:rPr>
          <w:rFonts w:ascii="Consolas"/>
          <w:color w:val="000000"/>
        </w:rPr>
        <w:t>иметь</w:t>
      </w:r>
      <w:r w:rsidRPr="00355344">
        <w:rPr>
          <w:rFonts w:ascii="Consolas"/>
          <w:color w:val="000000"/>
        </w:rPr>
        <w:t xml:space="preserve"> </w:t>
      </w:r>
      <w:r w:rsidRPr="00355344">
        <w:rPr>
          <w:rFonts w:ascii="Consolas"/>
          <w:color w:val="000000"/>
        </w:rPr>
        <w:t>следующее</w:t>
      </w:r>
      <w:r w:rsidRPr="00355344">
        <w:rPr>
          <w:rFonts w:ascii="Consolas"/>
          <w:color w:val="000000"/>
        </w:rPr>
        <w:t xml:space="preserve"> </w:t>
      </w:r>
      <w:r w:rsidRPr="00355344">
        <w:rPr>
          <w:rFonts w:ascii="Consolas"/>
          <w:color w:val="000000"/>
        </w:rPr>
        <w:t>толкование</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 xml:space="preserve">1) </w:t>
      </w:r>
      <w:r w:rsidRPr="00355344">
        <w:rPr>
          <w:rFonts w:ascii="Consolas"/>
          <w:color w:val="000000"/>
        </w:rPr>
        <w:t>Договор</w:t>
      </w:r>
      <w:r w:rsidRPr="00355344">
        <w:rPr>
          <w:rFonts w:ascii="Consolas"/>
          <w:color w:val="000000"/>
        </w:rPr>
        <w:t xml:space="preserve"> </w:t>
      </w:r>
      <w:r w:rsidRPr="00355344">
        <w:rPr>
          <w:rFonts w:ascii="Consolas"/>
          <w:color w:val="000000"/>
        </w:rPr>
        <w:t>–</w:t>
      </w:r>
      <w:r w:rsidRPr="00355344">
        <w:rPr>
          <w:rFonts w:ascii="Consolas"/>
          <w:color w:val="000000"/>
        </w:rPr>
        <w:t xml:space="preserve"> </w:t>
      </w:r>
      <w:r w:rsidRPr="00355344">
        <w:rPr>
          <w:rFonts w:ascii="Consolas"/>
          <w:color w:val="000000"/>
        </w:rPr>
        <w:t>гражданско</w:t>
      </w:r>
      <w:r w:rsidRPr="00355344">
        <w:rPr>
          <w:rFonts w:ascii="Consolas"/>
          <w:color w:val="000000"/>
        </w:rPr>
        <w:t>-</w:t>
      </w:r>
      <w:r w:rsidRPr="00355344">
        <w:rPr>
          <w:rFonts w:ascii="Consolas"/>
          <w:color w:val="000000"/>
        </w:rPr>
        <w:t>правовой</w:t>
      </w:r>
      <w:r w:rsidRPr="00355344">
        <w:rPr>
          <w:rFonts w:ascii="Consolas"/>
          <w:color w:val="000000"/>
        </w:rPr>
        <w:t xml:space="preserve"> </w:t>
      </w:r>
      <w:r w:rsidRPr="00355344">
        <w:rPr>
          <w:rFonts w:ascii="Consolas"/>
          <w:color w:val="000000"/>
        </w:rPr>
        <w:t>договор</w:t>
      </w:r>
      <w:r w:rsidRPr="00355344">
        <w:rPr>
          <w:rFonts w:ascii="Consolas"/>
          <w:color w:val="000000"/>
        </w:rPr>
        <w:t xml:space="preserve">, </w:t>
      </w:r>
      <w:r w:rsidRPr="00355344">
        <w:rPr>
          <w:rFonts w:ascii="Consolas"/>
          <w:color w:val="000000"/>
        </w:rPr>
        <w:t>заключенный</w:t>
      </w:r>
      <w:r w:rsidRPr="00355344">
        <w:rPr>
          <w:rFonts w:ascii="Consolas"/>
          <w:color w:val="000000"/>
        </w:rPr>
        <w:t xml:space="preserve"> </w:t>
      </w:r>
      <w:r w:rsidRPr="00355344">
        <w:rPr>
          <w:rFonts w:ascii="Consolas"/>
          <w:color w:val="000000"/>
        </w:rPr>
        <w:t>между</w:t>
      </w:r>
      <w:r w:rsidRPr="00355344">
        <w:rPr>
          <w:rFonts w:ascii="Consolas"/>
          <w:color w:val="000000"/>
        </w:rPr>
        <w:t xml:space="preserve"> </w:t>
      </w:r>
      <w:r w:rsidRPr="00355344">
        <w:rPr>
          <w:rFonts w:ascii="Consolas"/>
          <w:color w:val="000000"/>
        </w:rPr>
        <w:t>Заказчиком</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Поставщиком</w:t>
      </w:r>
      <w:r w:rsidRPr="00355344">
        <w:br/>
      </w:r>
      <w:r w:rsidRPr="00355344">
        <w:rPr>
          <w:rFonts w:ascii="Consolas"/>
          <w:color w:val="000000"/>
        </w:rPr>
        <w:t>в</w:t>
      </w:r>
      <w:r w:rsidRPr="00355344">
        <w:rPr>
          <w:rFonts w:ascii="Consolas"/>
          <w:color w:val="000000"/>
        </w:rPr>
        <w:t xml:space="preserve"> </w:t>
      </w:r>
      <w:r w:rsidRPr="00355344">
        <w:rPr>
          <w:rFonts w:ascii="Consolas"/>
          <w:color w:val="000000"/>
        </w:rPr>
        <w:t>соответствии</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Правилами</w:t>
      </w:r>
      <w:r w:rsidRPr="00355344">
        <w:rPr>
          <w:rFonts w:ascii="Consolas"/>
          <w:color w:val="000000"/>
        </w:rPr>
        <w:t xml:space="preserve"> </w:t>
      </w:r>
      <w:r w:rsidRPr="00355344">
        <w:rPr>
          <w:rFonts w:ascii="Consolas"/>
          <w:color w:val="000000"/>
        </w:rPr>
        <w:t>организации</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проведения</w:t>
      </w:r>
      <w:r w:rsidRPr="00355344">
        <w:rPr>
          <w:rFonts w:ascii="Consolas"/>
          <w:color w:val="000000"/>
        </w:rPr>
        <w:t xml:space="preserve"> </w:t>
      </w:r>
      <w:r w:rsidRPr="00355344">
        <w:rPr>
          <w:rFonts w:ascii="Consolas"/>
          <w:color w:val="000000"/>
        </w:rPr>
        <w:t>закупа</w:t>
      </w:r>
      <w:r w:rsidRPr="00355344">
        <w:rPr>
          <w:rFonts w:ascii="Consolas"/>
          <w:color w:val="000000"/>
        </w:rPr>
        <w:t xml:space="preserve"> </w:t>
      </w:r>
      <w:r w:rsidRPr="00355344">
        <w:rPr>
          <w:rFonts w:ascii="Consolas"/>
          <w:color w:val="000000"/>
        </w:rPr>
        <w:t>лекарственных</w:t>
      </w:r>
      <w:r w:rsidRPr="00355344">
        <w:rPr>
          <w:rFonts w:ascii="Consolas"/>
          <w:color w:val="000000"/>
        </w:rPr>
        <w:t xml:space="preserve"> </w:t>
      </w:r>
      <w:r w:rsidRPr="00355344">
        <w:rPr>
          <w:rFonts w:ascii="Consolas"/>
          <w:color w:val="000000"/>
        </w:rPr>
        <w:t>средств</w:t>
      </w:r>
      <w:r w:rsidRPr="00355344">
        <w:rPr>
          <w:rFonts w:ascii="Consolas"/>
          <w:color w:val="000000"/>
        </w:rPr>
        <w:t xml:space="preserve">, </w:t>
      </w:r>
      <w:r w:rsidRPr="00355344">
        <w:rPr>
          <w:rFonts w:ascii="Consolas"/>
          <w:color w:val="000000"/>
        </w:rPr>
        <w:t>профилактических</w:t>
      </w:r>
      <w:r w:rsidRPr="00355344">
        <w:br/>
      </w:r>
      <w:r w:rsidRPr="00355344">
        <w:rPr>
          <w:rFonts w:ascii="Consolas"/>
          <w:color w:val="000000"/>
        </w:rPr>
        <w:t>(</w:t>
      </w:r>
      <w:r w:rsidRPr="00355344">
        <w:rPr>
          <w:rFonts w:ascii="Consolas"/>
          <w:color w:val="000000"/>
        </w:rPr>
        <w:t>иммунобиологических</w:t>
      </w:r>
      <w:r w:rsidRPr="00355344">
        <w:rPr>
          <w:rFonts w:ascii="Consolas"/>
          <w:color w:val="000000"/>
        </w:rPr>
        <w:t xml:space="preserve">, </w:t>
      </w:r>
      <w:r w:rsidRPr="00355344">
        <w:rPr>
          <w:rFonts w:ascii="Consolas"/>
          <w:color w:val="000000"/>
        </w:rPr>
        <w:t>диагностических</w:t>
      </w:r>
      <w:r w:rsidRPr="00355344">
        <w:rPr>
          <w:rFonts w:ascii="Consolas"/>
          <w:color w:val="000000"/>
        </w:rPr>
        <w:t xml:space="preserve">, </w:t>
      </w:r>
      <w:r w:rsidRPr="00355344">
        <w:rPr>
          <w:rFonts w:ascii="Consolas"/>
          <w:color w:val="000000"/>
        </w:rPr>
        <w:t>дезинфицирующих</w:t>
      </w:r>
      <w:r w:rsidRPr="00355344">
        <w:rPr>
          <w:rFonts w:ascii="Consolas"/>
          <w:color w:val="000000"/>
        </w:rPr>
        <w:t xml:space="preserve">) </w:t>
      </w:r>
      <w:r w:rsidRPr="00355344">
        <w:rPr>
          <w:rFonts w:ascii="Consolas"/>
          <w:color w:val="000000"/>
        </w:rPr>
        <w:t>препаратов</w:t>
      </w:r>
      <w:r w:rsidRPr="00355344">
        <w:rPr>
          <w:rFonts w:ascii="Consolas"/>
          <w:color w:val="000000"/>
        </w:rPr>
        <w:t xml:space="preserve">, </w:t>
      </w:r>
      <w:r w:rsidRPr="00355344">
        <w:rPr>
          <w:rFonts w:ascii="Consolas"/>
          <w:color w:val="000000"/>
        </w:rPr>
        <w:t>изделий</w:t>
      </w:r>
      <w:r w:rsidRPr="00355344">
        <w:rPr>
          <w:rFonts w:ascii="Consolas"/>
          <w:color w:val="000000"/>
        </w:rPr>
        <w:t xml:space="preserve"> </w:t>
      </w:r>
      <w:r w:rsidRPr="00355344">
        <w:rPr>
          <w:rFonts w:ascii="Consolas"/>
          <w:color w:val="000000"/>
        </w:rPr>
        <w:t>медицинского</w:t>
      </w:r>
      <w:r w:rsidRPr="00355344">
        <w:rPr>
          <w:rFonts w:ascii="Consolas"/>
          <w:color w:val="000000"/>
        </w:rPr>
        <w:t xml:space="preserve"> </w:t>
      </w:r>
      <w:r w:rsidRPr="00355344">
        <w:rPr>
          <w:rFonts w:ascii="Consolas"/>
          <w:color w:val="000000"/>
        </w:rPr>
        <w:t>назначения</w:t>
      </w:r>
      <w:r w:rsidRPr="00355344">
        <w:br/>
      </w:r>
      <w:r w:rsidRPr="00355344">
        <w:rPr>
          <w:rFonts w:ascii="Consolas"/>
          <w:color w:val="000000"/>
        </w:rPr>
        <w:t>и</w:t>
      </w:r>
      <w:r w:rsidRPr="00355344">
        <w:rPr>
          <w:rFonts w:ascii="Consolas"/>
          <w:color w:val="000000"/>
        </w:rPr>
        <w:t xml:space="preserve"> </w:t>
      </w:r>
      <w:r w:rsidRPr="00355344">
        <w:rPr>
          <w:rFonts w:ascii="Consolas"/>
          <w:color w:val="000000"/>
        </w:rPr>
        <w:t>медицинской</w:t>
      </w:r>
      <w:r w:rsidRPr="00355344">
        <w:rPr>
          <w:rFonts w:ascii="Consolas"/>
          <w:color w:val="000000"/>
        </w:rPr>
        <w:t xml:space="preserve"> </w:t>
      </w:r>
      <w:r w:rsidRPr="00355344">
        <w:rPr>
          <w:rFonts w:ascii="Consolas"/>
          <w:color w:val="000000"/>
        </w:rPr>
        <w:t>техники</w:t>
      </w:r>
      <w:r w:rsidRPr="00355344">
        <w:rPr>
          <w:rFonts w:ascii="Consolas"/>
          <w:color w:val="000000"/>
        </w:rPr>
        <w:t xml:space="preserve">, </w:t>
      </w:r>
      <w:r w:rsidRPr="00355344">
        <w:rPr>
          <w:rFonts w:ascii="Consolas"/>
          <w:color w:val="000000"/>
        </w:rPr>
        <w:t>фармацевтических</w:t>
      </w:r>
      <w:r w:rsidRPr="00355344">
        <w:rPr>
          <w:rFonts w:ascii="Consolas"/>
          <w:color w:val="000000"/>
        </w:rPr>
        <w:t xml:space="preserve"> </w:t>
      </w:r>
      <w:r w:rsidRPr="00355344">
        <w:rPr>
          <w:rFonts w:ascii="Consolas"/>
          <w:color w:val="000000"/>
        </w:rPr>
        <w:t>услуг</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оказанию</w:t>
      </w:r>
      <w:r w:rsidRPr="00355344">
        <w:rPr>
          <w:rFonts w:ascii="Consolas"/>
          <w:color w:val="000000"/>
        </w:rPr>
        <w:t xml:space="preserve"> </w:t>
      </w:r>
      <w:r w:rsidRPr="00355344">
        <w:rPr>
          <w:rFonts w:ascii="Consolas"/>
          <w:color w:val="000000"/>
        </w:rPr>
        <w:t>гарантированного</w:t>
      </w:r>
      <w:r w:rsidRPr="00355344">
        <w:rPr>
          <w:rFonts w:ascii="Consolas"/>
          <w:color w:val="000000"/>
        </w:rPr>
        <w:t xml:space="preserve"> </w:t>
      </w:r>
      <w:r w:rsidRPr="00355344">
        <w:rPr>
          <w:rFonts w:ascii="Consolas"/>
          <w:color w:val="000000"/>
        </w:rPr>
        <w:t>объема</w:t>
      </w:r>
      <w:r w:rsidRPr="00355344">
        <w:rPr>
          <w:rFonts w:ascii="Consolas"/>
          <w:color w:val="000000"/>
        </w:rPr>
        <w:t xml:space="preserve"> </w:t>
      </w:r>
      <w:r w:rsidRPr="00355344">
        <w:rPr>
          <w:rFonts w:ascii="Consolas"/>
          <w:color w:val="000000"/>
        </w:rPr>
        <w:t>бесплатной</w:t>
      </w:r>
      <w:r w:rsidRPr="00355344">
        <w:br/>
      </w:r>
      <w:r w:rsidRPr="00355344">
        <w:rPr>
          <w:rFonts w:ascii="Consolas"/>
          <w:color w:val="000000"/>
        </w:rPr>
        <w:t>медицинской</w:t>
      </w:r>
      <w:r w:rsidRPr="00355344">
        <w:rPr>
          <w:rFonts w:ascii="Consolas"/>
          <w:color w:val="000000"/>
        </w:rPr>
        <w:t xml:space="preserve"> </w:t>
      </w:r>
      <w:r w:rsidRPr="00355344">
        <w:rPr>
          <w:rFonts w:ascii="Consolas"/>
          <w:color w:val="000000"/>
        </w:rPr>
        <w:t>помощи</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медицинской</w:t>
      </w:r>
      <w:r w:rsidRPr="00355344">
        <w:rPr>
          <w:rFonts w:ascii="Consolas"/>
          <w:color w:val="000000"/>
        </w:rPr>
        <w:t xml:space="preserve"> </w:t>
      </w:r>
      <w:r w:rsidRPr="00355344">
        <w:rPr>
          <w:rFonts w:ascii="Consolas"/>
          <w:color w:val="000000"/>
        </w:rPr>
        <w:t>помощи</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системе</w:t>
      </w:r>
      <w:r w:rsidRPr="00355344">
        <w:rPr>
          <w:rFonts w:ascii="Consolas"/>
          <w:color w:val="000000"/>
        </w:rPr>
        <w:t xml:space="preserve"> </w:t>
      </w:r>
      <w:r w:rsidRPr="00355344">
        <w:rPr>
          <w:rFonts w:ascii="Consolas"/>
          <w:color w:val="000000"/>
        </w:rPr>
        <w:t>обязательного</w:t>
      </w:r>
      <w:r w:rsidRPr="00355344">
        <w:rPr>
          <w:rFonts w:ascii="Consolas"/>
          <w:color w:val="000000"/>
        </w:rPr>
        <w:t xml:space="preserve"> </w:t>
      </w:r>
      <w:r w:rsidRPr="00355344">
        <w:rPr>
          <w:rFonts w:ascii="Consolas"/>
          <w:color w:val="000000"/>
        </w:rPr>
        <w:t>социального</w:t>
      </w:r>
      <w:r w:rsidRPr="00355344">
        <w:rPr>
          <w:rFonts w:ascii="Consolas"/>
          <w:color w:val="000000"/>
        </w:rPr>
        <w:t xml:space="preserve"> </w:t>
      </w:r>
      <w:r w:rsidRPr="00355344">
        <w:rPr>
          <w:rFonts w:ascii="Consolas"/>
          <w:color w:val="000000"/>
        </w:rPr>
        <w:t>медицинского</w:t>
      </w:r>
      <w:r w:rsidRPr="00355344">
        <w:rPr>
          <w:rFonts w:ascii="Consolas"/>
          <w:color w:val="000000"/>
        </w:rPr>
        <w:t xml:space="preserve"> </w:t>
      </w:r>
      <w:r w:rsidRPr="00355344">
        <w:rPr>
          <w:rFonts w:ascii="Consolas"/>
          <w:color w:val="000000"/>
        </w:rPr>
        <w:t>страхования</w:t>
      </w:r>
      <w:r w:rsidRPr="00355344">
        <w:br/>
      </w:r>
      <w:r w:rsidRPr="00355344">
        <w:rPr>
          <w:rFonts w:ascii="Consolas"/>
          <w:color w:val="000000"/>
        </w:rPr>
        <w:t>и</w:t>
      </w:r>
      <w:r w:rsidRPr="00355344">
        <w:rPr>
          <w:rFonts w:ascii="Consolas"/>
          <w:color w:val="000000"/>
        </w:rPr>
        <w:t xml:space="preserve"> </w:t>
      </w:r>
      <w:r w:rsidRPr="00355344">
        <w:rPr>
          <w:rFonts w:ascii="Consolas"/>
          <w:color w:val="000000"/>
        </w:rPr>
        <w:t>иными</w:t>
      </w:r>
      <w:r w:rsidRPr="00355344">
        <w:rPr>
          <w:rFonts w:ascii="Consolas"/>
          <w:color w:val="000000"/>
        </w:rPr>
        <w:t xml:space="preserve"> </w:t>
      </w:r>
      <w:r w:rsidRPr="00355344">
        <w:rPr>
          <w:rFonts w:ascii="Consolas"/>
          <w:color w:val="000000"/>
        </w:rPr>
        <w:t>нормативными</w:t>
      </w:r>
      <w:proofErr w:type="gramEnd"/>
      <w:r w:rsidRPr="00355344">
        <w:rPr>
          <w:rFonts w:ascii="Consolas"/>
          <w:color w:val="000000"/>
        </w:rPr>
        <w:t xml:space="preserve"> </w:t>
      </w:r>
      <w:r w:rsidRPr="00355344">
        <w:rPr>
          <w:rFonts w:ascii="Consolas"/>
          <w:color w:val="000000"/>
        </w:rPr>
        <w:t>правовыми</w:t>
      </w:r>
      <w:r w:rsidRPr="00355344">
        <w:rPr>
          <w:rFonts w:ascii="Consolas"/>
          <w:color w:val="000000"/>
        </w:rPr>
        <w:t xml:space="preserve"> </w:t>
      </w:r>
      <w:r w:rsidRPr="00355344">
        <w:rPr>
          <w:rFonts w:ascii="Consolas"/>
          <w:color w:val="000000"/>
        </w:rPr>
        <w:t>актами</w:t>
      </w:r>
      <w:r w:rsidRPr="00355344">
        <w:rPr>
          <w:rFonts w:ascii="Consolas"/>
          <w:color w:val="000000"/>
        </w:rPr>
        <w:t xml:space="preserve"> </w:t>
      </w:r>
      <w:r w:rsidRPr="00355344">
        <w:rPr>
          <w:rFonts w:ascii="Consolas"/>
          <w:color w:val="000000"/>
        </w:rPr>
        <w:t>Республики</w:t>
      </w:r>
      <w:r w:rsidRPr="00355344">
        <w:rPr>
          <w:rFonts w:ascii="Consolas"/>
          <w:color w:val="000000"/>
        </w:rPr>
        <w:t xml:space="preserve"> </w:t>
      </w:r>
      <w:r w:rsidRPr="00355344">
        <w:rPr>
          <w:rFonts w:ascii="Consolas"/>
          <w:color w:val="000000"/>
        </w:rPr>
        <w:t>Казахстан</w:t>
      </w:r>
      <w:r w:rsidRPr="00355344">
        <w:rPr>
          <w:rFonts w:ascii="Consolas"/>
          <w:color w:val="000000"/>
        </w:rPr>
        <w:t xml:space="preserve">, </w:t>
      </w:r>
      <w:r w:rsidRPr="00355344">
        <w:rPr>
          <w:rFonts w:ascii="Consolas"/>
          <w:color w:val="000000"/>
        </w:rPr>
        <w:t>зафиксированный</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письменной</w:t>
      </w:r>
      <w:r w:rsidRPr="00355344">
        <w:rPr>
          <w:rFonts w:ascii="Consolas"/>
          <w:color w:val="000000"/>
        </w:rPr>
        <w:t xml:space="preserve"> </w:t>
      </w:r>
      <w:r w:rsidRPr="00355344">
        <w:rPr>
          <w:rFonts w:ascii="Consolas"/>
          <w:color w:val="000000"/>
        </w:rPr>
        <w:t>форме</w:t>
      </w:r>
      <w:r w:rsidRPr="00355344">
        <w:rPr>
          <w:rFonts w:ascii="Consolas"/>
          <w:color w:val="000000"/>
        </w:rPr>
        <w:t>,</w:t>
      </w:r>
      <w:r w:rsidRPr="00355344">
        <w:br/>
      </w:r>
      <w:r w:rsidRPr="00355344">
        <w:rPr>
          <w:rFonts w:ascii="Consolas"/>
          <w:color w:val="000000"/>
        </w:rPr>
        <w:t>подписанный</w:t>
      </w:r>
      <w:r w:rsidRPr="00355344">
        <w:rPr>
          <w:rFonts w:ascii="Consolas"/>
          <w:color w:val="000000"/>
        </w:rPr>
        <w:t xml:space="preserve"> </w:t>
      </w:r>
      <w:r w:rsidRPr="00355344">
        <w:rPr>
          <w:rFonts w:ascii="Consolas"/>
          <w:color w:val="000000"/>
        </w:rPr>
        <w:t>сторонами</w:t>
      </w:r>
      <w:r w:rsidRPr="00355344">
        <w:rPr>
          <w:rFonts w:ascii="Consolas"/>
          <w:color w:val="000000"/>
        </w:rPr>
        <w:t xml:space="preserve"> </w:t>
      </w:r>
      <w:r w:rsidRPr="00355344">
        <w:rPr>
          <w:rFonts w:ascii="Consolas"/>
          <w:color w:val="000000"/>
        </w:rPr>
        <w:t>со</w:t>
      </w:r>
      <w:r w:rsidRPr="00355344">
        <w:rPr>
          <w:rFonts w:ascii="Consolas"/>
          <w:color w:val="000000"/>
        </w:rPr>
        <w:t xml:space="preserve"> </w:t>
      </w:r>
      <w:r w:rsidRPr="00355344">
        <w:rPr>
          <w:rFonts w:ascii="Consolas"/>
          <w:color w:val="000000"/>
        </w:rPr>
        <w:t>всеми</w:t>
      </w:r>
      <w:r w:rsidRPr="00355344">
        <w:rPr>
          <w:rFonts w:ascii="Consolas"/>
          <w:color w:val="000000"/>
        </w:rPr>
        <w:t xml:space="preserve"> </w:t>
      </w:r>
      <w:r w:rsidRPr="00355344">
        <w:rPr>
          <w:rFonts w:ascii="Consolas"/>
          <w:color w:val="000000"/>
        </w:rPr>
        <w:t>приложениями</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дополнениями</w:t>
      </w:r>
      <w:r w:rsidRPr="00355344">
        <w:rPr>
          <w:rFonts w:ascii="Consolas"/>
          <w:color w:val="000000"/>
        </w:rPr>
        <w:t xml:space="preserve"> </w:t>
      </w:r>
      <w:r w:rsidRPr="00355344">
        <w:rPr>
          <w:rFonts w:ascii="Consolas"/>
          <w:color w:val="000000"/>
        </w:rPr>
        <w:t>к</w:t>
      </w:r>
      <w:r w:rsidRPr="00355344">
        <w:rPr>
          <w:rFonts w:ascii="Consolas"/>
          <w:color w:val="000000"/>
        </w:rPr>
        <w:t xml:space="preserve"> </w:t>
      </w:r>
      <w:r w:rsidRPr="00355344">
        <w:rPr>
          <w:rFonts w:ascii="Consolas"/>
          <w:color w:val="000000"/>
        </w:rPr>
        <w:t>нему</w:t>
      </w:r>
      <w:r w:rsidRPr="00355344">
        <w:rPr>
          <w:rFonts w:ascii="Consolas"/>
          <w:color w:val="000000"/>
        </w:rPr>
        <w:t xml:space="preserve">, </w:t>
      </w:r>
      <w:r w:rsidRPr="00355344">
        <w:rPr>
          <w:rFonts w:ascii="Consolas"/>
          <w:color w:val="000000"/>
        </w:rPr>
        <w:t>а</w:t>
      </w:r>
      <w:r w:rsidRPr="00355344">
        <w:rPr>
          <w:rFonts w:ascii="Consolas"/>
          <w:color w:val="000000"/>
        </w:rPr>
        <w:t xml:space="preserve"> </w:t>
      </w:r>
      <w:r w:rsidRPr="00355344">
        <w:rPr>
          <w:rFonts w:ascii="Consolas"/>
          <w:color w:val="000000"/>
        </w:rPr>
        <w:t>также</w:t>
      </w:r>
      <w:r w:rsidRPr="00355344">
        <w:rPr>
          <w:rFonts w:ascii="Consolas"/>
          <w:color w:val="000000"/>
        </w:rPr>
        <w:t xml:space="preserve"> </w:t>
      </w:r>
      <w:r w:rsidRPr="00355344">
        <w:rPr>
          <w:rFonts w:ascii="Consolas"/>
          <w:color w:val="000000"/>
        </w:rPr>
        <w:t>со</w:t>
      </w:r>
      <w:r w:rsidRPr="00355344">
        <w:rPr>
          <w:rFonts w:ascii="Consolas"/>
          <w:color w:val="000000"/>
        </w:rPr>
        <w:t xml:space="preserve"> </w:t>
      </w:r>
      <w:r w:rsidRPr="00355344">
        <w:rPr>
          <w:rFonts w:ascii="Consolas"/>
          <w:color w:val="000000"/>
        </w:rPr>
        <w:t>всей</w:t>
      </w:r>
      <w:r w:rsidRPr="00355344">
        <w:rPr>
          <w:rFonts w:ascii="Consolas"/>
          <w:color w:val="000000"/>
        </w:rPr>
        <w:t xml:space="preserve"> </w:t>
      </w:r>
      <w:r w:rsidRPr="00355344">
        <w:rPr>
          <w:rFonts w:ascii="Consolas"/>
          <w:color w:val="000000"/>
        </w:rPr>
        <w:t>документацией</w:t>
      </w:r>
      <w:r w:rsidRPr="00355344">
        <w:rPr>
          <w:rFonts w:ascii="Consolas"/>
          <w:color w:val="000000"/>
        </w:rPr>
        <w:t>,</w:t>
      </w:r>
      <w:r w:rsidRPr="00355344">
        <w:br/>
      </w:r>
      <w:r w:rsidRPr="00355344">
        <w:rPr>
          <w:rFonts w:ascii="Consolas"/>
          <w:color w:val="000000"/>
        </w:rPr>
        <w:t>на</w:t>
      </w:r>
      <w:r w:rsidRPr="00355344">
        <w:rPr>
          <w:rFonts w:ascii="Consolas"/>
          <w:color w:val="000000"/>
        </w:rPr>
        <w:t xml:space="preserve"> </w:t>
      </w:r>
      <w:r w:rsidRPr="00355344">
        <w:rPr>
          <w:rFonts w:ascii="Consolas"/>
          <w:color w:val="000000"/>
        </w:rPr>
        <w:t>которую</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договоре</w:t>
      </w:r>
      <w:r w:rsidRPr="00355344">
        <w:rPr>
          <w:rFonts w:ascii="Consolas"/>
          <w:color w:val="000000"/>
        </w:rPr>
        <w:t xml:space="preserve"> </w:t>
      </w:r>
      <w:r w:rsidRPr="00355344">
        <w:rPr>
          <w:rFonts w:ascii="Consolas"/>
          <w:color w:val="000000"/>
        </w:rPr>
        <w:t>есть</w:t>
      </w:r>
      <w:r w:rsidRPr="00355344">
        <w:rPr>
          <w:rFonts w:ascii="Consolas"/>
          <w:color w:val="000000"/>
        </w:rPr>
        <w:t xml:space="preserve"> </w:t>
      </w:r>
      <w:r w:rsidRPr="00355344">
        <w:rPr>
          <w:rFonts w:ascii="Consolas"/>
          <w:color w:val="000000"/>
        </w:rPr>
        <w:t>ссылки</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 xml:space="preserve">2) </w:t>
      </w:r>
      <w:r w:rsidRPr="00355344">
        <w:rPr>
          <w:rFonts w:ascii="Consolas"/>
          <w:color w:val="000000"/>
        </w:rPr>
        <w:t>цена</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означает</w:t>
      </w:r>
      <w:r w:rsidRPr="00355344">
        <w:rPr>
          <w:rFonts w:ascii="Consolas"/>
          <w:color w:val="000000"/>
        </w:rPr>
        <w:t xml:space="preserve"> </w:t>
      </w:r>
      <w:r w:rsidRPr="00355344">
        <w:rPr>
          <w:rFonts w:ascii="Consolas"/>
          <w:color w:val="000000"/>
        </w:rPr>
        <w:t>цену</w:t>
      </w:r>
      <w:r w:rsidRPr="00355344">
        <w:rPr>
          <w:rFonts w:ascii="Consolas"/>
          <w:color w:val="000000"/>
        </w:rPr>
        <w:t xml:space="preserve">, </w:t>
      </w:r>
      <w:r w:rsidRPr="00355344">
        <w:rPr>
          <w:rFonts w:ascii="Consolas"/>
          <w:color w:val="000000"/>
        </w:rPr>
        <w:t>которая</w:t>
      </w:r>
      <w:r w:rsidRPr="00355344">
        <w:rPr>
          <w:rFonts w:ascii="Consolas"/>
          <w:color w:val="000000"/>
        </w:rPr>
        <w:t xml:space="preserve"> </w:t>
      </w:r>
      <w:r w:rsidRPr="00355344">
        <w:rPr>
          <w:rFonts w:ascii="Consolas"/>
          <w:color w:val="000000"/>
        </w:rPr>
        <w:t>должна</w:t>
      </w:r>
      <w:r w:rsidRPr="00355344">
        <w:rPr>
          <w:rFonts w:ascii="Consolas"/>
          <w:color w:val="000000"/>
        </w:rPr>
        <w:t xml:space="preserve"> </w:t>
      </w:r>
      <w:r w:rsidRPr="00355344">
        <w:rPr>
          <w:rFonts w:ascii="Consolas"/>
          <w:color w:val="000000"/>
        </w:rPr>
        <w:t>быть</w:t>
      </w:r>
      <w:r w:rsidRPr="00355344">
        <w:rPr>
          <w:rFonts w:ascii="Consolas"/>
          <w:color w:val="000000"/>
        </w:rPr>
        <w:t xml:space="preserve"> </w:t>
      </w:r>
      <w:r w:rsidRPr="00355344">
        <w:rPr>
          <w:rFonts w:ascii="Consolas"/>
          <w:color w:val="000000"/>
        </w:rPr>
        <w:t>выплачена</w:t>
      </w:r>
      <w:r w:rsidRPr="00355344">
        <w:rPr>
          <w:rFonts w:ascii="Consolas"/>
          <w:color w:val="000000"/>
        </w:rPr>
        <w:t xml:space="preserve"> </w:t>
      </w:r>
      <w:r w:rsidRPr="00355344">
        <w:rPr>
          <w:rFonts w:ascii="Consolas"/>
          <w:color w:val="000000"/>
        </w:rPr>
        <w:t>Заказчиком</w:t>
      </w:r>
      <w:r w:rsidRPr="00355344">
        <w:rPr>
          <w:rFonts w:ascii="Consolas"/>
          <w:color w:val="000000"/>
        </w:rPr>
        <w:t xml:space="preserve"> </w:t>
      </w:r>
      <w:r w:rsidRPr="00355344">
        <w:rPr>
          <w:rFonts w:ascii="Consolas"/>
          <w:color w:val="000000"/>
        </w:rPr>
        <w:t>Поставщику</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рамках</w:t>
      </w:r>
      <w:r w:rsidRPr="00355344">
        <w:br/>
      </w:r>
      <w:r w:rsidRPr="00355344">
        <w:rPr>
          <w:rFonts w:ascii="Consolas"/>
          <w:color w:val="000000"/>
        </w:rPr>
        <w:t>Договора</w:t>
      </w:r>
      <w:r w:rsidRPr="00355344">
        <w:rPr>
          <w:rFonts w:ascii="Consolas"/>
          <w:color w:val="000000"/>
        </w:rPr>
        <w:t xml:space="preserve"> </w:t>
      </w:r>
      <w:r w:rsidRPr="00355344">
        <w:rPr>
          <w:rFonts w:ascii="Consolas"/>
          <w:color w:val="000000"/>
        </w:rPr>
        <w:t>за</w:t>
      </w:r>
      <w:r w:rsidRPr="00355344">
        <w:rPr>
          <w:rFonts w:ascii="Consolas"/>
          <w:color w:val="000000"/>
        </w:rPr>
        <w:t xml:space="preserve"> </w:t>
      </w:r>
      <w:r w:rsidRPr="00355344">
        <w:rPr>
          <w:rFonts w:ascii="Consolas"/>
          <w:color w:val="000000"/>
        </w:rPr>
        <w:t>полное</w:t>
      </w:r>
      <w:r w:rsidRPr="00355344">
        <w:rPr>
          <w:rFonts w:ascii="Consolas"/>
          <w:color w:val="000000"/>
        </w:rPr>
        <w:t xml:space="preserve"> </w:t>
      </w:r>
      <w:r w:rsidRPr="00355344">
        <w:rPr>
          <w:rFonts w:ascii="Consolas"/>
          <w:color w:val="000000"/>
        </w:rPr>
        <w:t>выполнение</w:t>
      </w:r>
      <w:r w:rsidRPr="00355344">
        <w:rPr>
          <w:rFonts w:ascii="Consolas"/>
          <w:color w:val="000000"/>
        </w:rPr>
        <w:t xml:space="preserve"> </w:t>
      </w:r>
      <w:r w:rsidRPr="00355344">
        <w:rPr>
          <w:rFonts w:ascii="Consolas"/>
          <w:color w:val="000000"/>
        </w:rPr>
        <w:t>своих</w:t>
      </w:r>
      <w:r w:rsidRPr="00355344">
        <w:rPr>
          <w:rFonts w:ascii="Consolas"/>
          <w:color w:val="000000"/>
        </w:rPr>
        <w:t xml:space="preserve"> </w:t>
      </w:r>
      <w:r w:rsidRPr="00355344">
        <w:rPr>
          <w:rFonts w:ascii="Consolas"/>
          <w:color w:val="000000"/>
        </w:rPr>
        <w:t>договорных</w:t>
      </w:r>
      <w:r w:rsidRPr="00355344">
        <w:rPr>
          <w:rFonts w:ascii="Consolas"/>
          <w:color w:val="000000"/>
        </w:rPr>
        <w:t xml:space="preserve"> </w:t>
      </w:r>
      <w:r w:rsidRPr="00355344">
        <w:rPr>
          <w:rFonts w:ascii="Consolas"/>
          <w:color w:val="000000"/>
        </w:rPr>
        <w:t>обязательств</w:t>
      </w:r>
      <w:r w:rsidRPr="00355344">
        <w:rPr>
          <w:rFonts w:ascii="Consolas"/>
          <w:color w:val="000000"/>
        </w:rPr>
        <w:t>;</w:t>
      </w:r>
      <w:r w:rsidRPr="00355344">
        <w:br/>
      </w:r>
      <w:r w:rsidRPr="00355344">
        <w:rPr>
          <w:rFonts w:ascii="Consolas"/>
          <w:color w:val="000000"/>
        </w:rPr>
        <w:t xml:space="preserve"> </w:t>
      </w:r>
      <w:r>
        <w:rPr>
          <w:rFonts w:ascii="Consolas"/>
          <w:color w:val="000000"/>
        </w:rPr>
        <w:t>      </w:t>
      </w:r>
      <w:proofErr w:type="gramStart"/>
      <w:r w:rsidRPr="00355344">
        <w:rPr>
          <w:rFonts w:ascii="Consolas"/>
          <w:color w:val="000000"/>
        </w:rPr>
        <w:t xml:space="preserve">3) </w:t>
      </w:r>
      <w:r w:rsidRPr="00355344">
        <w:rPr>
          <w:rFonts w:ascii="Consolas"/>
          <w:color w:val="000000"/>
        </w:rPr>
        <w:t>товары</w:t>
      </w:r>
      <w:r w:rsidRPr="00355344">
        <w:rPr>
          <w:rFonts w:ascii="Consolas"/>
          <w:color w:val="000000"/>
        </w:rPr>
        <w:t xml:space="preserve"> - </w:t>
      </w:r>
      <w:r w:rsidRPr="00355344">
        <w:rPr>
          <w:rFonts w:ascii="Consolas"/>
          <w:color w:val="000000"/>
        </w:rPr>
        <w:t>товары</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сопутствующие</w:t>
      </w:r>
      <w:r w:rsidRPr="00355344">
        <w:rPr>
          <w:rFonts w:ascii="Consolas"/>
          <w:color w:val="000000"/>
        </w:rPr>
        <w:t xml:space="preserve"> </w:t>
      </w:r>
      <w:r w:rsidRPr="00355344">
        <w:rPr>
          <w:rFonts w:ascii="Consolas"/>
          <w:color w:val="000000"/>
        </w:rPr>
        <w:t>услуги</w:t>
      </w:r>
      <w:r w:rsidRPr="00355344">
        <w:rPr>
          <w:rFonts w:ascii="Consolas"/>
          <w:color w:val="000000"/>
        </w:rPr>
        <w:t xml:space="preserve">, </w:t>
      </w:r>
      <w:r w:rsidRPr="00355344">
        <w:rPr>
          <w:rFonts w:ascii="Consolas"/>
          <w:color w:val="000000"/>
        </w:rPr>
        <w:t>которые</w:t>
      </w:r>
      <w:r w:rsidRPr="00355344">
        <w:rPr>
          <w:rFonts w:ascii="Consolas"/>
          <w:color w:val="000000"/>
        </w:rPr>
        <w:t xml:space="preserve"> </w:t>
      </w:r>
      <w:r w:rsidRPr="00355344">
        <w:rPr>
          <w:rFonts w:ascii="Consolas"/>
          <w:color w:val="000000"/>
        </w:rPr>
        <w:t>Поставщик</w:t>
      </w:r>
      <w:r w:rsidRPr="00355344">
        <w:rPr>
          <w:rFonts w:ascii="Consolas"/>
          <w:color w:val="000000"/>
        </w:rPr>
        <w:t xml:space="preserve"> </w:t>
      </w:r>
      <w:r w:rsidRPr="00355344">
        <w:rPr>
          <w:rFonts w:ascii="Consolas"/>
          <w:color w:val="000000"/>
        </w:rPr>
        <w:t>должен</w:t>
      </w:r>
      <w:r w:rsidRPr="00355344">
        <w:rPr>
          <w:rFonts w:ascii="Consolas"/>
          <w:color w:val="000000"/>
        </w:rPr>
        <w:t xml:space="preserve"> </w:t>
      </w:r>
      <w:r w:rsidRPr="00355344">
        <w:rPr>
          <w:rFonts w:ascii="Consolas"/>
          <w:color w:val="000000"/>
        </w:rPr>
        <w:t>поставить</w:t>
      </w:r>
      <w:r w:rsidRPr="00355344">
        <w:rPr>
          <w:rFonts w:ascii="Consolas"/>
          <w:color w:val="000000"/>
        </w:rPr>
        <w:t xml:space="preserve"> </w:t>
      </w:r>
      <w:r w:rsidRPr="00355344">
        <w:rPr>
          <w:rFonts w:ascii="Consolas"/>
          <w:color w:val="000000"/>
        </w:rPr>
        <w:t>Заказчику</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рамках</w:t>
      </w:r>
      <w:r w:rsidRPr="00355344">
        <w:br/>
      </w:r>
      <w:r w:rsidRPr="00355344">
        <w:rPr>
          <w:rFonts w:ascii="Consolas"/>
          <w:color w:val="000000"/>
        </w:rPr>
        <w:lastRenderedPageBreak/>
        <w:t>Договора</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 xml:space="preserve">4) </w:t>
      </w:r>
      <w:r w:rsidRPr="00355344">
        <w:rPr>
          <w:rFonts w:ascii="Consolas"/>
          <w:color w:val="000000"/>
        </w:rPr>
        <w:t>сопутствующие</w:t>
      </w:r>
      <w:r w:rsidRPr="00355344">
        <w:rPr>
          <w:rFonts w:ascii="Consolas"/>
          <w:color w:val="000000"/>
        </w:rPr>
        <w:t xml:space="preserve"> </w:t>
      </w:r>
      <w:r w:rsidRPr="00355344">
        <w:rPr>
          <w:rFonts w:ascii="Consolas"/>
          <w:color w:val="000000"/>
        </w:rPr>
        <w:t>услуги</w:t>
      </w:r>
      <w:r w:rsidRPr="00355344">
        <w:rPr>
          <w:rFonts w:ascii="Consolas"/>
          <w:color w:val="000000"/>
        </w:rPr>
        <w:t xml:space="preserve"> - </w:t>
      </w:r>
      <w:r w:rsidRPr="00355344">
        <w:rPr>
          <w:rFonts w:ascii="Consolas"/>
          <w:color w:val="000000"/>
        </w:rPr>
        <w:t>услуги</w:t>
      </w:r>
      <w:r w:rsidRPr="00355344">
        <w:rPr>
          <w:rFonts w:ascii="Consolas"/>
          <w:color w:val="000000"/>
        </w:rPr>
        <w:t xml:space="preserve">, </w:t>
      </w:r>
      <w:r w:rsidRPr="00355344">
        <w:rPr>
          <w:rFonts w:ascii="Consolas"/>
          <w:color w:val="000000"/>
        </w:rPr>
        <w:t>обеспечивающие</w:t>
      </w:r>
      <w:r w:rsidRPr="00355344">
        <w:rPr>
          <w:rFonts w:ascii="Consolas"/>
          <w:color w:val="000000"/>
        </w:rPr>
        <w:t xml:space="preserve"> </w:t>
      </w:r>
      <w:r w:rsidRPr="00355344">
        <w:rPr>
          <w:rFonts w:ascii="Consolas"/>
          <w:color w:val="000000"/>
        </w:rPr>
        <w:t>поставку</w:t>
      </w:r>
      <w:r w:rsidRPr="00355344">
        <w:rPr>
          <w:rFonts w:ascii="Consolas"/>
          <w:color w:val="000000"/>
        </w:rPr>
        <w:t xml:space="preserve"> </w:t>
      </w:r>
      <w:r w:rsidRPr="00355344">
        <w:rPr>
          <w:rFonts w:ascii="Consolas"/>
          <w:color w:val="000000"/>
        </w:rPr>
        <w:t>товаров</w:t>
      </w:r>
      <w:r w:rsidRPr="00355344">
        <w:rPr>
          <w:rFonts w:ascii="Consolas"/>
          <w:color w:val="000000"/>
        </w:rPr>
        <w:t xml:space="preserve">, </w:t>
      </w:r>
      <w:r w:rsidRPr="00355344">
        <w:rPr>
          <w:rFonts w:ascii="Consolas"/>
          <w:color w:val="000000"/>
        </w:rPr>
        <w:t>такие</w:t>
      </w:r>
      <w:r w:rsidRPr="00355344">
        <w:rPr>
          <w:rFonts w:ascii="Consolas"/>
          <w:color w:val="000000"/>
        </w:rPr>
        <w:t xml:space="preserve">, </w:t>
      </w:r>
      <w:r w:rsidRPr="00355344">
        <w:rPr>
          <w:rFonts w:ascii="Consolas"/>
          <w:color w:val="000000"/>
        </w:rPr>
        <w:t>например</w:t>
      </w:r>
      <w:r w:rsidRPr="00355344">
        <w:rPr>
          <w:rFonts w:ascii="Consolas"/>
          <w:color w:val="000000"/>
        </w:rPr>
        <w:t xml:space="preserve">, </w:t>
      </w:r>
      <w:r w:rsidRPr="00355344">
        <w:rPr>
          <w:rFonts w:ascii="Consolas"/>
          <w:color w:val="000000"/>
        </w:rPr>
        <w:t>как</w:t>
      </w:r>
      <w:r w:rsidRPr="00355344">
        <w:br/>
      </w:r>
      <w:r w:rsidRPr="00355344">
        <w:rPr>
          <w:rFonts w:ascii="Consolas"/>
          <w:color w:val="000000"/>
        </w:rPr>
        <w:t>транспортировка</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страхование</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любые</w:t>
      </w:r>
      <w:r w:rsidRPr="00355344">
        <w:rPr>
          <w:rFonts w:ascii="Consolas"/>
          <w:color w:val="000000"/>
        </w:rPr>
        <w:t xml:space="preserve"> </w:t>
      </w:r>
      <w:r w:rsidRPr="00355344">
        <w:rPr>
          <w:rFonts w:ascii="Consolas"/>
          <w:color w:val="000000"/>
        </w:rPr>
        <w:t>другие</w:t>
      </w:r>
      <w:r w:rsidRPr="00355344">
        <w:rPr>
          <w:rFonts w:ascii="Consolas"/>
          <w:color w:val="000000"/>
        </w:rPr>
        <w:t xml:space="preserve"> </w:t>
      </w:r>
      <w:r w:rsidRPr="00355344">
        <w:rPr>
          <w:rFonts w:ascii="Consolas"/>
          <w:color w:val="000000"/>
        </w:rPr>
        <w:t>вспомогательные</w:t>
      </w:r>
      <w:r w:rsidRPr="00355344">
        <w:rPr>
          <w:rFonts w:ascii="Consolas"/>
          <w:color w:val="000000"/>
        </w:rPr>
        <w:t xml:space="preserve"> </w:t>
      </w:r>
      <w:r w:rsidRPr="00355344">
        <w:rPr>
          <w:rFonts w:ascii="Consolas"/>
          <w:color w:val="000000"/>
        </w:rPr>
        <w:t>услуги</w:t>
      </w:r>
      <w:r w:rsidRPr="00355344">
        <w:rPr>
          <w:rFonts w:ascii="Consolas"/>
          <w:color w:val="000000"/>
        </w:rPr>
        <w:t xml:space="preserve">, </w:t>
      </w:r>
      <w:r w:rsidRPr="00355344">
        <w:rPr>
          <w:rFonts w:ascii="Consolas"/>
          <w:color w:val="000000"/>
        </w:rPr>
        <w:t>включающие</w:t>
      </w:r>
      <w:r w:rsidRPr="00355344">
        <w:rPr>
          <w:rFonts w:ascii="Consolas"/>
          <w:color w:val="000000"/>
        </w:rPr>
        <w:t xml:space="preserve">, </w:t>
      </w:r>
      <w:r w:rsidRPr="00355344">
        <w:rPr>
          <w:rFonts w:ascii="Consolas"/>
          <w:color w:val="000000"/>
        </w:rPr>
        <w:t>например</w:t>
      </w:r>
      <w:r w:rsidRPr="00355344">
        <w:rPr>
          <w:rFonts w:ascii="Consolas"/>
          <w:color w:val="000000"/>
        </w:rPr>
        <w:t xml:space="preserve">, </w:t>
      </w:r>
      <w:r w:rsidRPr="00355344">
        <w:rPr>
          <w:rFonts w:ascii="Consolas"/>
          <w:color w:val="000000"/>
        </w:rPr>
        <w:t>монтаж</w:t>
      </w:r>
      <w:r w:rsidRPr="00355344">
        <w:rPr>
          <w:rFonts w:ascii="Consolas"/>
          <w:color w:val="000000"/>
        </w:rPr>
        <w:t xml:space="preserve">, </w:t>
      </w:r>
      <w:r w:rsidRPr="00355344">
        <w:rPr>
          <w:rFonts w:ascii="Consolas"/>
          <w:color w:val="000000"/>
        </w:rPr>
        <w:t>пуск</w:t>
      </w:r>
      <w:r w:rsidRPr="00355344">
        <w:rPr>
          <w:rFonts w:ascii="Consolas"/>
          <w:color w:val="000000"/>
        </w:rPr>
        <w:t>,</w:t>
      </w:r>
      <w:r w:rsidRPr="00355344">
        <w:br/>
      </w:r>
      <w:r w:rsidRPr="00355344">
        <w:rPr>
          <w:rFonts w:ascii="Consolas"/>
          <w:color w:val="000000"/>
        </w:rPr>
        <w:t>оказание</w:t>
      </w:r>
      <w:r w:rsidRPr="00355344">
        <w:rPr>
          <w:rFonts w:ascii="Consolas"/>
          <w:color w:val="000000"/>
        </w:rPr>
        <w:t xml:space="preserve"> </w:t>
      </w:r>
      <w:r w:rsidRPr="00355344">
        <w:rPr>
          <w:rFonts w:ascii="Consolas"/>
          <w:color w:val="000000"/>
        </w:rPr>
        <w:t>технического</w:t>
      </w:r>
      <w:r w:rsidRPr="00355344">
        <w:rPr>
          <w:rFonts w:ascii="Consolas"/>
          <w:color w:val="000000"/>
        </w:rPr>
        <w:t xml:space="preserve"> </w:t>
      </w:r>
      <w:r w:rsidRPr="00355344">
        <w:rPr>
          <w:rFonts w:ascii="Consolas"/>
          <w:color w:val="000000"/>
        </w:rPr>
        <w:t>содействия</w:t>
      </w:r>
      <w:r w:rsidRPr="00355344">
        <w:rPr>
          <w:rFonts w:ascii="Consolas"/>
          <w:color w:val="000000"/>
        </w:rPr>
        <w:t xml:space="preserve">, </w:t>
      </w:r>
      <w:r w:rsidRPr="00355344">
        <w:rPr>
          <w:rFonts w:ascii="Consolas"/>
          <w:color w:val="000000"/>
        </w:rPr>
        <w:t>обучение</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другие</w:t>
      </w:r>
      <w:r w:rsidRPr="00355344">
        <w:rPr>
          <w:rFonts w:ascii="Consolas"/>
          <w:color w:val="000000"/>
        </w:rPr>
        <w:t xml:space="preserve"> </w:t>
      </w:r>
      <w:r w:rsidRPr="00355344">
        <w:rPr>
          <w:rFonts w:ascii="Consolas"/>
          <w:color w:val="000000"/>
        </w:rPr>
        <w:t>подобного</w:t>
      </w:r>
      <w:r w:rsidRPr="00355344">
        <w:rPr>
          <w:rFonts w:ascii="Consolas"/>
          <w:color w:val="000000"/>
        </w:rPr>
        <w:t xml:space="preserve"> </w:t>
      </w:r>
      <w:r w:rsidRPr="00355344">
        <w:rPr>
          <w:rFonts w:ascii="Consolas"/>
          <w:color w:val="000000"/>
        </w:rPr>
        <w:t>рода</w:t>
      </w:r>
      <w:r w:rsidRPr="00355344">
        <w:rPr>
          <w:rFonts w:ascii="Consolas"/>
          <w:color w:val="000000"/>
        </w:rPr>
        <w:t xml:space="preserve"> </w:t>
      </w:r>
      <w:r w:rsidRPr="00355344">
        <w:rPr>
          <w:rFonts w:ascii="Consolas"/>
          <w:color w:val="000000"/>
        </w:rPr>
        <w:t>обязанности</w:t>
      </w:r>
      <w:r w:rsidRPr="00355344">
        <w:rPr>
          <w:rFonts w:ascii="Consolas"/>
          <w:color w:val="000000"/>
        </w:rPr>
        <w:t xml:space="preserve"> </w:t>
      </w:r>
      <w:r w:rsidRPr="00355344">
        <w:rPr>
          <w:rFonts w:ascii="Consolas"/>
          <w:color w:val="000000"/>
        </w:rPr>
        <w:t>Поставщика</w:t>
      </w:r>
      <w:r w:rsidRPr="00355344">
        <w:rPr>
          <w:rFonts w:ascii="Consolas"/>
          <w:color w:val="000000"/>
        </w:rPr>
        <w:t>,</w:t>
      </w:r>
      <w:r w:rsidRPr="00355344">
        <w:br/>
      </w:r>
      <w:r w:rsidRPr="00355344">
        <w:rPr>
          <w:rFonts w:ascii="Consolas"/>
          <w:color w:val="000000"/>
        </w:rPr>
        <w:t>предусмотренные</w:t>
      </w:r>
      <w:r w:rsidRPr="00355344">
        <w:rPr>
          <w:rFonts w:ascii="Consolas"/>
          <w:color w:val="000000"/>
        </w:rPr>
        <w:t xml:space="preserve"> </w:t>
      </w:r>
      <w:r w:rsidRPr="00355344">
        <w:rPr>
          <w:rFonts w:ascii="Consolas"/>
          <w:color w:val="000000"/>
        </w:rPr>
        <w:t>данным</w:t>
      </w:r>
      <w:r w:rsidRPr="00355344">
        <w:rPr>
          <w:rFonts w:ascii="Consolas"/>
          <w:color w:val="000000"/>
        </w:rPr>
        <w:t xml:space="preserve"> </w:t>
      </w:r>
      <w:r w:rsidRPr="00355344">
        <w:rPr>
          <w:rFonts w:ascii="Consolas"/>
          <w:color w:val="000000"/>
        </w:rPr>
        <w:t>Договором</w:t>
      </w:r>
      <w:r w:rsidRPr="00355344">
        <w:rPr>
          <w:rFonts w:ascii="Consolas"/>
          <w:color w:val="000000"/>
        </w:rPr>
        <w:t>;</w:t>
      </w:r>
      <w:proofErr w:type="gramEnd"/>
      <w:r w:rsidRPr="00355344">
        <w:br/>
      </w:r>
      <w:r w:rsidRPr="00355344">
        <w:rPr>
          <w:rFonts w:ascii="Consolas"/>
          <w:color w:val="000000"/>
        </w:rPr>
        <w:t xml:space="preserve"> </w:t>
      </w:r>
      <w:r>
        <w:rPr>
          <w:rFonts w:ascii="Consolas"/>
          <w:color w:val="000000"/>
        </w:rPr>
        <w:t>      </w:t>
      </w:r>
      <w:r w:rsidRPr="00355344">
        <w:rPr>
          <w:rFonts w:ascii="Consolas"/>
          <w:color w:val="000000"/>
        </w:rPr>
        <w:t xml:space="preserve">5) </w:t>
      </w:r>
      <w:r w:rsidRPr="00355344">
        <w:rPr>
          <w:rFonts w:ascii="Consolas"/>
          <w:color w:val="000000"/>
        </w:rPr>
        <w:t>Заказчик</w:t>
      </w:r>
      <w:r w:rsidRPr="00355344">
        <w:rPr>
          <w:rFonts w:ascii="Consolas"/>
          <w:color w:val="000000"/>
        </w:rPr>
        <w:t xml:space="preserve"> </w:t>
      </w:r>
      <w:r w:rsidRPr="00355344">
        <w:rPr>
          <w:rFonts w:ascii="Consolas"/>
          <w:color w:val="000000"/>
        </w:rPr>
        <w:t>–</w:t>
      </w:r>
      <w:r w:rsidRPr="00355344">
        <w:rPr>
          <w:rFonts w:ascii="Consolas"/>
          <w:color w:val="000000"/>
        </w:rPr>
        <w:t xml:space="preserve"> </w:t>
      </w:r>
      <w:r w:rsidRPr="00355344">
        <w:rPr>
          <w:rFonts w:ascii="Consolas"/>
          <w:color w:val="000000"/>
        </w:rPr>
        <w:t>государственные</w:t>
      </w:r>
      <w:r w:rsidRPr="00355344">
        <w:rPr>
          <w:rFonts w:ascii="Consolas"/>
          <w:color w:val="000000"/>
        </w:rPr>
        <w:t xml:space="preserve"> </w:t>
      </w:r>
      <w:r w:rsidRPr="00355344">
        <w:rPr>
          <w:rFonts w:ascii="Consolas"/>
          <w:color w:val="000000"/>
        </w:rPr>
        <w:t>органы</w:t>
      </w:r>
      <w:r w:rsidRPr="00355344">
        <w:rPr>
          <w:rFonts w:ascii="Consolas"/>
          <w:color w:val="000000"/>
        </w:rPr>
        <w:t xml:space="preserve">, </w:t>
      </w:r>
      <w:r w:rsidRPr="00355344">
        <w:rPr>
          <w:rFonts w:ascii="Consolas"/>
          <w:color w:val="000000"/>
        </w:rPr>
        <w:t>государственные</w:t>
      </w:r>
      <w:r w:rsidRPr="00355344">
        <w:rPr>
          <w:rFonts w:ascii="Consolas"/>
          <w:color w:val="000000"/>
        </w:rPr>
        <w:t xml:space="preserve"> </w:t>
      </w:r>
      <w:r w:rsidRPr="00355344">
        <w:rPr>
          <w:rFonts w:ascii="Consolas"/>
          <w:color w:val="000000"/>
        </w:rPr>
        <w:t>учреждения</w:t>
      </w:r>
      <w:r w:rsidRPr="00355344">
        <w:rPr>
          <w:rFonts w:ascii="Consolas"/>
          <w:color w:val="000000"/>
        </w:rPr>
        <w:t xml:space="preserve">, </w:t>
      </w:r>
      <w:r w:rsidRPr="00355344">
        <w:rPr>
          <w:rFonts w:ascii="Consolas"/>
          <w:color w:val="000000"/>
        </w:rPr>
        <w:t>государственные</w:t>
      </w:r>
      <w:r w:rsidRPr="00355344">
        <w:rPr>
          <w:rFonts w:ascii="Consolas"/>
          <w:color w:val="000000"/>
        </w:rPr>
        <w:t xml:space="preserve"> </w:t>
      </w:r>
      <w:r w:rsidRPr="00355344">
        <w:rPr>
          <w:rFonts w:ascii="Consolas"/>
          <w:color w:val="000000"/>
        </w:rPr>
        <w:t>предприятия</w:t>
      </w:r>
      <w:r w:rsidRPr="00355344">
        <w:rPr>
          <w:rFonts w:ascii="Consolas"/>
          <w:color w:val="000000"/>
        </w:rPr>
        <w:t xml:space="preserve"> </w:t>
      </w:r>
      <w:r w:rsidRPr="00355344">
        <w:rPr>
          <w:rFonts w:ascii="Consolas"/>
          <w:color w:val="000000"/>
        </w:rPr>
        <w:t>и</w:t>
      </w:r>
      <w:r w:rsidRPr="00355344">
        <w:br/>
      </w:r>
      <w:r w:rsidRPr="00355344">
        <w:rPr>
          <w:rFonts w:ascii="Consolas"/>
          <w:color w:val="000000"/>
        </w:rPr>
        <w:t>акционерные</w:t>
      </w:r>
      <w:r w:rsidRPr="00355344">
        <w:rPr>
          <w:rFonts w:ascii="Consolas"/>
          <w:color w:val="000000"/>
        </w:rPr>
        <w:t xml:space="preserve"> </w:t>
      </w:r>
      <w:r w:rsidRPr="00355344">
        <w:rPr>
          <w:rFonts w:ascii="Consolas"/>
          <w:color w:val="000000"/>
        </w:rPr>
        <w:t>общества</w:t>
      </w:r>
      <w:r w:rsidRPr="00355344">
        <w:rPr>
          <w:rFonts w:ascii="Consolas"/>
          <w:color w:val="000000"/>
        </w:rPr>
        <w:t xml:space="preserve">, </w:t>
      </w:r>
      <w:r w:rsidRPr="00355344">
        <w:rPr>
          <w:rFonts w:ascii="Consolas"/>
          <w:color w:val="000000"/>
        </w:rPr>
        <w:t>контрольный</w:t>
      </w:r>
      <w:r w:rsidRPr="00355344">
        <w:rPr>
          <w:rFonts w:ascii="Consolas"/>
          <w:color w:val="000000"/>
        </w:rPr>
        <w:t xml:space="preserve"> </w:t>
      </w:r>
      <w:r w:rsidRPr="00355344">
        <w:rPr>
          <w:rFonts w:ascii="Consolas"/>
          <w:color w:val="000000"/>
        </w:rPr>
        <w:t>пакет</w:t>
      </w:r>
      <w:r w:rsidRPr="00355344">
        <w:rPr>
          <w:rFonts w:ascii="Consolas"/>
          <w:color w:val="000000"/>
        </w:rPr>
        <w:t xml:space="preserve"> </w:t>
      </w:r>
      <w:r w:rsidRPr="00355344">
        <w:rPr>
          <w:rFonts w:ascii="Consolas"/>
          <w:color w:val="000000"/>
        </w:rPr>
        <w:t>акций</w:t>
      </w:r>
      <w:r w:rsidRPr="00355344">
        <w:rPr>
          <w:rFonts w:ascii="Consolas"/>
          <w:color w:val="000000"/>
        </w:rPr>
        <w:t xml:space="preserve"> </w:t>
      </w:r>
      <w:r w:rsidRPr="00355344">
        <w:rPr>
          <w:rFonts w:ascii="Consolas"/>
          <w:color w:val="000000"/>
        </w:rPr>
        <w:t>которых</w:t>
      </w:r>
      <w:r w:rsidRPr="00355344">
        <w:rPr>
          <w:rFonts w:ascii="Consolas"/>
          <w:color w:val="000000"/>
        </w:rPr>
        <w:t xml:space="preserve"> </w:t>
      </w:r>
      <w:r w:rsidRPr="00355344">
        <w:rPr>
          <w:rFonts w:ascii="Consolas"/>
          <w:color w:val="000000"/>
        </w:rPr>
        <w:t>принадлежит</w:t>
      </w:r>
      <w:r w:rsidRPr="00355344">
        <w:rPr>
          <w:rFonts w:ascii="Consolas"/>
          <w:color w:val="000000"/>
        </w:rPr>
        <w:t xml:space="preserve"> </w:t>
      </w:r>
      <w:r w:rsidRPr="00355344">
        <w:rPr>
          <w:rFonts w:ascii="Consolas"/>
          <w:color w:val="000000"/>
        </w:rPr>
        <w:t>государству</w:t>
      </w:r>
      <w:r w:rsidRPr="00355344">
        <w:rPr>
          <w:rFonts w:ascii="Consolas"/>
          <w:color w:val="000000"/>
        </w:rPr>
        <w:t xml:space="preserve">, </w:t>
      </w:r>
      <w:r w:rsidRPr="00355344">
        <w:rPr>
          <w:rFonts w:ascii="Consolas"/>
          <w:color w:val="000000"/>
        </w:rPr>
        <w:t>а</w:t>
      </w:r>
      <w:r w:rsidRPr="00355344">
        <w:rPr>
          <w:rFonts w:ascii="Consolas"/>
          <w:color w:val="000000"/>
        </w:rPr>
        <w:t xml:space="preserve"> </w:t>
      </w:r>
      <w:r w:rsidRPr="00355344">
        <w:rPr>
          <w:rFonts w:ascii="Consolas"/>
          <w:color w:val="000000"/>
        </w:rPr>
        <w:t>также</w:t>
      </w:r>
      <w:r w:rsidRPr="00355344">
        <w:rPr>
          <w:rFonts w:ascii="Consolas"/>
          <w:color w:val="000000"/>
        </w:rPr>
        <w:t xml:space="preserve"> </w:t>
      </w:r>
      <w:proofErr w:type="spellStart"/>
      <w:r w:rsidRPr="00355344">
        <w:rPr>
          <w:rFonts w:ascii="Consolas"/>
          <w:color w:val="000000"/>
        </w:rPr>
        <w:t>аффилиированные</w:t>
      </w:r>
      <w:proofErr w:type="spellEnd"/>
      <w:r w:rsidRPr="00355344">
        <w:br/>
      </w:r>
      <w:r w:rsidRPr="00355344">
        <w:rPr>
          <w:rFonts w:ascii="Consolas"/>
          <w:color w:val="000000"/>
        </w:rPr>
        <w:t>с</w:t>
      </w:r>
      <w:r w:rsidRPr="00355344">
        <w:rPr>
          <w:rFonts w:ascii="Consolas"/>
          <w:color w:val="000000"/>
        </w:rPr>
        <w:t xml:space="preserve"> </w:t>
      </w:r>
      <w:r w:rsidRPr="00355344">
        <w:rPr>
          <w:rFonts w:ascii="Consolas"/>
          <w:color w:val="000000"/>
        </w:rPr>
        <w:t>ними</w:t>
      </w:r>
      <w:r w:rsidRPr="00355344">
        <w:rPr>
          <w:rFonts w:ascii="Consolas"/>
          <w:color w:val="000000"/>
        </w:rPr>
        <w:t xml:space="preserve"> </w:t>
      </w:r>
      <w:r w:rsidRPr="00355344">
        <w:rPr>
          <w:rFonts w:ascii="Consolas"/>
          <w:color w:val="000000"/>
        </w:rPr>
        <w:t>юридические</w:t>
      </w:r>
      <w:r w:rsidRPr="00355344">
        <w:rPr>
          <w:rFonts w:ascii="Consolas"/>
          <w:color w:val="000000"/>
        </w:rPr>
        <w:t xml:space="preserve"> </w:t>
      </w:r>
      <w:r w:rsidRPr="00355344">
        <w:rPr>
          <w:rFonts w:ascii="Consolas"/>
          <w:color w:val="000000"/>
        </w:rPr>
        <w:t>лица</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 xml:space="preserve">6) </w:t>
      </w:r>
      <w:r w:rsidRPr="00355344">
        <w:rPr>
          <w:rFonts w:ascii="Consolas"/>
          <w:color w:val="000000"/>
        </w:rPr>
        <w:t>Поставщик</w:t>
      </w:r>
      <w:r w:rsidRPr="00355344">
        <w:rPr>
          <w:rFonts w:ascii="Consolas"/>
          <w:color w:val="000000"/>
        </w:rPr>
        <w:t xml:space="preserve"> - </w:t>
      </w:r>
      <w:r w:rsidRPr="00355344">
        <w:rPr>
          <w:rFonts w:ascii="Consolas"/>
          <w:color w:val="000000"/>
        </w:rPr>
        <w:t>физическое</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юридическое</w:t>
      </w:r>
      <w:r w:rsidRPr="00355344">
        <w:rPr>
          <w:rFonts w:ascii="Consolas"/>
          <w:color w:val="000000"/>
        </w:rPr>
        <w:t xml:space="preserve"> </w:t>
      </w:r>
      <w:r w:rsidRPr="00355344">
        <w:rPr>
          <w:rFonts w:ascii="Consolas"/>
          <w:color w:val="000000"/>
        </w:rPr>
        <w:t>лицо</w:t>
      </w:r>
      <w:r w:rsidRPr="00355344">
        <w:rPr>
          <w:rFonts w:ascii="Consolas"/>
          <w:color w:val="000000"/>
        </w:rPr>
        <w:t xml:space="preserve">, </w:t>
      </w:r>
      <w:r w:rsidRPr="00355344">
        <w:rPr>
          <w:rFonts w:ascii="Consolas"/>
          <w:color w:val="000000"/>
        </w:rPr>
        <w:t>выступающее</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качестве</w:t>
      </w:r>
      <w:r w:rsidRPr="00355344">
        <w:rPr>
          <w:rFonts w:ascii="Consolas"/>
          <w:color w:val="000000"/>
        </w:rPr>
        <w:t xml:space="preserve"> </w:t>
      </w:r>
      <w:r w:rsidRPr="00355344">
        <w:rPr>
          <w:rFonts w:ascii="Consolas"/>
          <w:color w:val="000000"/>
        </w:rPr>
        <w:t>контрагента</w:t>
      </w:r>
      <w:r w:rsidRPr="00355344">
        <w:rPr>
          <w:rFonts w:ascii="Consolas"/>
          <w:color w:val="000000"/>
        </w:rPr>
        <w:t xml:space="preserve"> </w:t>
      </w:r>
      <w:r w:rsidRPr="00355344">
        <w:rPr>
          <w:rFonts w:ascii="Consolas"/>
          <w:color w:val="000000"/>
        </w:rPr>
        <w:t>Заказчика</w:t>
      </w:r>
      <w:r w:rsidRPr="00355344">
        <w:br/>
      </w:r>
      <w:r w:rsidRPr="00355344">
        <w:rPr>
          <w:rFonts w:ascii="Consolas"/>
          <w:color w:val="000000"/>
        </w:rPr>
        <w:t>в</w:t>
      </w:r>
      <w:r w:rsidRPr="00355344">
        <w:rPr>
          <w:rFonts w:ascii="Consolas"/>
          <w:color w:val="000000"/>
        </w:rPr>
        <w:t xml:space="preserve"> </w:t>
      </w:r>
      <w:r w:rsidRPr="00355344">
        <w:rPr>
          <w:rFonts w:ascii="Consolas"/>
          <w:color w:val="000000"/>
        </w:rPr>
        <w:t>заключенном</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ним</w:t>
      </w:r>
      <w:r w:rsidRPr="00355344">
        <w:rPr>
          <w:rFonts w:ascii="Consolas"/>
          <w:color w:val="000000"/>
        </w:rPr>
        <w:t xml:space="preserve"> </w:t>
      </w:r>
      <w:r w:rsidRPr="00355344">
        <w:rPr>
          <w:rFonts w:ascii="Consolas"/>
          <w:color w:val="000000"/>
        </w:rPr>
        <w:t>Договоре</w:t>
      </w:r>
      <w:r w:rsidRPr="00355344">
        <w:rPr>
          <w:rFonts w:ascii="Consolas"/>
          <w:color w:val="000000"/>
        </w:rPr>
        <w:t xml:space="preserve"> </w:t>
      </w:r>
      <w:r w:rsidRPr="00355344">
        <w:rPr>
          <w:rFonts w:ascii="Consolas"/>
          <w:color w:val="000000"/>
        </w:rPr>
        <w:t>о</w:t>
      </w:r>
      <w:r w:rsidRPr="00355344">
        <w:rPr>
          <w:rFonts w:ascii="Consolas"/>
          <w:color w:val="000000"/>
        </w:rPr>
        <w:t xml:space="preserve"> </w:t>
      </w:r>
      <w:r w:rsidRPr="00355344">
        <w:rPr>
          <w:rFonts w:ascii="Consolas"/>
          <w:color w:val="000000"/>
        </w:rPr>
        <w:t>закупе</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осуществляющее</w:t>
      </w:r>
      <w:r w:rsidRPr="00355344">
        <w:rPr>
          <w:rFonts w:ascii="Consolas"/>
          <w:color w:val="000000"/>
        </w:rPr>
        <w:t xml:space="preserve"> </w:t>
      </w:r>
      <w:r w:rsidRPr="00355344">
        <w:rPr>
          <w:rFonts w:ascii="Consolas"/>
          <w:color w:val="000000"/>
        </w:rPr>
        <w:t>поставку</w:t>
      </w:r>
      <w:r w:rsidRPr="00355344">
        <w:rPr>
          <w:rFonts w:ascii="Consolas"/>
          <w:color w:val="000000"/>
        </w:rPr>
        <w:t xml:space="preserve"> </w:t>
      </w:r>
      <w:r w:rsidRPr="00355344">
        <w:rPr>
          <w:rFonts w:ascii="Consolas"/>
          <w:color w:val="000000"/>
        </w:rPr>
        <w:t>товаров</w:t>
      </w:r>
      <w:r w:rsidRPr="00355344">
        <w:rPr>
          <w:rFonts w:ascii="Consolas"/>
          <w:color w:val="000000"/>
        </w:rPr>
        <w:t xml:space="preserve">, </w:t>
      </w:r>
      <w:r w:rsidRPr="00355344">
        <w:rPr>
          <w:rFonts w:ascii="Consolas"/>
          <w:color w:val="000000"/>
        </w:rPr>
        <w:t>указанных</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условиях</w:t>
      </w:r>
      <w:r w:rsidRPr="00355344">
        <w:rPr>
          <w:rFonts w:ascii="Consolas"/>
          <w:color w:val="000000"/>
        </w:rPr>
        <w:t xml:space="preserve"> </w:t>
      </w:r>
      <w:r w:rsidRPr="00355344">
        <w:rPr>
          <w:rFonts w:ascii="Consolas"/>
          <w:color w:val="000000"/>
        </w:rPr>
        <w:t>Договора</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4. </w:t>
      </w:r>
      <w:r w:rsidRPr="00355344">
        <w:rPr>
          <w:rFonts w:ascii="Consolas"/>
          <w:color w:val="000000"/>
        </w:rPr>
        <w:t>Перечисленные</w:t>
      </w:r>
      <w:r w:rsidRPr="00355344">
        <w:rPr>
          <w:rFonts w:ascii="Consolas"/>
          <w:color w:val="000000"/>
        </w:rPr>
        <w:t xml:space="preserve"> </w:t>
      </w:r>
      <w:r w:rsidRPr="00355344">
        <w:rPr>
          <w:rFonts w:ascii="Consolas"/>
          <w:color w:val="000000"/>
        </w:rPr>
        <w:t>ниже</w:t>
      </w:r>
      <w:r w:rsidRPr="00355344">
        <w:rPr>
          <w:rFonts w:ascii="Consolas"/>
          <w:color w:val="000000"/>
        </w:rPr>
        <w:t xml:space="preserve"> </w:t>
      </w:r>
      <w:r w:rsidRPr="00355344">
        <w:rPr>
          <w:rFonts w:ascii="Consolas"/>
          <w:color w:val="000000"/>
        </w:rPr>
        <w:t>документы</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условия</w:t>
      </w:r>
      <w:r w:rsidRPr="00355344">
        <w:rPr>
          <w:rFonts w:ascii="Consolas"/>
          <w:color w:val="000000"/>
        </w:rPr>
        <w:t xml:space="preserve">, </w:t>
      </w:r>
      <w:r w:rsidRPr="00355344">
        <w:rPr>
          <w:rFonts w:ascii="Consolas"/>
          <w:color w:val="000000"/>
        </w:rPr>
        <w:t>оговоренные</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них</w:t>
      </w:r>
      <w:r w:rsidRPr="00355344">
        <w:rPr>
          <w:rFonts w:ascii="Consolas"/>
          <w:color w:val="000000"/>
        </w:rPr>
        <w:t xml:space="preserve">, </w:t>
      </w:r>
      <w:r w:rsidRPr="00355344">
        <w:rPr>
          <w:rFonts w:ascii="Consolas"/>
          <w:color w:val="000000"/>
        </w:rPr>
        <w:t>образуют</w:t>
      </w:r>
      <w:r w:rsidRPr="00355344">
        <w:rPr>
          <w:rFonts w:ascii="Consolas"/>
          <w:color w:val="000000"/>
        </w:rPr>
        <w:t xml:space="preserve"> </w:t>
      </w:r>
      <w:r w:rsidRPr="00355344">
        <w:rPr>
          <w:rFonts w:ascii="Consolas"/>
          <w:color w:val="000000"/>
        </w:rPr>
        <w:t>данный</w:t>
      </w:r>
      <w:r w:rsidRPr="00355344">
        <w:rPr>
          <w:rFonts w:ascii="Consolas"/>
          <w:color w:val="000000"/>
        </w:rPr>
        <w:t xml:space="preserve"> </w:t>
      </w:r>
      <w:r w:rsidRPr="00355344">
        <w:rPr>
          <w:rFonts w:ascii="Consolas"/>
          <w:color w:val="000000"/>
        </w:rPr>
        <w:t>Договор</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считаются</w:t>
      </w:r>
      <w:r w:rsidRPr="00355344">
        <w:br/>
      </w:r>
      <w:r w:rsidRPr="00355344">
        <w:rPr>
          <w:rFonts w:ascii="Consolas"/>
          <w:color w:val="000000"/>
        </w:rPr>
        <w:t>его</w:t>
      </w:r>
      <w:r w:rsidRPr="00355344">
        <w:rPr>
          <w:rFonts w:ascii="Consolas"/>
          <w:color w:val="000000"/>
        </w:rPr>
        <w:t xml:space="preserve"> </w:t>
      </w:r>
      <w:r w:rsidRPr="00355344">
        <w:rPr>
          <w:rFonts w:ascii="Consolas"/>
          <w:color w:val="000000"/>
        </w:rPr>
        <w:t>неотъемлемой</w:t>
      </w:r>
      <w:r w:rsidRPr="00355344">
        <w:rPr>
          <w:rFonts w:ascii="Consolas"/>
          <w:color w:val="000000"/>
        </w:rPr>
        <w:t xml:space="preserve"> </w:t>
      </w:r>
      <w:r w:rsidRPr="00355344">
        <w:rPr>
          <w:rFonts w:ascii="Consolas"/>
          <w:color w:val="000000"/>
        </w:rPr>
        <w:t>частью</w:t>
      </w:r>
      <w:r w:rsidRPr="00355344">
        <w:rPr>
          <w:rFonts w:ascii="Consolas"/>
          <w:color w:val="000000"/>
        </w:rPr>
        <w:t xml:space="preserve">, </w:t>
      </w:r>
      <w:r w:rsidRPr="00355344">
        <w:rPr>
          <w:rFonts w:ascii="Consolas"/>
          <w:color w:val="000000"/>
        </w:rPr>
        <w:t>а</w:t>
      </w:r>
      <w:r w:rsidRPr="00355344">
        <w:rPr>
          <w:rFonts w:ascii="Consolas"/>
          <w:color w:val="000000"/>
        </w:rPr>
        <w:t xml:space="preserve"> </w:t>
      </w:r>
      <w:r w:rsidRPr="00355344">
        <w:rPr>
          <w:rFonts w:ascii="Consolas"/>
          <w:color w:val="000000"/>
        </w:rPr>
        <w:t>именно</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 xml:space="preserve">1) </w:t>
      </w:r>
      <w:r w:rsidRPr="00355344">
        <w:rPr>
          <w:rFonts w:ascii="Consolas"/>
          <w:color w:val="000000"/>
        </w:rPr>
        <w:t>настоящий</w:t>
      </w:r>
      <w:r w:rsidRPr="00355344">
        <w:rPr>
          <w:rFonts w:ascii="Consolas"/>
          <w:color w:val="000000"/>
        </w:rPr>
        <w:t xml:space="preserve"> </w:t>
      </w:r>
      <w:r w:rsidRPr="00355344">
        <w:rPr>
          <w:rFonts w:ascii="Consolas"/>
          <w:color w:val="000000"/>
        </w:rPr>
        <w:t>Договор</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 xml:space="preserve">2) </w:t>
      </w:r>
      <w:r w:rsidRPr="00355344">
        <w:rPr>
          <w:rFonts w:ascii="Consolas"/>
          <w:color w:val="000000"/>
        </w:rPr>
        <w:t>перечень</w:t>
      </w:r>
      <w:r w:rsidRPr="00355344">
        <w:rPr>
          <w:rFonts w:ascii="Consolas"/>
          <w:color w:val="000000"/>
        </w:rPr>
        <w:t xml:space="preserve"> </w:t>
      </w:r>
      <w:r w:rsidRPr="00355344">
        <w:rPr>
          <w:rFonts w:ascii="Consolas"/>
          <w:color w:val="000000"/>
        </w:rPr>
        <w:t>закупаемых</w:t>
      </w:r>
      <w:r w:rsidRPr="00355344">
        <w:rPr>
          <w:rFonts w:ascii="Consolas"/>
          <w:color w:val="000000"/>
        </w:rPr>
        <w:t xml:space="preserve"> </w:t>
      </w:r>
      <w:r w:rsidRPr="00355344">
        <w:rPr>
          <w:rFonts w:ascii="Consolas"/>
          <w:color w:val="000000"/>
        </w:rPr>
        <w:t>товаров</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 xml:space="preserve">3) </w:t>
      </w:r>
      <w:r w:rsidRPr="00355344">
        <w:rPr>
          <w:rFonts w:ascii="Consolas"/>
          <w:color w:val="000000"/>
        </w:rPr>
        <w:t>техническая</w:t>
      </w:r>
      <w:r w:rsidRPr="00355344">
        <w:rPr>
          <w:rFonts w:ascii="Consolas"/>
          <w:color w:val="000000"/>
        </w:rPr>
        <w:t xml:space="preserve"> </w:t>
      </w:r>
      <w:r w:rsidRPr="00355344">
        <w:rPr>
          <w:rFonts w:ascii="Consolas"/>
          <w:color w:val="000000"/>
        </w:rPr>
        <w:t>спецификация</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 xml:space="preserve">4) </w:t>
      </w:r>
      <w:r w:rsidRPr="00355344">
        <w:rPr>
          <w:rFonts w:ascii="Consolas"/>
          <w:color w:val="000000"/>
        </w:rPr>
        <w:t>обеспечение</w:t>
      </w:r>
      <w:r w:rsidRPr="00355344">
        <w:rPr>
          <w:rFonts w:ascii="Consolas"/>
          <w:color w:val="000000"/>
        </w:rPr>
        <w:t xml:space="preserve"> </w:t>
      </w:r>
      <w:r w:rsidRPr="00355344">
        <w:rPr>
          <w:rFonts w:ascii="Consolas"/>
          <w:color w:val="000000"/>
        </w:rPr>
        <w:t>исполнения</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этот</w:t>
      </w:r>
      <w:r w:rsidRPr="00355344">
        <w:rPr>
          <w:rFonts w:ascii="Consolas"/>
          <w:color w:val="000000"/>
        </w:rPr>
        <w:t xml:space="preserve"> </w:t>
      </w:r>
      <w:r w:rsidRPr="00355344">
        <w:rPr>
          <w:rFonts w:ascii="Consolas"/>
          <w:color w:val="000000"/>
        </w:rPr>
        <w:t>подпункт</w:t>
      </w:r>
      <w:r w:rsidRPr="00355344">
        <w:rPr>
          <w:rFonts w:ascii="Consolas"/>
          <w:color w:val="000000"/>
        </w:rPr>
        <w:t xml:space="preserve"> </w:t>
      </w:r>
      <w:r w:rsidRPr="00355344">
        <w:rPr>
          <w:rFonts w:ascii="Consolas"/>
          <w:color w:val="000000"/>
        </w:rPr>
        <w:t>указывается</w:t>
      </w:r>
      <w:r w:rsidRPr="00355344">
        <w:rPr>
          <w:rFonts w:ascii="Consolas"/>
          <w:color w:val="000000"/>
        </w:rPr>
        <w:t xml:space="preserve">, </w:t>
      </w:r>
      <w:r w:rsidRPr="00355344">
        <w:rPr>
          <w:rFonts w:ascii="Consolas"/>
          <w:color w:val="000000"/>
        </w:rPr>
        <w:t>если</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тендерной</w:t>
      </w:r>
      <w:r w:rsidRPr="00355344">
        <w:rPr>
          <w:rFonts w:ascii="Consolas"/>
          <w:color w:val="000000"/>
        </w:rPr>
        <w:t xml:space="preserve"> </w:t>
      </w:r>
      <w:r w:rsidRPr="00355344">
        <w:rPr>
          <w:rFonts w:ascii="Consolas"/>
          <w:color w:val="000000"/>
        </w:rPr>
        <w:t>документации</w:t>
      </w:r>
      <w:r w:rsidRPr="00355344">
        <w:br/>
      </w:r>
      <w:r w:rsidRPr="00355344">
        <w:rPr>
          <w:rFonts w:ascii="Consolas"/>
          <w:color w:val="000000"/>
        </w:rPr>
        <w:t>предусматривается</w:t>
      </w:r>
      <w:r w:rsidRPr="00355344">
        <w:rPr>
          <w:rFonts w:ascii="Consolas"/>
          <w:color w:val="000000"/>
        </w:rPr>
        <w:t xml:space="preserve"> </w:t>
      </w:r>
      <w:r w:rsidRPr="00355344">
        <w:rPr>
          <w:rFonts w:ascii="Consolas"/>
          <w:color w:val="000000"/>
        </w:rPr>
        <w:t>внесение</w:t>
      </w:r>
      <w:r w:rsidRPr="00355344">
        <w:rPr>
          <w:rFonts w:ascii="Consolas"/>
          <w:color w:val="000000"/>
        </w:rPr>
        <w:t xml:space="preserve"> </w:t>
      </w:r>
      <w:r w:rsidRPr="00355344">
        <w:rPr>
          <w:rFonts w:ascii="Consolas"/>
          <w:color w:val="000000"/>
        </w:rPr>
        <w:t>обеспечения</w:t>
      </w:r>
      <w:r w:rsidRPr="00355344">
        <w:rPr>
          <w:rFonts w:ascii="Consolas"/>
          <w:color w:val="000000"/>
        </w:rPr>
        <w:t xml:space="preserve"> </w:t>
      </w:r>
      <w:r w:rsidRPr="00355344">
        <w:rPr>
          <w:rFonts w:ascii="Consolas"/>
          <w:color w:val="000000"/>
        </w:rPr>
        <w:t>исполнения</w:t>
      </w:r>
      <w:r w:rsidRPr="00355344">
        <w:rPr>
          <w:rFonts w:ascii="Consolas"/>
          <w:color w:val="000000"/>
        </w:rPr>
        <w:t xml:space="preserve"> </w:t>
      </w:r>
      <w:r w:rsidRPr="00355344">
        <w:rPr>
          <w:rFonts w:ascii="Consolas"/>
          <w:color w:val="000000"/>
        </w:rPr>
        <w:t>Договора</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5. </w:t>
      </w:r>
      <w:r w:rsidRPr="00355344">
        <w:rPr>
          <w:rFonts w:ascii="Consolas"/>
          <w:color w:val="000000"/>
        </w:rPr>
        <w:t>Форма</w:t>
      </w:r>
      <w:r w:rsidRPr="00355344">
        <w:rPr>
          <w:rFonts w:ascii="Consolas"/>
          <w:color w:val="000000"/>
        </w:rPr>
        <w:t xml:space="preserve"> </w:t>
      </w:r>
      <w:r w:rsidRPr="00355344">
        <w:rPr>
          <w:rFonts w:ascii="Consolas"/>
          <w:color w:val="000000"/>
        </w:rPr>
        <w:t>оплаты</w:t>
      </w:r>
      <w:r w:rsidRPr="00355344">
        <w:rPr>
          <w:rFonts w:ascii="Consolas"/>
          <w:color w:val="000000"/>
        </w:rPr>
        <w:t xml:space="preserve"> ____________________________________________________________________________</w:t>
      </w:r>
      <w:r w:rsidRPr="00355344">
        <w:br/>
      </w:r>
      <w:r w:rsidRPr="00355344">
        <w:rPr>
          <w:rFonts w:ascii="Consolas"/>
          <w:color w:val="000000"/>
        </w:rPr>
        <w:t>(</w:t>
      </w:r>
      <w:r w:rsidRPr="00355344">
        <w:rPr>
          <w:rFonts w:ascii="Consolas"/>
          <w:color w:val="000000"/>
        </w:rPr>
        <w:t>перечисление</w:t>
      </w:r>
      <w:r w:rsidRPr="00355344">
        <w:rPr>
          <w:rFonts w:ascii="Consolas"/>
          <w:color w:val="000000"/>
        </w:rPr>
        <w:t xml:space="preserve">, </w:t>
      </w:r>
      <w:r w:rsidRPr="00355344">
        <w:rPr>
          <w:rFonts w:ascii="Consolas"/>
          <w:color w:val="000000"/>
        </w:rPr>
        <w:t>за</w:t>
      </w:r>
      <w:r w:rsidRPr="00355344">
        <w:rPr>
          <w:rFonts w:ascii="Consolas"/>
          <w:color w:val="000000"/>
        </w:rPr>
        <w:t xml:space="preserve"> </w:t>
      </w:r>
      <w:r w:rsidRPr="00355344">
        <w:rPr>
          <w:rFonts w:ascii="Consolas"/>
          <w:color w:val="000000"/>
        </w:rPr>
        <w:t>наличный</w:t>
      </w:r>
      <w:r w:rsidRPr="00355344">
        <w:rPr>
          <w:rFonts w:ascii="Consolas"/>
          <w:color w:val="000000"/>
        </w:rPr>
        <w:t xml:space="preserve"> </w:t>
      </w:r>
      <w:r w:rsidRPr="00355344">
        <w:rPr>
          <w:rFonts w:ascii="Consolas"/>
          <w:color w:val="000000"/>
        </w:rPr>
        <w:t>расчет</w:t>
      </w:r>
      <w:r w:rsidRPr="00355344">
        <w:rPr>
          <w:rFonts w:ascii="Consolas"/>
          <w:color w:val="000000"/>
        </w:rPr>
        <w:t xml:space="preserve">, </w:t>
      </w:r>
      <w:r w:rsidRPr="00355344">
        <w:rPr>
          <w:rFonts w:ascii="Consolas"/>
          <w:color w:val="000000"/>
        </w:rPr>
        <w:t>аккредитив</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т</w:t>
      </w:r>
      <w:r w:rsidRPr="00355344">
        <w:rPr>
          <w:rFonts w:ascii="Consolas"/>
          <w:color w:val="000000"/>
        </w:rPr>
        <w:t>.</w:t>
      </w:r>
      <w:r w:rsidRPr="00355344">
        <w:rPr>
          <w:rFonts w:ascii="Consolas"/>
          <w:color w:val="000000"/>
        </w:rPr>
        <w:t>д</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6. </w:t>
      </w:r>
      <w:r w:rsidRPr="00355344">
        <w:rPr>
          <w:rFonts w:ascii="Consolas"/>
          <w:color w:val="000000"/>
        </w:rPr>
        <w:t>Сроки</w:t>
      </w:r>
      <w:r w:rsidRPr="00355344">
        <w:rPr>
          <w:rFonts w:ascii="Consolas"/>
          <w:color w:val="000000"/>
        </w:rPr>
        <w:t xml:space="preserve"> </w:t>
      </w:r>
      <w:r w:rsidRPr="00355344">
        <w:rPr>
          <w:rFonts w:ascii="Consolas"/>
          <w:color w:val="000000"/>
        </w:rPr>
        <w:t>выплат</w:t>
      </w:r>
      <w:r w:rsidRPr="00355344">
        <w:rPr>
          <w:rFonts w:ascii="Consolas"/>
          <w:color w:val="000000"/>
        </w:rPr>
        <w:t xml:space="preserve"> ____________________________________________________________________________</w:t>
      </w:r>
      <w:r w:rsidRPr="00355344">
        <w:br/>
      </w:r>
      <w:r w:rsidRPr="00355344">
        <w:rPr>
          <w:rFonts w:ascii="Consolas"/>
          <w:color w:val="000000"/>
        </w:rPr>
        <w:t>_________________________________________________________________________________________________</w:t>
      </w:r>
      <w:r w:rsidRPr="00355344">
        <w:br/>
      </w:r>
      <w:r w:rsidRPr="00355344">
        <w:rPr>
          <w:rFonts w:ascii="Consolas"/>
          <w:color w:val="000000"/>
        </w:rPr>
        <w:t xml:space="preserve"> </w:t>
      </w:r>
      <w:r>
        <w:rPr>
          <w:rFonts w:ascii="Consolas"/>
          <w:color w:val="000000"/>
        </w:rPr>
        <w:t>      </w:t>
      </w:r>
      <w:r w:rsidRPr="00355344">
        <w:rPr>
          <w:rFonts w:ascii="Consolas"/>
          <w:color w:val="000000"/>
        </w:rPr>
        <w:t>(</w:t>
      </w:r>
      <w:r w:rsidRPr="00355344">
        <w:rPr>
          <w:rFonts w:ascii="Consolas"/>
          <w:color w:val="000000"/>
        </w:rPr>
        <w:t>пример</w:t>
      </w:r>
      <w:r w:rsidRPr="00355344">
        <w:rPr>
          <w:rFonts w:ascii="Consolas"/>
          <w:color w:val="000000"/>
        </w:rPr>
        <w:t xml:space="preserve">: % </w:t>
      </w:r>
      <w:r w:rsidRPr="00355344">
        <w:rPr>
          <w:rFonts w:ascii="Consolas"/>
          <w:color w:val="000000"/>
        </w:rPr>
        <w:t>после</w:t>
      </w:r>
      <w:r w:rsidRPr="00355344">
        <w:rPr>
          <w:rFonts w:ascii="Consolas"/>
          <w:color w:val="000000"/>
        </w:rPr>
        <w:t xml:space="preserve"> </w:t>
      </w:r>
      <w:r w:rsidRPr="00355344">
        <w:rPr>
          <w:rFonts w:ascii="Consolas"/>
          <w:color w:val="000000"/>
        </w:rPr>
        <w:t>приемки</w:t>
      </w:r>
      <w:r w:rsidRPr="00355344">
        <w:rPr>
          <w:rFonts w:ascii="Consolas"/>
          <w:color w:val="000000"/>
        </w:rPr>
        <w:t xml:space="preserve"> </w:t>
      </w:r>
      <w:r w:rsidRPr="00355344">
        <w:rPr>
          <w:rFonts w:ascii="Consolas"/>
          <w:color w:val="000000"/>
        </w:rPr>
        <w:t>товара</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пункте</w:t>
      </w:r>
      <w:r w:rsidRPr="00355344">
        <w:rPr>
          <w:rFonts w:ascii="Consolas"/>
          <w:color w:val="000000"/>
        </w:rPr>
        <w:t xml:space="preserve"> </w:t>
      </w:r>
      <w:r w:rsidRPr="00355344">
        <w:rPr>
          <w:rFonts w:ascii="Consolas"/>
          <w:color w:val="000000"/>
        </w:rPr>
        <w:t>назначения</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предоплата</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т</w:t>
      </w:r>
      <w:r w:rsidRPr="00355344">
        <w:rPr>
          <w:rFonts w:ascii="Consolas"/>
          <w:color w:val="000000"/>
        </w:rPr>
        <w:t>.</w:t>
      </w:r>
      <w:r w:rsidRPr="00355344">
        <w:rPr>
          <w:rFonts w:ascii="Consolas"/>
          <w:color w:val="000000"/>
        </w:rPr>
        <w:t>д</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7. </w:t>
      </w:r>
      <w:r w:rsidRPr="00355344">
        <w:rPr>
          <w:rFonts w:ascii="Consolas"/>
          <w:color w:val="000000"/>
        </w:rPr>
        <w:t>Необходимые</w:t>
      </w:r>
      <w:r w:rsidRPr="00355344">
        <w:rPr>
          <w:rFonts w:ascii="Consolas"/>
          <w:color w:val="000000"/>
        </w:rPr>
        <w:t xml:space="preserve"> </w:t>
      </w:r>
      <w:r w:rsidRPr="00355344">
        <w:rPr>
          <w:rFonts w:ascii="Consolas"/>
          <w:color w:val="000000"/>
        </w:rPr>
        <w:t>документы</w:t>
      </w:r>
      <w:r w:rsidRPr="00355344">
        <w:rPr>
          <w:rFonts w:ascii="Consolas"/>
          <w:color w:val="000000"/>
        </w:rPr>
        <w:t xml:space="preserve">, </w:t>
      </w:r>
      <w:r w:rsidRPr="00355344">
        <w:rPr>
          <w:rFonts w:ascii="Consolas"/>
          <w:color w:val="000000"/>
        </w:rPr>
        <w:t>предшествующие</w:t>
      </w:r>
      <w:r w:rsidRPr="00355344">
        <w:rPr>
          <w:rFonts w:ascii="Consolas"/>
          <w:color w:val="000000"/>
        </w:rPr>
        <w:t xml:space="preserve"> </w:t>
      </w:r>
      <w:r w:rsidRPr="00355344">
        <w:rPr>
          <w:rFonts w:ascii="Consolas"/>
          <w:color w:val="000000"/>
        </w:rPr>
        <w:t>оплате</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 xml:space="preserve">1) </w:t>
      </w:r>
      <w:r w:rsidRPr="00355344">
        <w:rPr>
          <w:rFonts w:ascii="Consolas"/>
          <w:color w:val="000000"/>
        </w:rPr>
        <w:t>копия</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иные</w:t>
      </w:r>
      <w:r w:rsidRPr="00355344">
        <w:rPr>
          <w:rFonts w:ascii="Consolas"/>
          <w:color w:val="000000"/>
        </w:rPr>
        <w:t xml:space="preserve"> </w:t>
      </w:r>
      <w:r w:rsidRPr="00355344">
        <w:rPr>
          <w:rFonts w:ascii="Consolas"/>
          <w:color w:val="000000"/>
        </w:rPr>
        <w:t>документы</w:t>
      </w:r>
      <w:r w:rsidRPr="00355344">
        <w:rPr>
          <w:rFonts w:ascii="Consolas"/>
          <w:color w:val="000000"/>
        </w:rPr>
        <w:t xml:space="preserve">, </w:t>
      </w:r>
      <w:r w:rsidRPr="00355344">
        <w:rPr>
          <w:rFonts w:ascii="Consolas"/>
          <w:color w:val="000000"/>
        </w:rPr>
        <w:t>представляемые</w:t>
      </w:r>
      <w:r w:rsidRPr="00355344">
        <w:rPr>
          <w:rFonts w:ascii="Consolas"/>
          <w:color w:val="000000"/>
        </w:rPr>
        <w:t xml:space="preserve"> </w:t>
      </w:r>
      <w:r w:rsidRPr="00355344">
        <w:rPr>
          <w:rFonts w:ascii="Consolas"/>
          <w:color w:val="000000"/>
        </w:rPr>
        <w:t>поставщиком</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подтверждающие</w:t>
      </w:r>
      <w:r w:rsidRPr="00355344">
        <w:rPr>
          <w:rFonts w:ascii="Consolas"/>
          <w:color w:val="000000"/>
        </w:rPr>
        <w:t xml:space="preserve"> </w:t>
      </w:r>
      <w:r w:rsidRPr="00355344">
        <w:rPr>
          <w:rFonts w:ascii="Consolas"/>
          <w:color w:val="000000"/>
        </w:rPr>
        <w:t>его</w:t>
      </w:r>
      <w:r w:rsidRPr="00355344">
        <w:rPr>
          <w:rFonts w:ascii="Consolas"/>
          <w:color w:val="000000"/>
        </w:rPr>
        <w:t xml:space="preserve"> </w:t>
      </w:r>
      <w:r w:rsidRPr="00355344">
        <w:rPr>
          <w:rFonts w:ascii="Consolas"/>
          <w:color w:val="000000"/>
        </w:rPr>
        <w:t>статус</w:t>
      </w:r>
      <w:r w:rsidRPr="00355344">
        <w:br/>
      </w:r>
      <w:r w:rsidRPr="00355344">
        <w:rPr>
          <w:rFonts w:ascii="Consolas"/>
          <w:color w:val="000000"/>
        </w:rPr>
        <w:t>производителя</w:t>
      </w:r>
      <w:r w:rsidRPr="00355344">
        <w:rPr>
          <w:rFonts w:ascii="Consolas"/>
          <w:color w:val="000000"/>
        </w:rPr>
        <w:t xml:space="preserve">, </w:t>
      </w:r>
      <w:r w:rsidRPr="00355344">
        <w:rPr>
          <w:rFonts w:ascii="Consolas"/>
          <w:color w:val="000000"/>
        </w:rPr>
        <w:t>официального</w:t>
      </w:r>
      <w:r w:rsidRPr="00355344">
        <w:rPr>
          <w:rFonts w:ascii="Consolas"/>
          <w:color w:val="000000"/>
        </w:rPr>
        <w:t xml:space="preserve"> </w:t>
      </w:r>
      <w:r w:rsidRPr="00355344">
        <w:rPr>
          <w:rFonts w:ascii="Consolas"/>
          <w:color w:val="000000"/>
        </w:rPr>
        <w:t>дистрибьютора</w:t>
      </w:r>
      <w:r w:rsidRPr="00355344">
        <w:rPr>
          <w:rFonts w:ascii="Consolas"/>
          <w:color w:val="000000"/>
        </w:rPr>
        <w:t xml:space="preserve"> </w:t>
      </w:r>
      <w:r w:rsidRPr="00355344">
        <w:rPr>
          <w:rFonts w:ascii="Consolas"/>
          <w:color w:val="000000"/>
        </w:rPr>
        <w:t>либо</w:t>
      </w:r>
      <w:r w:rsidRPr="00355344">
        <w:rPr>
          <w:rFonts w:ascii="Consolas"/>
          <w:color w:val="000000"/>
        </w:rPr>
        <w:t xml:space="preserve"> </w:t>
      </w:r>
      <w:r w:rsidRPr="00355344">
        <w:rPr>
          <w:rFonts w:ascii="Consolas"/>
          <w:color w:val="000000"/>
        </w:rPr>
        <w:t>официального</w:t>
      </w:r>
      <w:r w:rsidRPr="00355344">
        <w:rPr>
          <w:rFonts w:ascii="Consolas"/>
          <w:color w:val="000000"/>
        </w:rPr>
        <w:t xml:space="preserve"> </w:t>
      </w:r>
      <w:r w:rsidRPr="00355344">
        <w:rPr>
          <w:rFonts w:ascii="Consolas"/>
          <w:color w:val="000000"/>
        </w:rPr>
        <w:t>представителя</w:t>
      </w:r>
      <w:r w:rsidRPr="00355344">
        <w:rPr>
          <w:rFonts w:ascii="Consolas"/>
          <w:color w:val="000000"/>
        </w:rPr>
        <w:t xml:space="preserve"> </w:t>
      </w:r>
      <w:r w:rsidRPr="00355344">
        <w:rPr>
          <w:rFonts w:ascii="Consolas"/>
          <w:color w:val="000000"/>
        </w:rPr>
        <w:t>производителя</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2) ________________________________________________________________________________________</w:t>
      </w:r>
      <w:r w:rsidRPr="00355344">
        <w:br/>
      </w:r>
      <w:r w:rsidRPr="00355344">
        <w:rPr>
          <w:rFonts w:ascii="Consolas"/>
          <w:color w:val="000000"/>
        </w:rPr>
        <w:t>(</w:t>
      </w:r>
      <w:r w:rsidRPr="00355344">
        <w:rPr>
          <w:rFonts w:ascii="Consolas"/>
          <w:color w:val="000000"/>
        </w:rPr>
        <w:t>счет</w:t>
      </w:r>
      <w:r w:rsidRPr="00355344">
        <w:rPr>
          <w:rFonts w:ascii="Consolas"/>
          <w:color w:val="000000"/>
        </w:rPr>
        <w:t>-</w:t>
      </w:r>
      <w:r w:rsidRPr="00355344">
        <w:rPr>
          <w:rFonts w:ascii="Consolas"/>
          <w:color w:val="000000"/>
        </w:rPr>
        <w:t>фактура</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акт</w:t>
      </w:r>
      <w:r w:rsidRPr="00355344">
        <w:rPr>
          <w:rFonts w:ascii="Consolas"/>
          <w:color w:val="000000"/>
        </w:rPr>
        <w:t xml:space="preserve"> </w:t>
      </w:r>
      <w:r w:rsidRPr="00355344">
        <w:rPr>
          <w:rFonts w:ascii="Consolas"/>
          <w:color w:val="000000"/>
        </w:rPr>
        <w:t>приемки</w:t>
      </w:r>
      <w:r w:rsidRPr="00355344">
        <w:rPr>
          <w:rFonts w:ascii="Consolas"/>
          <w:color w:val="000000"/>
        </w:rPr>
        <w:t>-</w:t>
      </w:r>
      <w:r w:rsidRPr="00355344">
        <w:rPr>
          <w:rFonts w:ascii="Consolas"/>
          <w:color w:val="000000"/>
        </w:rPr>
        <w:t>передачи</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8. </w:t>
      </w:r>
      <w:r w:rsidRPr="00355344">
        <w:rPr>
          <w:rFonts w:ascii="Consolas"/>
          <w:color w:val="000000"/>
        </w:rPr>
        <w:t>Товары</w:t>
      </w:r>
      <w:r w:rsidRPr="00355344">
        <w:rPr>
          <w:rFonts w:ascii="Consolas"/>
          <w:color w:val="000000"/>
        </w:rPr>
        <w:t xml:space="preserve">, </w:t>
      </w:r>
      <w:r w:rsidRPr="00355344">
        <w:rPr>
          <w:rFonts w:ascii="Consolas"/>
          <w:color w:val="000000"/>
        </w:rPr>
        <w:t>поставляемые</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рамках</w:t>
      </w:r>
      <w:r w:rsidRPr="00355344">
        <w:rPr>
          <w:rFonts w:ascii="Consolas"/>
          <w:color w:val="000000"/>
        </w:rPr>
        <w:t xml:space="preserve"> </w:t>
      </w:r>
      <w:r w:rsidRPr="00355344">
        <w:rPr>
          <w:rFonts w:ascii="Consolas"/>
          <w:color w:val="000000"/>
        </w:rPr>
        <w:t>данного</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должны</w:t>
      </w:r>
      <w:r w:rsidRPr="00355344">
        <w:rPr>
          <w:rFonts w:ascii="Consolas"/>
          <w:color w:val="000000"/>
        </w:rPr>
        <w:t xml:space="preserve"> </w:t>
      </w:r>
      <w:r w:rsidRPr="00355344">
        <w:rPr>
          <w:rFonts w:ascii="Consolas"/>
          <w:color w:val="000000"/>
        </w:rPr>
        <w:t>соответствовать</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быть</w:t>
      </w:r>
      <w:r w:rsidRPr="00355344">
        <w:rPr>
          <w:rFonts w:ascii="Consolas"/>
          <w:color w:val="000000"/>
        </w:rPr>
        <w:t xml:space="preserve"> </w:t>
      </w:r>
      <w:r w:rsidRPr="00355344">
        <w:rPr>
          <w:rFonts w:ascii="Consolas"/>
          <w:color w:val="000000"/>
        </w:rPr>
        <w:t>выше</w:t>
      </w:r>
      <w:r w:rsidRPr="00355344">
        <w:rPr>
          <w:rFonts w:ascii="Consolas"/>
          <w:color w:val="000000"/>
        </w:rPr>
        <w:t xml:space="preserve"> </w:t>
      </w:r>
      <w:proofErr w:type="spellStart"/>
      <w:r w:rsidRPr="00355344">
        <w:rPr>
          <w:rFonts w:ascii="Consolas"/>
          <w:color w:val="000000"/>
        </w:rPr>
        <w:t>стандартов</w:t>
      </w:r>
      <w:proofErr w:type="gramStart"/>
      <w:r w:rsidRPr="00355344">
        <w:rPr>
          <w:rFonts w:ascii="Consolas"/>
          <w:color w:val="000000"/>
        </w:rPr>
        <w:t>,</w:t>
      </w:r>
      <w:r w:rsidRPr="00355344">
        <w:rPr>
          <w:rFonts w:ascii="Consolas"/>
          <w:color w:val="000000"/>
        </w:rPr>
        <w:t>у</w:t>
      </w:r>
      <w:proofErr w:type="gramEnd"/>
      <w:r w:rsidRPr="00355344">
        <w:rPr>
          <w:rFonts w:ascii="Consolas"/>
          <w:color w:val="000000"/>
        </w:rPr>
        <w:t>казанных</w:t>
      </w:r>
      <w:proofErr w:type="spellEnd"/>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технической</w:t>
      </w:r>
      <w:r w:rsidRPr="00355344">
        <w:rPr>
          <w:rFonts w:ascii="Consolas"/>
          <w:color w:val="000000"/>
        </w:rPr>
        <w:t xml:space="preserve"> </w:t>
      </w:r>
      <w:r w:rsidRPr="00355344">
        <w:rPr>
          <w:rFonts w:ascii="Consolas"/>
          <w:color w:val="000000"/>
        </w:rPr>
        <w:t>спецификации</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9. </w:t>
      </w:r>
      <w:r w:rsidRPr="00355344">
        <w:rPr>
          <w:rFonts w:ascii="Consolas"/>
          <w:color w:val="000000"/>
        </w:rPr>
        <w:t>Поставщик</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должен</w:t>
      </w:r>
      <w:r w:rsidRPr="00355344">
        <w:rPr>
          <w:rFonts w:ascii="Consolas"/>
          <w:color w:val="000000"/>
        </w:rPr>
        <w:t xml:space="preserve"> </w:t>
      </w:r>
      <w:r w:rsidRPr="00355344">
        <w:rPr>
          <w:rFonts w:ascii="Consolas"/>
          <w:color w:val="000000"/>
        </w:rPr>
        <w:t>без</w:t>
      </w:r>
      <w:r w:rsidRPr="00355344">
        <w:rPr>
          <w:rFonts w:ascii="Consolas"/>
          <w:color w:val="000000"/>
        </w:rPr>
        <w:t xml:space="preserve"> </w:t>
      </w:r>
      <w:r w:rsidRPr="00355344">
        <w:rPr>
          <w:rFonts w:ascii="Consolas"/>
          <w:color w:val="000000"/>
        </w:rPr>
        <w:t>предварительного</w:t>
      </w:r>
      <w:r w:rsidRPr="00355344">
        <w:rPr>
          <w:rFonts w:ascii="Consolas"/>
          <w:color w:val="000000"/>
        </w:rPr>
        <w:t xml:space="preserve"> </w:t>
      </w:r>
      <w:r w:rsidRPr="00355344">
        <w:rPr>
          <w:rFonts w:ascii="Consolas"/>
          <w:color w:val="000000"/>
        </w:rPr>
        <w:t>письменного</w:t>
      </w:r>
      <w:r w:rsidRPr="00355344">
        <w:rPr>
          <w:rFonts w:ascii="Consolas"/>
          <w:color w:val="000000"/>
        </w:rPr>
        <w:t xml:space="preserve"> </w:t>
      </w:r>
      <w:r w:rsidRPr="00355344">
        <w:rPr>
          <w:rFonts w:ascii="Consolas"/>
          <w:color w:val="000000"/>
        </w:rPr>
        <w:t>согласия</w:t>
      </w:r>
      <w:r w:rsidRPr="00355344">
        <w:rPr>
          <w:rFonts w:ascii="Consolas"/>
          <w:color w:val="000000"/>
        </w:rPr>
        <w:t xml:space="preserve"> </w:t>
      </w:r>
      <w:r w:rsidRPr="00355344">
        <w:rPr>
          <w:rFonts w:ascii="Consolas"/>
          <w:color w:val="000000"/>
        </w:rPr>
        <w:t>Заказчика</w:t>
      </w:r>
      <w:r w:rsidRPr="00355344">
        <w:rPr>
          <w:rFonts w:ascii="Consolas"/>
          <w:color w:val="000000"/>
        </w:rPr>
        <w:t xml:space="preserve"> </w:t>
      </w:r>
      <w:r w:rsidRPr="00355344">
        <w:rPr>
          <w:rFonts w:ascii="Consolas"/>
          <w:color w:val="000000"/>
        </w:rPr>
        <w:t>раскрывать</w:t>
      </w:r>
      <w:r w:rsidRPr="00355344">
        <w:rPr>
          <w:rFonts w:ascii="Consolas"/>
          <w:color w:val="000000"/>
        </w:rPr>
        <w:t xml:space="preserve"> </w:t>
      </w:r>
      <w:r w:rsidRPr="00355344">
        <w:rPr>
          <w:rFonts w:ascii="Consolas"/>
          <w:color w:val="000000"/>
        </w:rPr>
        <w:t>кому</w:t>
      </w:r>
      <w:r w:rsidRPr="00355344">
        <w:rPr>
          <w:rFonts w:ascii="Consolas"/>
          <w:color w:val="000000"/>
        </w:rPr>
        <w:t>-</w:t>
      </w:r>
      <w:r w:rsidRPr="00355344">
        <w:rPr>
          <w:rFonts w:ascii="Consolas"/>
          <w:color w:val="000000"/>
        </w:rPr>
        <w:t>либо</w:t>
      </w:r>
      <w:r w:rsidR="00A1585F">
        <w:rPr>
          <w:rFonts w:ascii="Consolas"/>
          <w:color w:val="000000"/>
        </w:rPr>
        <w:t xml:space="preserve"> </w:t>
      </w:r>
      <w:r w:rsidRPr="00355344">
        <w:rPr>
          <w:rFonts w:ascii="Consolas"/>
          <w:color w:val="000000"/>
        </w:rPr>
        <w:t>содержание</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какого</w:t>
      </w:r>
      <w:r w:rsidRPr="00355344">
        <w:rPr>
          <w:rFonts w:ascii="Consolas"/>
          <w:color w:val="000000"/>
        </w:rPr>
        <w:t>-</w:t>
      </w:r>
      <w:r w:rsidRPr="00355344">
        <w:rPr>
          <w:rFonts w:ascii="Consolas"/>
          <w:color w:val="000000"/>
        </w:rPr>
        <w:t>либо</w:t>
      </w:r>
      <w:r w:rsidRPr="00355344">
        <w:rPr>
          <w:rFonts w:ascii="Consolas"/>
          <w:color w:val="000000"/>
        </w:rPr>
        <w:t xml:space="preserve"> </w:t>
      </w:r>
      <w:r w:rsidRPr="00355344">
        <w:rPr>
          <w:rFonts w:ascii="Consolas"/>
          <w:color w:val="000000"/>
        </w:rPr>
        <w:t>из</w:t>
      </w:r>
      <w:r w:rsidRPr="00355344">
        <w:rPr>
          <w:rFonts w:ascii="Consolas"/>
          <w:color w:val="000000"/>
        </w:rPr>
        <w:t xml:space="preserve"> </w:t>
      </w:r>
      <w:r w:rsidRPr="00355344">
        <w:rPr>
          <w:rFonts w:ascii="Consolas"/>
          <w:color w:val="000000"/>
        </w:rPr>
        <w:t>его</w:t>
      </w:r>
      <w:r w:rsidRPr="00355344">
        <w:rPr>
          <w:rFonts w:ascii="Consolas"/>
          <w:color w:val="000000"/>
        </w:rPr>
        <w:t xml:space="preserve"> </w:t>
      </w:r>
      <w:r w:rsidRPr="00355344">
        <w:rPr>
          <w:rFonts w:ascii="Consolas"/>
          <w:color w:val="000000"/>
        </w:rPr>
        <w:t>положений</w:t>
      </w:r>
      <w:r w:rsidRPr="00355344">
        <w:rPr>
          <w:rFonts w:ascii="Consolas"/>
          <w:color w:val="000000"/>
        </w:rPr>
        <w:t xml:space="preserve">, </w:t>
      </w:r>
      <w:r w:rsidRPr="00355344">
        <w:rPr>
          <w:rFonts w:ascii="Consolas"/>
          <w:color w:val="000000"/>
        </w:rPr>
        <w:t>а</w:t>
      </w:r>
      <w:r w:rsidRPr="00355344">
        <w:rPr>
          <w:rFonts w:ascii="Consolas"/>
          <w:color w:val="000000"/>
        </w:rPr>
        <w:t xml:space="preserve"> </w:t>
      </w:r>
      <w:r w:rsidRPr="00355344">
        <w:rPr>
          <w:rFonts w:ascii="Consolas"/>
          <w:color w:val="000000"/>
        </w:rPr>
        <w:t>также</w:t>
      </w:r>
      <w:r w:rsidRPr="00355344">
        <w:rPr>
          <w:rFonts w:ascii="Consolas"/>
          <w:color w:val="000000"/>
        </w:rPr>
        <w:t xml:space="preserve"> </w:t>
      </w:r>
      <w:r w:rsidRPr="00355344">
        <w:rPr>
          <w:rFonts w:ascii="Consolas"/>
          <w:color w:val="000000"/>
        </w:rPr>
        <w:t>технической</w:t>
      </w:r>
      <w:r w:rsidRPr="00355344">
        <w:rPr>
          <w:rFonts w:ascii="Consolas"/>
          <w:color w:val="000000"/>
        </w:rPr>
        <w:t xml:space="preserve"> </w:t>
      </w:r>
      <w:r w:rsidRPr="00355344">
        <w:rPr>
          <w:rFonts w:ascii="Consolas"/>
          <w:color w:val="000000"/>
        </w:rPr>
        <w:t>документации</w:t>
      </w:r>
      <w:r w:rsidRPr="00355344">
        <w:rPr>
          <w:rFonts w:ascii="Consolas"/>
          <w:color w:val="000000"/>
        </w:rPr>
        <w:t xml:space="preserve">, </w:t>
      </w:r>
      <w:r w:rsidRPr="00355344">
        <w:rPr>
          <w:rFonts w:ascii="Consolas"/>
          <w:color w:val="000000"/>
        </w:rPr>
        <w:t>планов</w:t>
      </w:r>
      <w:r w:rsidRPr="00355344">
        <w:rPr>
          <w:rFonts w:ascii="Consolas"/>
          <w:color w:val="000000"/>
        </w:rPr>
        <w:t xml:space="preserve">, </w:t>
      </w:r>
      <w:proofErr w:type="spellStart"/>
      <w:r w:rsidRPr="00355344">
        <w:rPr>
          <w:rFonts w:ascii="Consolas"/>
          <w:color w:val="000000"/>
        </w:rPr>
        <w:t>чертежей</w:t>
      </w:r>
      <w:proofErr w:type="gramStart"/>
      <w:r w:rsidRPr="00355344">
        <w:rPr>
          <w:rFonts w:ascii="Consolas"/>
          <w:color w:val="000000"/>
        </w:rPr>
        <w:t>,</w:t>
      </w:r>
      <w:r w:rsidRPr="00355344">
        <w:rPr>
          <w:rFonts w:ascii="Consolas"/>
          <w:color w:val="000000"/>
        </w:rPr>
        <w:t>м</w:t>
      </w:r>
      <w:proofErr w:type="gramEnd"/>
      <w:r w:rsidRPr="00355344">
        <w:rPr>
          <w:rFonts w:ascii="Consolas"/>
          <w:color w:val="000000"/>
        </w:rPr>
        <w:t>оделей</w:t>
      </w:r>
      <w:proofErr w:type="spellEnd"/>
      <w:r w:rsidRPr="00355344">
        <w:rPr>
          <w:rFonts w:ascii="Consolas"/>
          <w:color w:val="000000"/>
        </w:rPr>
        <w:t xml:space="preserve">, </w:t>
      </w:r>
      <w:r w:rsidRPr="00355344">
        <w:rPr>
          <w:rFonts w:ascii="Consolas"/>
          <w:color w:val="000000"/>
        </w:rPr>
        <w:t>образцов</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информации</w:t>
      </w:r>
      <w:r w:rsidRPr="00355344">
        <w:rPr>
          <w:rFonts w:ascii="Consolas"/>
          <w:color w:val="000000"/>
        </w:rPr>
        <w:t xml:space="preserve">, </w:t>
      </w:r>
      <w:r w:rsidRPr="00355344">
        <w:rPr>
          <w:rFonts w:ascii="Consolas"/>
          <w:color w:val="000000"/>
        </w:rPr>
        <w:t>представленных</w:t>
      </w:r>
      <w:r w:rsidRPr="00355344">
        <w:rPr>
          <w:rFonts w:ascii="Consolas"/>
          <w:color w:val="000000"/>
        </w:rPr>
        <w:t xml:space="preserve"> </w:t>
      </w:r>
      <w:r w:rsidRPr="00355344">
        <w:rPr>
          <w:rFonts w:ascii="Consolas"/>
          <w:color w:val="000000"/>
        </w:rPr>
        <w:t>Заказчиком</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от</w:t>
      </w:r>
      <w:r w:rsidRPr="00355344">
        <w:rPr>
          <w:rFonts w:ascii="Consolas"/>
          <w:color w:val="000000"/>
        </w:rPr>
        <w:t xml:space="preserve"> </w:t>
      </w:r>
      <w:r w:rsidRPr="00355344">
        <w:rPr>
          <w:rFonts w:ascii="Consolas"/>
          <w:color w:val="000000"/>
        </w:rPr>
        <w:t>его</w:t>
      </w:r>
      <w:r w:rsidRPr="00355344">
        <w:rPr>
          <w:rFonts w:ascii="Consolas"/>
          <w:color w:val="000000"/>
        </w:rPr>
        <w:t xml:space="preserve"> </w:t>
      </w:r>
      <w:r w:rsidRPr="00355344">
        <w:rPr>
          <w:rFonts w:ascii="Consolas"/>
          <w:color w:val="000000"/>
        </w:rPr>
        <w:t>имени</w:t>
      </w:r>
      <w:r w:rsidRPr="00355344">
        <w:rPr>
          <w:rFonts w:ascii="Consolas"/>
          <w:color w:val="000000"/>
        </w:rPr>
        <w:t xml:space="preserve"> </w:t>
      </w:r>
      <w:r w:rsidRPr="00355344">
        <w:rPr>
          <w:rFonts w:ascii="Consolas"/>
          <w:color w:val="000000"/>
        </w:rPr>
        <w:t>другими</w:t>
      </w:r>
      <w:r w:rsidRPr="00355344">
        <w:rPr>
          <w:rFonts w:ascii="Consolas"/>
          <w:color w:val="000000"/>
        </w:rPr>
        <w:t xml:space="preserve"> </w:t>
      </w:r>
      <w:r w:rsidRPr="00355344">
        <w:rPr>
          <w:rFonts w:ascii="Consolas"/>
          <w:color w:val="000000"/>
        </w:rPr>
        <w:t>лицами</w:t>
      </w:r>
      <w:r w:rsidRPr="00355344">
        <w:rPr>
          <w:rFonts w:ascii="Consolas"/>
          <w:color w:val="000000"/>
        </w:rPr>
        <w:t xml:space="preserve">, </w:t>
      </w:r>
      <w:r w:rsidRPr="00355344">
        <w:rPr>
          <w:rFonts w:ascii="Consolas"/>
          <w:color w:val="000000"/>
        </w:rPr>
        <w:t>за</w:t>
      </w:r>
      <w:r w:rsidR="00A1585F">
        <w:rPr>
          <w:rFonts w:ascii="Consolas"/>
          <w:color w:val="000000"/>
        </w:rPr>
        <w:t xml:space="preserve"> </w:t>
      </w:r>
      <w:r w:rsidRPr="00355344">
        <w:rPr>
          <w:rFonts w:ascii="Consolas"/>
          <w:color w:val="000000"/>
        </w:rPr>
        <w:t>исключением</w:t>
      </w:r>
      <w:r w:rsidRPr="00355344">
        <w:rPr>
          <w:rFonts w:ascii="Consolas"/>
          <w:color w:val="000000"/>
        </w:rPr>
        <w:t xml:space="preserve"> </w:t>
      </w:r>
      <w:r w:rsidRPr="00355344">
        <w:rPr>
          <w:rFonts w:ascii="Consolas"/>
          <w:color w:val="000000"/>
        </w:rPr>
        <w:t>того</w:t>
      </w:r>
      <w:r w:rsidRPr="00355344">
        <w:rPr>
          <w:rFonts w:ascii="Consolas"/>
          <w:color w:val="000000"/>
        </w:rPr>
        <w:t xml:space="preserve"> </w:t>
      </w:r>
      <w:r w:rsidRPr="00355344">
        <w:rPr>
          <w:rFonts w:ascii="Consolas"/>
          <w:color w:val="000000"/>
        </w:rPr>
        <w:t>персонала</w:t>
      </w:r>
      <w:r w:rsidRPr="00355344">
        <w:rPr>
          <w:rFonts w:ascii="Consolas"/>
          <w:color w:val="000000"/>
        </w:rPr>
        <w:t xml:space="preserve">, </w:t>
      </w:r>
      <w:r w:rsidRPr="00355344">
        <w:rPr>
          <w:rFonts w:ascii="Consolas"/>
          <w:color w:val="000000"/>
        </w:rPr>
        <w:t>который</w:t>
      </w:r>
      <w:r w:rsidRPr="00355344">
        <w:rPr>
          <w:rFonts w:ascii="Consolas"/>
          <w:color w:val="000000"/>
        </w:rPr>
        <w:t xml:space="preserve"> </w:t>
      </w:r>
      <w:r w:rsidRPr="00355344">
        <w:rPr>
          <w:rFonts w:ascii="Consolas"/>
          <w:color w:val="000000"/>
        </w:rPr>
        <w:t>привлечен</w:t>
      </w:r>
      <w:r w:rsidRPr="00355344">
        <w:rPr>
          <w:rFonts w:ascii="Consolas"/>
          <w:color w:val="000000"/>
        </w:rPr>
        <w:t xml:space="preserve"> </w:t>
      </w:r>
      <w:r w:rsidRPr="00355344">
        <w:rPr>
          <w:rFonts w:ascii="Consolas"/>
          <w:color w:val="000000"/>
        </w:rPr>
        <w:t>Поставщиком</w:t>
      </w:r>
      <w:r w:rsidRPr="00355344">
        <w:rPr>
          <w:rFonts w:ascii="Consolas"/>
          <w:color w:val="000000"/>
        </w:rPr>
        <w:t xml:space="preserve"> </w:t>
      </w:r>
      <w:r w:rsidRPr="00355344">
        <w:rPr>
          <w:rFonts w:ascii="Consolas"/>
          <w:color w:val="000000"/>
        </w:rPr>
        <w:t>для</w:t>
      </w:r>
      <w:r w:rsidRPr="00355344">
        <w:rPr>
          <w:rFonts w:ascii="Consolas"/>
          <w:color w:val="000000"/>
        </w:rPr>
        <w:t xml:space="preserve"> </w:t>
      </w:r>
      <w:r w:rsidRPr="00355344">
        <w:rPr>
          <w:rFonts w:ascii="Consolas"/>
          <w:color w:val="000000"/>
        </w:rPr>
        <w:t>выполнения</w:t>
      </w:r>
      <w:r w:rsidRPr="00355344">
        <w:rPr>
          <w:rFonts w:ascii="Consolas"/>
          <w:color w:val="000000"/>
        </w:rPr>
        <w:t xml:space="preserve"> </w:t>
      </w:r>
      <w:r w:rsidRPr="00355344">
        <w:rPr>
          <w:rFonts w:ascii="Consolas"/>
          <w:color w:val="000000"/>
        </w:rPr>
        <w:t>настоящего</w:t>
      </w:r>
      <w:r w:rsidRPr="00355344">
        <w:rPr>
          <w:rFonts w:ascii="Consolas"/>
          <w:color w:val="000000"/>
        </w:rPr>
        <w:t xml:space="preserve"> </w:t>
      </w:r>
      <w:r w:rsidRPr="00355344">
        <w:rPr>
          <w:rFonts w:ascii="Consolas"/>
          <w:color w:val="000000"/>
        </w:rPr>
        <w:t>Договора</w:t>
      </w:r>
      <w:r w:rsidRPr="00355344">
        <w:rPr>
          <w:rFonts w:ascii="Consolas"/>
          <w:color w:val="000000"/>
        </w:rPr>
        <w:t>.</w:t>
      </w:r>
      <w:r w:rsidR="00A1585F">
        <w:rPr>
          <w:rFonts w:ascii="Consolas"/>
          <w:color w:val="000000"/>
        </w:rPr>
        <w:t xml:space="preserve"> </w:t>
      </w:r>
      <w:r w:rsidRPr="00355344">
        <w:rPr>
          <w:rFonts w:ascii="Consolas"/>
          <w:color w:val="000000"/>
        </w:rPr>
        <w:t>Указанная</w:t>
      </w:r>
      <w:r w:rsidRPr="00355344">
        <w:rPr>
          <w:rFonts w:ascii="Consolas"/>
          <w:color w:val="000000"/>
        </w:rPr>
        <w:t xml:space="preserve"> </w:t>
      </w:r>
      <w:r w:rsidRPr="00355344">
        <w:rPr>
          <w:rFonts w:ascii="Consolas"/>
          <w:color w:val="000000"/>
        </w:rPr>
        <w:t>информация</w:t>
      </w:r>
      <w:r w:rsidRPr="00355344">
        <w:rPr>
          <w:rFonts w:ascii="Consolas"/>
          <w:color w:val="000000"/>
        </w:rPr>
        <w:t xml:space="preserve"> </w:t>
      </w:r>
      <w:r w:rsidRPr="00355344">
        <w:rPr>
          <w:rFonts w:ascii="Consolas"/>
          <w:color w:val="000000"/>
        </w:rPr>
        <w:t>должна</w:t>
      </w:r>
      <w:r w:rsidRPr="00355344">
        <w:rPr>
          <w:rFonts w:ascii="Consolas"/>
          <w:color w:val="000000"/>
        </w:rPr>
        <w:t xml:space="preserve"> </w:t>
      </w:r>
      <w:r w:rsidRPr="00355344">
        <w:rPr>
          <w:rFonts w:ascii="Consolas"/>
          <w:color w:val="000000"/>
        </w:rPr>
        <w:t>представляться</w:t>
      </w:r>
      <w:r w:rsidRPr="00355344">
        <w:rPr>
          <w:rFonts w:ascii="Consolas"/>
          <w:color w:val="000000"/>
        </w:rPr>
        <w:t xml:space="preserve"> </w:t>
      </w:r>
      <w:r w:rsidRPr="00355344">
        <w:rPr>
          <w:rFonts w:ascii="Consolas"/>
          <w:color w:val="000000"/>
        </w:rPr>
        <w:t>этому</w:t>
      </w:r>
      <w:r w:rsidRPr="00355344">
        <w:rPr>
          <w:rFonts w:ascii="Consolas"/>
          <w:color w:val="000000"/>
        </w:rPr>
        <w:t xml:space="preserve"> </w:t>
      </w:r>
      <w:r w:rsidRPr="00355344">
        <w:rPr>
          <w:rFonts w:ascii="Consolas"/>
          <w:color w:val="000000"/>
        </w:rPr>
        <w:t>персоналу</w:t>
      </w:r>
      <w:r w:rsidRPr="00355344">
        <w:rPr>
          <w:rFonts w:ascii="Consolas"/>
          <w:color w:val="000000"/>
        </w:rPr>
        <w:t xml:space="preserve"> </w:t>
      </w:r>
      <w:r w:rsidRPr="00355344">
        <w:rPr>
          <w:rFonts w:ascii="Consolas"/>
          <w:color w:val="000000"/>
        </w:rPr>
        <w:t>конфиденциально</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той</w:t>
      </w:r>
      <w:r w:rsidRPr="00355344">
        <w:rPr>
          <w:rFonts w:ascii="Consolas"/>
          <w:color w:val="000000"/>
        </w:rPr>
        <w:t xml:space="preserve"> </w:t>
      </w:r>
      <w:r w:rsidRPr="00355344">
        <w:rPr>
          <w:rFonts w:ascii="Consolas"/>
          <w:color w:val="000000"/>
        </w:rPr>
        <w:t>мере</w:t>
      </w:r>
      <w:r w:rsidRPr="00355344">
        <w:rPr>
          <w:rFonts w:ascii="Consolas"/>
          <w:color w:val="000000"/>
        </w:rPr>
        <w:t xml:space="preserve">, </w:t>
      </w:r>
      <w:r w:rsidRPr="00355344">
        <w:rPr>
          <w:rFonts w:ascii="Consolas"/>
          <w:color w:val="000000"/>
        </w:rPr>
        <w:t>насколько</w:t>
      </w:r>
      <w:r w:rsidRPr="00355344">
        <w:rPr>
          <w:rFonts w:ascii="Consolas"/>
          <w:color w:val="000000"/>
        </w:rPr>
        <w:t xml:space="preserve"> </w:t>
      </w:r>
      <w:r w:rsidRPr="00355344">
        <w:rPr>
          <w:rFonts w:ascii="Consolas"/>
          <w:color w:val="000000"/>
        </w:rPr>
        <w:t>это</w:t>
      </w:r>
      <w:r w:rsidR="00A1585F">
        <w:rPr>
          <w:rFonts w:ascii="Consolas"/>
          <w:color w:val="000000"/>
        </w:rPr>
        <w:t xml:space="preserve"> </w:t>
      </w:r>
      <w:r w:rsidRPr="00355344">
        <w:rPr>
          <w:rFonts w:ascii="Consolas"/>
          <w:color w:val="000000"/>
        </w:rPr>
        <w:t>необходимо</w:t>
      </w:r>
      <w:r w:rsidRPr="00355344">
        <w:rPr>
          <w:rFonts w:ascii="Consolas"/>
          <w:color w:val="000000"/>
        </w:rPr>
        <w:t xml:space="preserve"> </w:t>
      </w:r>
      <w:r w:rsidRPr="00355344">
        <w:rPr>
          <w:rFonts w:ascii="Consolas"/>
          <w:color w:val="000000"/>
        </w:rPr>
        <w:t>для</w:t>
      </w:r>
      <w:r w:rsidRPr="00355344">
        <w:rPr>
          <w:rFonts w:ascii="Consolas"/>
          <w:color w:val="000000"/>
        </w:rPr>
        <w:t xml:space="preserve"> </w:t>
      </w:r>
      <w:r w:rsidRPr="00355344">
        <w:rPr>
          <w:rFonts w:ascii="Consolas"/>
          <w:color w:val="000000"/>
        </w:rPr>
        <w:t>выполнения</w:t>
      </w:r>
      <w:r w:rsidRPr="00355344">
        <w:rPr>
          <w:rFonts w:ascii="Consolas"/>
          <w:color w:val="000000"/>
        </w:rPr>
        <w:t xml:space="preserve"> </w:t>
      </w:r>
      <w:r w:rsidRPr="00355344">
        <w:rPr>
          <w:rFonts w:ascii="Consolas"/>
          <w:color w:val="000000"/>
        </w:rPr>
        <w:t>договорных</w:t>
      </w:r>
      <w:r w:rsidRPr="00355344">
        <w:rPr>
          <w:rFonts w:ascii="Consolas"/>
          <w:color w:val="000000"/>
        </w:rPr>
        <w:t xml:space="preserve"> </w:t>
      </w:r>
      <w:r w:rsidRPr="00355344">
        <w:rPr>
          <w:rFonts w:ascii="Consolas"/>
          <w:color w:val="000000"/>
        </w:rPr>
        <w:t>обязательств</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10. </w:t>
      </w:r>
      <w:r w:rsidRPr="00355344">
        <w:rPr>
          <w:rFonts w:ascii="Consolas"/>
          <w:color w:val="000000"/>
        </w:rPr>
        <w:t>Поставщик</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должен</w:t>
      </w:r>
      <w:r w:rsidRPr="00355344">
        <w:rPr>
          <w:rFonts w:ascii="Consolas"/>
          <w:color w:val="000000"/>
        </w:rPr>
        <w:t xml:space="preserve"> </w:t>
      </w:r>
      <w:r w:rsidRPr="00355344">
        <w:rPr>
          <w:rFonts w:ascii="Consolas"/>
          <w:color w:val="000000"/>
        </w:rPr>
        <w:t>без</w:t>
      </w:r>
      <w:r w:rsidRPr="00355344">
        <w:rPr>
          <w:rFonts w:ascii="Consolas"/>
          <w:color w:val="000000"/>
        </w:rPr>
        <w:t xml:space="preserve"> </w:t>
      </w:r>
      <w:r w:rsidRPr="00355344">
        <w:rPr>
          <w:rFonts w:ascii="Consolas"/>
          <w:color w:val="000000"/>
        </w:rPr>
        <w:t>предварительного</w:t>
      </w:r>
      <w:r w:rsidRPr="00355344">
        <w:rPr>
          <w:rFonts w:ascii="Consolas"/>
          <w:color w:val="000000"/>
        </w:rPr>
        <w:t xml:space="preserve"> </w:t>
      </w:r>
      <w:r w:rsidRPr="00355344">
        <w:rPr>
          <w:rFonts w:ascii="Consolas"/>
          <w:color w:val="000000"/>
        </w:rPr>
        <w:t>письменного</w:t>
      </w:r>
      <w:r w:rsidRPr="00355344">
        <w:rPr>
          <w:rFonts w:ascii="Consolas"/>
          <w:color w:val="000000"/>
        </w:rPr>
        <w:t xml:space="preserve"> </w:t>
      </w:r>
      <w:r w:rsidRPr="00355344">
        <w:rPr>
          <w:rFonts w:ascii="Consolas"/>
          <w:color w:val="000000"/>
        </w:rPr>
        <w:t>согласия</w:t>
      </w:r>
      <w:r w:rsidRPr="00355344">
        <w:rPr>
          <w:rFonts w:ascii="Consolas"/>
          <w:color w:val="000000"/>
        </w:rPr>
        <w:t xml:space="preserve"> </w:t>
      </w:r>
      <w:r w:rsidRPr="00355344">
        <w:rPr>
          <w:rFonts w:ascii="Consolas"/>
          <w:color w:val="000000"/>
        </w:rPr>
        <w:t>Заказчика</w:t>
      </w:r>
      <w:r w:rsidRPr="00355344">
        <w:rPr>
          <w:rFonts w:ascii="Consolas"/>
          <w:color w:val="000000"/>
        </w:rPr>
        <w:t xml:space="preserve"> </w:t>
      </w:r>
      <w:r w:rsidRPr="00355344">
        <w:rPr>
          <w:rFonts w:ascii="Consolas"/>
          <w:color w:val="000000"/>
        </w:rPr>
        <w:t>использовать</w:t>
      </w:r>
      <w:r w:rsidRPr="00355344">
        <w:rPr>
          <w:rFonts w:ascii="Consolas"/>
          <w:color w:val="000000"/>
        </w:rPr>
        <w:t xml:space="preserve"> </w:t>
      </w:r>
      <w:r w:rsidRPr="00355344">
        <w:rPr>
          <w:rFonts w:ascii="Consolas"/>
          <w:color w:val="000000"/>
        </w:rPr>
        <w:t>какие</w:t>
      </w:r>
      <w:r w:rsidRPr="00355344">
        <w:rPr>
          <w:rFonts w:ascii="Consolas"/>
          <w:color w:val="000000"/>
        </w:rPr>
        <w:t>-</w:t>
      </w:r>
      <w:r w:rsidRPr="00355344">
        <w:rPr>
          <w:rFonts w:ascii="Consolas"/>
          <w:color w:val="000000"/>
        </w:rPr>
        <w:t>либо</w:t>
      </w:r>
      <w:r w:rsidR="00A1585F">
        <w:rPr>
          <w:rFonts w:ascii="Consolas"/>
          <w:color w:val="000000"/>
        </w:rPr>
        <w:t xml:space="preserve"> </w:t>
      </w:r>
      <w:r w:rsidRPr="00355344">
        <w:rPr>
          <w:rFonts w:ascii="Consolas"/>
          <w:color w:val="000000"/>
        </w:rPr>
        <w:t>вышеперечисленные</w:t>
      </w:r>
      <w:r w:rsidRPr="00355344">
        <w:rPr>
          <w:rFonts w:ascii="Consolas"/>
          <w:color w:val="000000"/>
        </w:rPr>
        <w:t xml:space="preserve"> </w:t>
      </w:r>
      <w:r w:rsidRPr="00355344">
        <w:rPr>
          <w:rFonts w:ascii="Consolas"/>
          <w:color w:val="000000"/>
        </w:rPr>
        <w:t>документы</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информацию</w:t>
      </w:r>
      <w:r w:rsidRPr="00355344">
        <w:rPr>
          <w:rFonts w:ascii="Consolas"/>
          <w:color w:val="000000"/>
        </w:rPr>
        <w:t xml:space="preserve">, </w:t>
      </w:r>
      <w:r w:rsidRPr="00355344">
        <w:rPr>
          <w:rFonts w:ascii="Consolas"/>
          <w:color w:val="000000"/>
        </w:rPr>
        <w:t>кроме</w:t>
      </w:r>
      <w:r w:rsidRPr="00355344">
        <w:rPr>
          <w:rFonts w:ascii="Consolas"/>
          <w:color w:val="000000"/>
        </w:rPr>
        <w:t xml:space="preserve"> </w:t>
      </w:r>
      <w:r w:rsidRPr="00355344">
        <w:rPr>
          <w:rFonts w:ascii="Consolas"/>
          <w:color w:val="000000"/>
        </w:rPr>
        <w:t>как</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целях</w:t>
      </w:r>
      <w:r w:rsidRPr="00355344">
        <w:rPr>
          <w:rFonts w:ascii="Consolas"/>
          <w:color w:val="000000"/>
        </w:rPr>
        <w:t xml:space="preserve"> </w:t>
      </w:r>
      <w:r w:rsidRPr="00355344">
        <w:rPr>
          <w:rFonts w:ascii="Consolas"/>
          <w:color w:val="000000"/>
        </w:rPr>
        <w:t>реализации</w:t>
      </w:r>
      <w:r w:rsidRPr="00355344">
        <w:rPr>
          <w:rFonts w:ascii="Consolas"/>
          <w:color w:val="000000"/>
        </w:rPr>
        <w:t xml:space="preserve"> </w:t>
      </w:r>
      <w:r w:rsidRPr="00355344">
        <w:rPr>
          <w:rFonts w:ascii="Consolas"/>
          <w:color w:val="000000"/>
        </w:rPr>
        <w:t>Договора</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11. </w:t>
      </w:r>
      <w:r w:rsidRPr="00355344">
        <w:rPr>
          <w:rFonts w:ascii="Consolas"/>
          <w:color w:val="000000"/>
        </w:rPr>
        <w:t>Поставщик</w:t>
      </w:r>
      <w:r w:rsidRPr="00355344">
        <w:rPr>
          <w:rFonts w:ascii="Consolas"/>
          <w:color w:val="000000"/>
        </w:rPr>
        <w:t xml:space="preserve"> </w:t>
      </w:r>
      <w:r w:rsidRPr="00355344">
        <w:rPr>
          <w:rFonts w:ascii="Consolas"/>
          <w:color w:val="000000"/>
        </w:rPr>
        <w:t>должен</w:t>
      </w:r>
      <w:r w:rsidRPr="00355344">
        <w:rPr>
          <w:rFonts w:ascii="Consolas"/>
          <w:color w:val="000000"/>
        </w:rPr>
        <w:t xml:space="preserve"> </w:t>
      </w:r>
      <w:r w:rsidRPr="00355344">
        <w:rPr>
          <w:rFonts w:ascii="Consolas"/>
          <w:color w:val="000000"/>
        </w:rPr>
        <w:t>обеспечить</w:t>
      </w:r>
      <w:r w:rsidRPr="00355344">
        <w:rPr>
          <w:rFonts w:ascii="Consolas"/>
          <w:color w:val="000000"/>
        </w:rPr>
        <w:t xml:space="preserve"> </w:t>
      </w:r>
      <w:r w:rsidRPr="00355344">
        <w:rPr>
          <w:rFonts w:ascii="Consolas"/>
          <w:color w:val="000000"/>
        </w:rPr>
        <w:t>упаковку</w:t>
      </w:r>
      <w:r w:rsidRPr="00355344">
        <w:rPr>
          <w:rFonts w:ascii="Consolas"/>
          <w:color w:val="000000"/>
        </w:rPr>
        <w:t xml:space="preserve"> </w:t>
      </w:r>
      <w:r w:rsidRPr="00355344">
        <w:rPr>
          <w:rFonts w:ascii="Consolas"/>
          <w:color w:val="000000"/>
        </w:rPr>
        <w:t>товаров</w:t>
      </w:r>
      <w:r w:rsidRPr="00355344">
        <w:rPr>
          <w:rFonts w:ascii="Consolas"/>
          <w:color w:val="000000"/>
        </w:rPr>
        <w:t xml:space="preserve">, </w:t>
      </w:r>
      <w:r w:rsidRPr="00355344">
        <w:rPr>
          <w:rFonts w:ascii="Consolas"/>
          <w:color w:val="000000"/>
        </w:rPr>
        <w:t>способную</w:t>
      </w:r>
      <w:r w:rsidRPr="00355344">
        <w:rPr>
          <w:rFonts w:ascii="Consolas"/>
          <w:color w:val="000000"/>
        </w:rPr>
        <w:t xml:space="preserve"> </w:t>
      </w:r>
      <w:r w:rsidRPr="00355344">
        <w:rPr>
          <w:rFonts w:ascii="Consolas"/>
          <w:color w:val="000000"/>
        </w:rPr>
        <w:t>предотвратить</w:t>
      </w:r>
      <w:r w:rsidRPr="00355344">
        <w:rPr>
          <w:rFonts w:ascii="Consolas"/>
          <w:color w:val="000000"/>
        </w:rPr>
        <w:t xml:space="preserve"> </w:t>
      </w:r>
      <w:r w:rsidRPr="00355344">
        <w:rPr>
          <w:rFonts w:ascii="Consolas"/>
          <w:color w:val="000000"/>
        </w:rPr>
        <w:t>их</w:t>
      </w:r>
      <w:r w:rsidRPr="00355344">
        <w:rPr>
          <w:rFonts w:ascii="Consolas"/>
          <w:color w:val="000000"/>
        </w:rPr>
        <w:t xml:space="preserve"> </w:t>
      </w:r>
      <w:r w:rsidRPr="00355344">
        <w:rPr>
          <w:rFonts w:ascii="Consolas"/>
          <w:color w:val="000000"/>
        </w:rPr>
        <w:t>от</w:t>
      </w:r>
      <w:r w:rsidRPr="00355344">
        <w:rPr>
          <w:rFonts w:ascii="Consolas"/>
          <w:color w:val="000000"/>
        </w:rPr>
        <w:t xml:space="preserve"> </w:t>
      </w:r>
      <w:r w:rsidRPr="00355344">
        <w:rPr>
          <w:rFonts w:ascii="Consolas"/>
          <w:color w:val="000000"/>
        </w:rPr>
        <w:t>повреждения</w:t>
      </w:r>
      <w:r w:rsidRPr="00355344">
        <w:rPr>
          <w:rFonts w:ascii="Consolas"/>
          <w:color w:val="000000"/>
        </w:rPr>
        <w:t xml:space="preserve"> </w:t>
      </w:r>
      <w:r w:rsidRPr="00355344">
        <w:rPr>
          <w:rFonts w:ascii="Consolas"/>
          <w:color w:val="000000"/>
        </w:rPr>
        <w:t>или</w:t>
      </w:r>
      <w:r w:rsidR="00A1585F">
        <w:rPr>
          <w:rFonts w:ascii="Consolas"/>
          <w:color w:val="000000"/>
        </w:rPr>
        <w:t xml:space="preserve"> </w:t>
      </w:r>
      <w:r w:rsidRPr="00355344">
        <w:rPr>
          <w:rFonts w:ascii="Consolas"/>
          <w:color w:val="000000"/>
        </w:rPr>
        <w:t>порчи</w:t>
      </w:r>
      <w:r w:rsidRPr="00355344">
        <w:rPr>
          <w:rFonts w:ascii="Consolas"/>
          <w:color w:val="000000"/>
        </w:rPr>
        <w:t xml:space="preserve"> </w:t>
      </w:r>
      <w:r w:rsidRPr="00355344">
        <w:rPr>
          <w:rFonts w:ascii="Consolas"/>
          <w:color w:val="000000"/>
        </w:rPr>
        <w:t>во</w:t>
      </w:r>
      <w:r w:rsidRPr="00355344">
        <w:rPr>
          <w:rFonts w:ascii="Consolas"/>
          <w:color w:val="000000"/>
        </w:rPr>
        <w:t xml:space="preserve"> </w:t>
      </w:r>
      <w:r w:rsidRPr="00355344">
        <w:rPr>
          <w:rFonts w:ascii="Consolas"/>
          <w:color w:val="000000"/>
        </w:rPr>
        <w:t>время</w:t>
      </w:r>
      <w:r w:rsidRPr="00355344">
        <w:rPr>
          <w:rFonts w:ascii="Consolas"/>
          <w:color w:val="000000"/>
        </w:rPr>
        <w:t xml:space="preserve"> </w:t>
      </w:r>
      <w:r w:rsidRPr="00355344">
        <w:rPr>
          <w:rFonts w:ascii="Consolas"/>
          <w:color w:val="000000"/>
        </w:rPr>
        <w:t>перевозки</w:t>
      </w:r>
      <w:r w:rsidRPr="00355344">
        <w:rPr>
          <w:rFonts w:ascii="Consolas"/>
          <w:color w:val="000000"/>
        </w:rPr>
        <w:t xml:space="preserve"> </w:t>
      </w:r>
      <w:r w:rsidRPr="00355344">
        <w:rPr>
          <w:rFonts w:ascii="Consolas"/>
          <w:color w:val="000000"/>
        </w:rPr>
        <w:t>к</w:t>
      </w:r>
      <w:r w:rsidRPr="00355344">
        <w:rPr>
          <w:rFonts w:ascii="Consolas"/>
          <w:color w:val="000000"/>
        </w:rPr>
        <w:t xml:space="preserve"> </w:t>
      </w:r>
      <w:r w:rsidRPr="00355344">
        <w:rPr>
          <w:rFonts w:ascii="Consolas"/>
          <w:color w:val="000000"/>
        </w:rPr>
        <w:t>конечному</w:t>
      </w:r>
      <w:r w:rsidRPr="00355344">
        <w:rPr>
          <w:rFonts w:ascii="Consolas"/>
          <w:color w:val="000000"/>
        </w:rPr>
        <w:t xml:space="preserve"> </w:t>
      </w:r>
      <w:r w:rsidRPr="00355344">
        <w:rPr>
          <w:rFonts w:ascii="Consolas"/>
          <w:color w:val="000000"/>
        </w:rPr>
        <w:t>пункту</w:t>
      </w:r>
      <w:r w:rsidRPr="00355344">
        <w:rPr>
          <w:rFonts w:ascii="Consolas"/>
          <w:color w:val="000000"/>
        </w:rPr>
        <w:t xml:space="preserve"> </w:t>
      </w:r>
      <w:r w:rsidRPr="00355344">
        <w:rPr>
          <w:rFonts w:ascii="Consolas"/>
          <w:color w:val="000000"/>
        </w:rPr>
        <w:t>назначения</w:t>
      </w:r>
      <w:r w:rsidRPr="00355344">
        <w:rPr>
          <w:rFonts w:ascii="Consolas"/>
          <w:color w:val="000000"/>
        </w:rPr>
        <w:t xml:space="preserve">, </w:t>
      </w:r>
      <w:r w:rsidRPr="00355344">
        <w:rPr>
          <w:rFonts w:ascii="Consolas"/>
          <w:color w:val="000000"/>
        </w:rPr>
        <w:t>указанному</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приложении</w:t>
      </w:r>
      <w:r w:rsidRPr="00355344">
        <w:rPr>
          <w:rFonts w:ascii="Consolas"/>
          <w:color w:val="000000"/>
        </w:rPr>
        <w:t xml:space="preserve"> 1 </w:t>
      </w:r>
      <w:r w:rsidRPr="00355344">
        <w:rPr>
          <w:rFonts w:ascii="Consolas"/>
          <w:color w:val="000000"/>
        </w:rPr>
        <w:t>к</w:t>
      </w:r>
      <w:r w:rsidRPr="00355344">
        <w:rPr>
          <w:rFonts w:ascii="Consolas"/>
          <w:color w:val="000000"/>
        </w:rPr>
        <w:t xml:space="preserve"> </w:t>
      </w:r>
      <w:r w:rsidRPr="00355344">
        <w:rPr>
          <w:rFonts w:ascii="Consolas"/>
          <w:color w:val="000000"/>
        </w:rPr>
        <w:t>тендерной</w:t>
      </w:r>
      <w:r w:rsidR="00A1585F">
        <w:rPr>
          <w:rFonts w:ascii="Consolas"/>
          <w:color w:val="000000"/>
        </w:rPr>
        <w:t xml:space="preserve"> </w:t>
      </w:r>
      <w:r w:rsidRPr="00355344">
        <w:rPr>
          <w:rFonts w:ascii="Consolas"/>
          <w:color w:val="000000"/>
        </w:rPr>
        <w:t>документации</w:t>
      </w:r>
      <w:r w:rsidRPr="00355344">
        <w:rPr>
          <w:rFonts w:ascii="Consolas"/>
          <w:color w:val="000000"/>
        </w:rPr>
        <w:t xml:space="preserve">. </w:t>
      </w:r>
      <w:r w:rsidRPr="00355344">
        <w:rPr>
          <w:rFonts w:ascii="Consolas"/>
          <w:color w:val="000000"/>
        </w:rPr>
        <w:t>Упаковка</w:t>
      </w:r>
      <w:r w:rsidRPr="00355344">
        <w:rPr>
          <w:rFonts w:ascii="Consolas"/>
          <w:color w:val="000000"/>
        </w:rPr>
        <w:t xml:space="preserve"> </w:t>
      </w:r>
      <w:r w:rsidRPr="00355344">
        <w:rPr>
          <w:rFonts w:ascii="Consolas"/>
          <w:color w:val="000000"/>
        </w:rPr>
        <w:t>должна</w:t>
      </w:r>
      <w:r w:rsidRPr="00355344">
        <w:rPr>
          <w:rFonts w:ascii="Consolas"/>
          <w:color w:val="000000"/>
        </w:rPr>
        <w:t xml:space="preserve"> </w:t>
      </w:r>
      <w:r w:rsidRPr="00355344">
        <w:rPr>
          <w:rFonts w:ascii="Consolas"/>
          <w:color w:val="000000"/>
        </w:rPr>
        <w:t>выдерживать</w:t>
      </w:r>
      <w:r w:rsidRPr="00355344">
        <w:rPr>
          <w:rFonts w:ascii="Consolas"/>
          <w:color w:val="000000"/>
        </w:rPr>
        <w:t xml:space="preserve"> </w:t>
      </w:r>
      <w:r w:rsidRPr="00355344">
        <w:rPr>
          <w:rFonts w:ascii="Consolas"/>
          <w:color w:val="000000"/>
        </w:rPr>
        <w:t>без</w:t>
      </w:r>
      <w:r w:rsidRPr="00355344">
        <w:rPr>
          <w:rFonts w:ascii="Consolas"/>
          <w:color w:val="000000"/>
        </w:rPr>
        <w:t xml:space="preserve"> </w:t>
      </w:r>
      <w:r w:rsidRPr="00355344">
        <w:rPr>
          <w:rFonts w:ascii="Consolas"/>
          <w:color w:val="000000"/>
        </w:rPr>
        <w:t>каких</w:t>
      </w:r>
      <w:r w:rsidRPr="00355344">
        <w:rPr>
          <w:rFonts w:ascii="Consolas"/>
          <w:color w:val="000000"/>
        </w:rPr>
        <w:t>-</w:t>
      </w:r>
      <w:r w:rsidRPr="00355344">
        <w:rPr>
          <w:rFonts w:ascii="Consolas"/>
          <w:color w:val="000000"/>
        </w:rPr>
        <w:t>либо</w:t>
      </w:r>
      <w:r w:rsidRPr="00355344">
        <w:rPr>
          <w:rFonts w:ascii="Consolas"/>
          <w:color w:val="000000"/>
        </w:rPr>
        <w:t xml:space="preserve"> </w:t>
      </w:r>
      <w:r w:rsidRPr="00355344">
        <w:rPr>
          <w:rFonts w:ascii="Consolas"/>
          <w:color w:val="000000"/>
        </w:rPr>
        <w:t>ограничений</w:t>
      </w:r>
      <w:r w:rsidRPr="00355344">
        <w:rPr>
          <w:rFonts w:ascii="Consolas"/>
          <w:color w:val="000000"/>
        </w:rPr>
        <w:t xml:space="preserve"> </w:t>
      </w:r>
      <w:r w:rsidRPr="00355344">
        <w:rPr>
          <w:rFonts w:ascii="Consolas"/>
          <w:color w:val="000000"/>
        </w:rPr>
        <w:t>интенсивную</w:t>
      </w:r>
      <w:r w:rsidRPr="00355344">
        <w:rPr>
          <w:rFonts w:ascii="Consolas"/>
          <w:color w:val="000000"/>
        </w:rPr>
        <w:t xml:space="preserve"> </w:t>
      </w:r>
      <w:r w:rsidRPr="00355344">
        <w:rPr>
          <w:rFonts w:ascii="Consolas"/>
          <w:color w:val="000000"/>
        </w:rPr>
        <w:t>подъемно</w:t>
      </w:r>
      <w:r w:rsidRPr="00355344">
        <w:rPr>
          <w:rFonts w:ascii="Consolas"/>
          <w:color w:val="000000"/>
        </w:rPr>
        <w:t>-</w:t>
      </w:r>
      <w:r w:rsidRPr="00355344">
        <w:rPr>
          <w:rFonts w:ascii="Consolas"/>
          <w:color w:val="000000"/>
        </w:rPr>
        <w:t>транспортную</w:t>
      </w:r>
      <w:r w:rsidR="00A1585F">
        <w:rPr>
          <w:rFonts w:ascii="Consolas"/>
          <w:color w:val="000000"/>
        </w:rPr>
        <w:t xml:space="preserve"> </w:t>
      </w:r>
      <w:r w:rsidRPr="00355344">
        <w:rPr>
          <w:rFonts w:ascii="Consolas"/>
          <w:color w:val="000000"/>
        </w:rPr>
        <w:t>обработку</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воздействие</w:t>
      </w:r>
      <w:r w:rsidRPr="00355344">
        <w:rPr>
          <w:rFonts w:ascii="Consolas"/>
          <w:color w:val="000000"/>
        </w:rPr>
        <w:t xml:space="preserve"> </w:t>
      </w:r>
      <w:r w:rsidRPr="00355344">
        <w:rPr>
          <w:rFonts w:ascii="Consolas"/>
          <w:color w:val="000000"/>
        </w:rPr>
        <w:t>экстремальных</w:t>
      </w:r>
      <w:r w:rsidRPr="00355344">
        <w:rPr>
          <w:rFonts w:ascii="Consolas"/>
          <w:color w:val="000000"/>
        </w:rPr>
        <w:t xml:space="preserve"> </w:t>
      </w:r>
      <w:r w:rsidRPr="00355344">
        <w:rPr>
          <w:rFonts w:ascii="Consolas"/>
          <w:color w:val="000000"/>
        </w:rPr>
        <w:t>температур</w:t>
      </w:r>
      <w:r w:rsidRPr="00355344">
        <w:rPr>
          <w:rFonts w:ascii="Consolas"/>
          <w:color w:val="000000"/>
        </w:rPr>
        <w:t xml:space="preserve">, </w:t>
      </w:r>
      <w:r w:rsidRPr="00355344">
        <w:rPr>
          <w:rFonts w:ascii="Consolas"/>
          <w:color w:val="000000"/>
        </w:rPr>
        <w:t>соли</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осадков</w:t>
      </w:r>
      <w:r w:rsidRPr="00355344">
        <w:rPr>
          <w:rFonts w:ascii="Consolas"/>
          <w:color w:val="000000"/>
        </w:rPr>
        <w:t xml:space="preserve"> </w:t>
      </w:r>
      <w:r w:rsidRPr="00355344">
        <w:rPr>
          <w:rFonts w:ascii="Consolas"/>
          <w:color w:val="000000"/>
        </w:rPr>
        <w:t>во</w:t>
      </w:r>
      <w:r w:rsidRPr="00355344">
        <w:rPr>
          <w:rFonts w:ascii="Consolas"/>
          <w:color w:val="000000"/>
        </w:rPr>
        <w:t xml:space="preserve"> </w:t>
      </w:r>
      <w:r w:rsidRPr="00355344">
        <w:rPr>
          <w:rFonts w:ascii="Consolas"/>
          <w:color w:val="000000"/>
        </w:rPr>
        <w:t>время</w:t>
      </w:r>
      <w:r w:rsidRPr="00355344">
        <w:rPr>
          <w:rFonts w:ascii="Consolas"/>
          <w:color w:val="000000"/>
        </w:rPr>
        <w:t xml:space="preserve"> </w:t>
      </w:r>
      <w:r w:rsidRPr="00355344">
        <w:rPr>
          <w:rFonts w:ascii="Consolas"/>
          <w:color w:val="000000"/>
        </w:rPr>
        <w:t>перевозки</w:t>
      </w:r>
      <w:r w:rsidRPr="00355344">
        <w:rPr>
          <w:rFonts w:ascii="Consolas"/>
          <w:color w:val="000000"/>
        </w:rPr>
        <w:t xml:space="preserve">, </w:t>
      </w:r>
      <w:r w:rsidRPr="00355344">
        <w:rPr>
          <w:rFonts w:ascii="Consolas"/>
          <w:color w:val="000000"/>
        </w:rPr>
        <w:t>а</w:t>
      </w:r>
      <w:r w:rsidRPr="00355344">
        <w:rPr>
          <w:rFonts w:ascii="Consolas"/>
          <w:color w:val="000000"/>
        </w:rPr>
        <w:t xml:space="preserve"> </w:t>
      </w:r>
      <w:r w:rsidRPr="00355344">
        <w:rPr>
          <w:rFonts w:ascii="Consolas"/>
          <w:color w:val="000000"/>
        </w:rPr>
        <w:t>также</w:t>
      </w:r>
      <w:r w:rsidRPr="00355344">
        <w:rPr>
          <w:rFonts w:ascii="Consolas"/>
          <w:color w:val="000000"/>
        </w:rPr>
        <w:t xml:space="preserve"> </w:t>
      </w:r>
      <w:r w:rsidRPr="00355344">
        <w:rPr>
          <w:rFonts w:ascii="Consolas"/>
          <w:color w:val="000000"/>
        </w:rPr>
        <w:t>открытого</w:t>
      </w:r>
      <w:r w:rsidR="00A1585F">
        <w:rPr>
          <w:rFonts w:ascii="Consolas"/>
          <w:color w:val="000000"/>
        </w:rPr>
        <w:t xml:space="preserve"> </w:t>
      </w:r>
      <w:r w:rsidRPr="00355344">
        <w:rPr>
          <w:rFonts w:ascii="Consolas"/>
          <w:color w:val="000000"/>
        </w:rPr>
        <w:t>хранения</w:t>
      </w:r>
      <w:r w:rsidRPr="00355344">
        <w:rPr>
          <w:rFonts w:ascii="Consolas"/>
          <w:color w:val="000000"/>
        </w:rPr>
        <w:t xml:space="preserve">. </w:t>
      </w:r>
      <w:r w:rsidRPr="00355344">
        <w:rPr>
          <w:rFonts w:ascii="Consolas"/>
          <w:color w:val="000000"/>
        </w:rPr>
        <w:t>При</w:t>
      </w:r>
      <w:r w:rsidRPr="00355344">
        <w:rPr>
          <w:rFonts w:ascii="Consolas"/>
          <w:color w:val="000000"/>
        </w:rPr>
        <w:t xml:space="preserve"> </w:t>
      </w:r>
      <w:r w:rsidRPr="00355344">
        <w:rPr>
          <w:rFonts w:ascii="Consolas"/>
          <w:color w:val="000000"/>
        </w:rPr>
        <w:t>определении</w:t>
      </w:r>
      <w:r w:rsidRPr="00355344">
        <w:rPr>
          <w:rFonts w:ascii="Consolas"/>
          <w:color w:val="000000"/>
        </w:rPr>
        <w:t xml:space="preserve"> </w:t>
      </w:r>
      <w:r w:rsidRPr="00355344">
        <w:rPr>
          <w:rFonts w:ascii="Consolas"/>
          <w:color w:val="000000"/>
        </w:rPr>
        <w:t>габаритов</w:t>
      </w:r>
      <w:r w:rsidRPr="00355344">
        <w:rPr>
          <w:rFonts w:ascii="Consolas"/>
          <w:color w:val="000000"/>
        </w:rPr>
        <w:t xml:space="preserve"> </w:t>
      </w:r>
      <w:r w:rsidRPr="00355344">
        <w:rPr>
          <w:rFonts w:ascii="Consolas"/>
          <w:color w:val="000000"/>
        </w:rPr>
        <w:t>упакованных</w:t>
      </w:r>
      <w:r w:rsidRPr="00355344">
        <w:rPr>
          <w:rFonts w:ascii="Consolas"/>
          <w:color w:val="000000"/>
        </w:rPr>
        <w:t xml:space="preserve"> </w:t>
      </w:r>
      <w:r w:rsidRPr="00355344">
        <w:rPr>
          <w:rFonts w:ascii="Consolas"/>
          <w:color w:val="000000"/>
        </w:rPr>
        <w:t>ящиков</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их</w:t>
      </w:r>
      <w:r w:rsidRPr="00355344">
        <w:rPr>
          <w:rFonts w:ascii="Consolas"/>
          <w:color w:val="000000"/>
        </w:rPr>
        <w:t xml:space="preserve"> </w:t>
      </w:r>
      <w:r w:rsidRPr="00355344">
        <w:rPr>
          <w:rFonts w:ascii="Consolas"/>
          <w:color w:val="000000"/>
        </w:rPr>
        <w:t>веса</w:t>
      </w:r>
      <w:r w:rsidRPr="00355344">
        <w:rPr>
          <w:rFonts w:ascii="Consolas"/>
          <w:color w:val="000000"/>
        </w:rPr>
        <w:t xml:space="preserve"> </w:t>
      </w:r>
      <w:r w:rsidRPr="00355344">
        <w:rPr>
          <w:rFonts w:ascii="Consolas"/>
          <w:color w:val="000000"/>
        </w:rPr>
        <w:t>необходимо</w:t>
      </w:r>
      <w:r w:rsidRPr="00355344">
        <w:rPr>
          <w:rFonts w:ascii="Consolas"/>
          <w:color w:val="000000"/>
        </w:rPr>
        <w:t xml:space="preserve"> </w:t>
      </w:r>
      <w:r w:rsidRPr="00355344">
        <w:rPr>
          <w:rFonts w:ascii="Consolas"/>
          <w:color w:val="000000"/>
        </w:rPr>
        <w:t>учитывать</w:t>
      </w:r>
      <w:r w:rsidRPr="00355344">
        <w:rPr>
          <w:rFonts w:ascii="Consolas"/>
          <w:color w:val="000000"/>
        </w:rPr>
        <w:t xml:space="preserve"> </w:t>
      </w:r>
      <w:r w:rsidRPr="00355344">
        <w:rPr>
          <w:rFonts w:ascii="Consolas"/>
          <w:color w:val="000000"/>
        </w:rPr>
        <w:t>отдаленность</w:t>
      </w:r>
      <w:r w:rsidR="00A1585F">
        <w:rPr>
          <w:rFonts w:ascii="Consolas"/>
          <w:color w:val="000000"/>
        </w:rPr>
        <w:t xml:space="preserve"> </w:t>
      </w:r>
      <w:r w:rsidRPr="00355344">
        <w:rPr>
          <w:rFonts w:ascii="Consolas"/>
          <w:color w:val="000000"/>
        </w:rPr>
        <w:t>конечного</w:t>
      </w:r>
      <w:r w:rsidRPr="00355344">
        <w:rPr>
          <w:rFonts w:ascii="Consolas"/>
          <w:color w:val="000000"/>
        </w:rPr>
        <w:t xml:space="preserve"> </w:t>
      </w:r>
      <w:r w:rsidRPr="00355344">
        <w:rPr>
          <w:rFonts w:ascii="Consolas"/>
          <w:color w:val="000000"/>
        </w:rPr>
        <w:t>пункта</w:t>
      </w:r>
      <w:r w:rsidRPr="00355344">
        <w:rPr>
          <w:rFonts w:ascii="Consolas"/>
          <w:color w:val="000000"/>
        </w:rPr>
        <w:t xml:space="preserve"> </w:t>
      </w:r>
      <w:r w:rsidRPr="00355344">
        <w:rPr>
          <w:rFonts w:ascii="Consolas"/>
          <w:color w:val="000000"/>
        </w:rPr>
        <w:t>доставки</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наличие</w:t>
      </w:r>
      <w:r w:rsidRPr="00355344">
        <w:rPr>
          <w:rFonts w:ascii="Consolas"/>
          <w:color w:val="000000"/>
        </w:rPr>
        <w:t xml:space="preserve"> </w:t>
      </w:r>
      <w:r w:rsidRPr="00355344">
        <w:rPr>
          <w:rFonts w:ascii="Consolas"/>
          <w:color w:val="000000"/>
        </w:rPr>
        <w:t>мощных</w:t>
      </w:r>
      <w:r w:rsidRPr="00355344">
        <w:rPr>
          <w:rFonts w:ascii="Consolas"/>
          <w:color w:val="000000"/>
        </w:rPr>
        <w:t xml:space="preserve"> </w:t>
      </w:r>
      <w:r w:rsidRPr="00355344">
        <w:rPr>
          <w:rFonts w:ascii="Consolas"/>
          <w:color w:val="000000"/>
        </w:rPr>
        <w:t>грузоподъемных</w:t>
      </w:r>
      <w:r w:rsidRPr="00355344">
        <w:rPr>
          <w:rFonts w:ascii="Consolas"/>
          <w:color w:val="000000"/>
        </w:rPr>
        <w:t xml:space="preserve"> </w:t>
      </w:r>
      <w:r w:rsidRPr="00355344">
        <w:rPr>
          <w:rFonts w:ascii="Consolas"/>
          <w:color w:val="000000"/>
        </w:rPr>
        <w:t>средств</w:t>
      </w:r>
      <w:r w:rsidRPr="00355344">
        <w:rPr>
          <w:rFonts w:ascii="Consolas"/>
          <w:color w:val="000000"/>
        </w:rPr>
        <w:t xml:space="preserve"> </w:t>
      </w:r>
      <w:r w:rsidRPr="00355344">
        <w:rPr>
          <w:rFonts w:ascii="Consolas"/>
          <w:color w:val="000000"/>
        </w:rPr>
        <w:t>во</w:t>
      </w:r>
      <w:r w:rsidRPr="00355344">
        <w:rPr>
          <w:rFonts w:ascii="Consolas"/>
          <w:color w:val="000000"/>
        </w:rPr>
        <w:t xml:space="preserve"> </w:t>
      </w:r>
      <w:r w:rsidRPr="00355344">
        <w:rPr>
          <w:rFonts w:ascii="Consolas"/>
          <w:color w:val="000000"/>
        </w:rPr>
        <w:t>всех</w:t>
      </w:r>
      <w:r w:rsidRPr="00355344">
        <w:rPr>
          <w:rFonts w:ascii="Consolas"/>
          <w:color w:val="000000"/>
        </w:rPr>
        <w:t xml:space="preserve"> </w:t>
      </w:r>
      <w:r w:rsidRPr="00355344">
        <w:rPr>
          <w:rFonts w:ascii="Consolas"/>
          <w:color w:val="000000"/>
        </w:rPr>
        <w:t>пунктах</w:t>
      </w:r>
      <w:r w:rsidRPr="00355344">
        <w:rPr>
          <w:rFonts w:ascii="Consolas"/>
          <w:color w:val="000000"/>
        </w:rPr>
        <w:t xml:space="preserve"> </w:t>
      </w:r>
      <w:r w:rsidRPr="00355344">
        <w:rPr>
          <w:rFonts w:ascii="Consolas"/>
          <w:color w:val="000000"/>
        </w:rPr>
        <w:t>следования</w:t>
      </w:r>
      <w:r w:rsidRPr="00355344">
        <w:rPr>
          <w:rFonts w:ascii="Consolas"/>
          <w:color w:val="000000"/>
        </w:rPr>
        <w:t xml:space="preserve"> </w:t>
      </w:r>
      <w:r w:rsidRPr="00355344">
        <w:rPr>
          <w:rFonts w:ascii="Consolas"/>
          <w:color w:val="000000"/>
        </w:rPr>
        <w:t>товаров</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12. </w:t>
      </w:r>
      <w:r w:rsidRPr="00355344">
        <w:rPr>
          <w:rFonts w:ascii="Consolas"/>
          <w:color w:val="000000"/>
        </w:rPr>
        <w:t>Упаковка</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маркировка</w:t>
      </w:r>
      <w:r w:rsidRPr="00355344">
        <w:rPr>
          <w:rFonts w:ascii="Consolas"/>
          <w:color w:val="000000"/>
        </w:rPr>
        <w:t xml:space="preserve"> </w:t>
      </w:r>
      <w:r w:rsidRPr="00355344">
        <w:rPr>
          <w:rFonts w:ascii="Consolas"/>
          <w:color w:val="000000"/>
        </w:rPr>
        <w:t>ящиков</w:t>
      </w:r>
      <w:r w:rsidRPr="00355344">
        <w:rPr>
          <w:rFonts w:ascii="Consolas"/>
          <w:color w:val="000000"/>
        </w:rPr>
        <w:t xml:space="preserve">, </w:t>
      </w:r>
      <w:r w:rsidRPr="00355344">
        <w:rPr>
          <w:rFonts w:ascii="Consolas"/>
          <w:color w:val="000000"/>
        </w:rPr>
        <w:t>а</w:t>
      </w:r>
      <w:r w:rsidRPr="00355344">
        <w:rPr>
          <w:rFonts w:ascii="Consolas"/>
          <w:color w:val="000000"/>
        </w:rPr>
        <w:t xml:space="preserve"> </w:t>
      </w:r>
      <w:r w:rsidRPr="00355344">
        <w:rPr>
          <w:rFonts w:ascii="Consolas"/>
          <w:color w:val="000000"/>
        </w:rPr>
        <w:t>также</w:t>
      </w:r>
      <w:r w:rsidRPr="00355344">
        <w:rPr>
          <w:rFonts w:ascii="Consolas"/>
          <w:color w:val="000000"/>
        </w:rPr>
        <w:t xml:space="preserve"> </w:t>
      </w:r>
      <w:r w:rsidRPr="00355344">
        <w:rPr>
          <w:rFonts w:ascii="Consolas"/>
          <w:color w:val="000000"/>
        </w:rPr>
        <w:t>документация</w:t>
      </w:r>
      <w:r w:rsidRPr="00355344">
        <w:rPr>
          <w:rFonts w:ascii="Consolas"/>
          <w:color w:val="000000"/>
        </w:rPr>
        <w:t xml:space="preserve"> </w:t>
      </w:r>
      <w:r w:rsidRPr="00355344">
        <w:rPr>
          <w:rFonts w:ascii="Consolas"/>
          <w:color w:val="000000"/>
        </w:rPr>
        <w:t>внутри</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вне</w:t>
      </w:r>
      <w:r w:rsidRPr="00355344">
        <w:rPr>
          <w:rFonts w:ascii="Consolas"/>
          <w:color w:val="000000"/>
        </w:rPr>
        <w:t xml:space="preserve"> </w:t>
      </w:r>
      <w:r w:rsidRPr="00355344">
        <w:rPr>
          <w:rFonts w:ascii="Consolas"/>
          <w:color w:val="000000"/>
        </w:rPr>
        <w:t>ее</w:t>
      </w:r>
      <w:r w:rsidRPr="00355344">
        <w:rPr>
          <w:rFonts w:ascii="Consolas"/>
          <w:color w:val="000000"/>
        </w:rPr>
        <w:t xml:space="preserve"> </w:t>
      </w:r>
      <w:r w:rsidRPr="00355344">
        <w:rPr>
          <w:rFonts w:ascii="Consolas"/>
          <w:color w:val="000000"/>
        </w:rPr>
        <w:t>должны</w:t>
      </w:r>
      <w:r w:rsidRPr="00355344">
        <w:rPr>
          <w:rFonts w:ascii="Consolas"/>
          <w:color w:val="000000"/>
        </w:rPr>
        <w:t xml:space="preserve"> </w:t>
      </w:r>
      <w:r w:rsidRPr="00355344">
        <w:rPr>
          <w:rFonts w:ascii="Consolas"/>
          <w:color w:val="000000"/>
        </w:rPr>
        <w:t>строго</w:t>
      </w:r>
      <w:r w:rsidRPr="00355344">
        <w:rPr>
          <w:rFonts w:ascii="Consolas"/>
          <w:color w:val="000000"/>
        </w:rPr>
        <w:t xml:space="preserve"> </w:t>
      </w:r>
      <w:r w:rsidRPr="00355344">
        <w:rPr>
          <w:rFonts w:ascii="Consolas"/>
          <w:color w:val="000000"/>
        </w:rPr>
        <w:t>соответствовать</w:t>
      </w:r>
      <w:r w:rsidR="00A1585F">
        <w:rPr>
          <w:rFonts w:ascii="Consolas"/>
          <w:color w:val="000000"/>
        </w:rPr>
        <w:t xml:space="preserve"> </w:t>
      </w:r>
      <w:r w:rsidRPr="00355344">
        <w:rPr>
          <w:rFonts w:ascii="Consolas"/>
          <w:color w:val="000000"/>
        </w:rPr>
        <w:t>специальным</w:t>
      </w:r>
      <w:r w:rsidRPr="00355344">
        <w:rPr>
          <w:rFonts w:ascii="Consolas"/>
          <w:color w:val="000000"/>
        </w:rPr>
        <w:t xml:space="preserve"> </w:t>
      </w:r>
      <w:r w:rsidRPr="00355344">
        <w:rPr>
          <w:rFonts w:ascii="Consolas"/>
          <w:color w:val="000000"/>
        </w:rPr>
        <w:t>требованиям</w:t>
      </w:r>
      <w:r w:rsidRPr="00355344">
        <w:rPr>
          <w:rFonts w:ascii="Consolas"/>
          <w:color w:val="000000"/>
        </w:rPr>
        <w:t xml:space="preserve">, </w:t>
      </w:r>
      <w:r w:rsidRPr="00355344">
        <w:rPr>
          <w:rFonts w:ascii="Consolas"/>
          <w:color w:val="000000"/>
        </w:rPr>
        <w:t>определенным</w:t>
      </w:r>
      <w:r w:rsidRPr="00355344">
        <w:rPr>
          <w:rFonts w:ascii="Consolas"/>
          <w:color w:val="000000"/>
        </w:rPr>
        <w:t xml:space="preserve"> </w:t>
      </w:r>
      <w:r w:rsidRPr="00355344">
        <w:rPr>
          <w:rFonts w:ascii="Consolas"/>
          <w:color w:val="000000"/>
        </w:rPr>
        <w:t>Заказчиком</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13. </w:t>
      </w:r>
      <w:r w:rsidRPr="00355344">
        <w:rPr>
          <w:rFonts w:ascii="Consolas"/>
          <w:color w:val="000000"/>
        </w:rPr>
        <w:t>Поставка</w:t>
      </w:r>
      <w:r w:rsidRPr="00355344">
        <w:rPr>
          <w:rFonts w:ascii="Consolas"/>
          <w:color w:val="000000"/>
        </w:rPr>
        <w:t xml:space="preserve"> </w:t>
      </w:r>
      <w:r w:rsidRPr="00355344">
        <w:rPr>
          <w:rFonts w:ascii="Consolas"/>
          <w:color w:val="000000"/>
        </w:rPr>
        <w:t>товаров</w:t>
      </w:r>
      <w:r w:rsidRPr="00355344">
        <w:rPr>
          <w:rFonts w:ascii="Consolas"/>
          <w:color w:val="000000"/>
        </w:rPr>
        <w:t xml:space="preserve"> </w:t>
      </w:r>
      <w:r w:rsidRPr="00355344">
        <w:rPr>
          <w:rFonts w:ascii="Consolas"/>
          <w:color w:val="000000"/>
        </w:rPr>
        <w:t>осуществляется</w:t>
      </w:r>
      <w:r w:rsidRPr="00355344">
        <w:rPr>
          <w:rFonts w:ascii="Consolas"/>
          <w:color w:val="000000"/>
        </w:rPr>
        <w:t xml:space="preserve"> </w:t>
      </w:r>
      <w:r w:rsidRPr="00355344">
        <w:rPr>
          <w:rFonts w:ascii="Consolas"/>
          <w:color w:val="000000"/>
        </w:rPr>
        <w:t>Поставщиком</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соответствии</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условиями</w:t>
      </w:r>
      <w:r w:rsidRPr="00355344">
        <w:rPr>
          <w:rFonts w:ascii="Consolas"/>
          <w:color w:val="000000"/>
        </w:rPr>
        <w:t xml:space="preserve"> </w:t>
      </w:r>
      <w:r w:rsidRPr="00355344">
        <w:rPr>
          <w:rFonts w:ascii="Consolas"/>
          <w:color w:val="000000"/>
        </w:rPr>
        <w:t>Заказчика</w:t>
      </w:r>
      <w:r w:rsidRPr="00355344">
        <w:rPr>
          <w:rFonts w:ascii="Consolas"/>
          <w:color w:val="000000"/>
        </w:rPr>
        <w:t xml:space="preserve">, </w:t>
      </w:r>
      <w:r w:rsidRPr="00355344">
        <w:rPr>
          <w:rFonts w:ascii="Consolas"/>
          <w:color w:val="000000"/>
        </w:rPr>
        <w:t>оговоренными</w:t>
      </w:r>
      <w:r w:rsidR="00A1585F">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перечне</w:t>
      </w:r>
      <w:r w:rsidRPr="00355344">
        <w:rPr>
          <w:rFonts w:ascii="Consolas"/>
          <w:color w:val="000000"/>
        </w:rPr>
        <w:t xml:space="preserve"> </w:t>
      </w:r>
      <w:r w:rsidRPr="00355344">
        <w:rPr>
          <w:rFonts w:ascii="Consolas"/>
          <w:color w:val="000000"/>
        </w:rPr>
        <w:t>закупаемых</w:t>
      </w:r>
      <w:r w:rsidRPr="00355344">
        <w:rPr>
          <w:rFonts w:ascii="Consolas"/>
          <w:color w:val="000000"/>
        </w:rPr>
        <w:t xml:space="preserve"> </w:t>
      </w:r>
      <w:r w:rsidRPr="00355344">
        <w:rPr>
          <w:rFonts w:ascii="Consolas"/>
          <w:color w:val="000000"/>
        </w:rPr>
        <w:t>товаров</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14. </w:t>
      </w:r>
      <w:r w:rsidRPr="00355344">
        <w:rPr>
          <w:rFonts w:ascii="Consolas"/>
          <w:color w:val="000000"/>
        </w:rPr>
        <w:t>Поставщик</w:t>
      </w:r>
      <w:r w:rsidRPr="00355344">
        <w:rPr>
          <w:rFonts w:ascii="Consolas"/>
          <w:color w:val="000000"/>
        </w:rPr>
        <w:t xml:space="preserve"> </w:t>
      </w:r>
      <w:r w:rsidRPr="00355344">
        <w:rPr>
          <w:rFonts w:ascii="Consolas"/>
          <w:color w:val="000000"/>
        </w:rPr>
        <w:t>должен</w:t>
      </w:r>
      <w:r w:rsidRPr="00355344">
        <w:rPr>
          <w:rFonts w:ascii="Consolas"/>
          <w:color w:val="000000"/>
        </w:rPr>
        <w:t xml:space="preserve"> </w:t>
      </w:r>
      <w:r w:rsidRPr="00355344">
        <w:rPr>
          <w:rFonts w:ascii="Consolas"/>
          <w:color w:val="000000"/>
        </w:rPr>
        <w:t>поставить</w:t>
      </w:r>
      <w:r w:rsidRPr="00355344">
        <w:rPr>
          <w:rFonts w:ascii="Consolas"/>
          <w:color w:val="000000"/>
        </w:rPr>
        <w:t xml:space="preserve"> </w:t>
      </w:r>
      <w:r w:rsidRPr="00355344">
        <w:rPr>
          <w:rFonts w:ascii="Consolas"/>
          <w:color w:val="000000"/>
        </w:rPr>
        <w:t>товары</w:t>
      </w:r>
      <w:r w:rsidRPr="00355344">
        <w:rPr>
          <w:rFonts w:ascii="Consolas"/>
          <w:color w:val="000000"/>
        </w:rPr>
        <w:t xml:space="preserve"> </w:t>
      </w:r>
      <w:r w:rsidRPr="00355344">
        <w:rPr>
          <w:rFonts w:ascii="Consolas"/>
          <w:color w:val="000000"/>
        </w:rPr>
        <w:t>до</w:t>
      </w:r>
      <w:r w:rsidRPr="00355344">
        <w:rPr>
          <w:rFonts w:ascii="Consolas"/>
          <w:color w:val="000000"/>
        </w:rPr>
        <w:t xml:space="preserve"> </w:t>
      </w:r>
      <w:r w:rsidRPr="00355344">
        <w:rPr>
          <w:rFonts w:ascii="Consolas"/>
          <w:color w:val="000000"/>
        </w:rPr>
        <w:t>пункта</w:t>
      </w:r>
      <w:r w:rsidRPr="00355344">
        <w:rPr>
          <w:rFonts w:ascii="Consolas"/>
          <w:color w:val="000000"/>
        </w:rPr>
        <w:t xml:space="preserve"> </w:t>
      </w:r>
      <w:r w:rsidRPr="00355344">
        <w:rPr>
          <w:rFonts w:ascii="Consolas"/>
          <w:color w:val="000000"/>
        </w:rPr>
        <w:t>назначения</w:t>
      </w:r>
      <w:r w:rsidRPr="00355344">
        <w:rPr>
          <w:rFonts w:ascii="Consolas"/>
          <w:color w:val="000000"/>
        </w:rPr>
        <w:t xml:space="preserve">, </w:t>
      </w:r>
      <w:r w:rsidRPr="00355344">
        <w:rPr>
          <w:rFonts w:ascii="Consolas"/>
          <w:color w:val="000000"/>
        </w:rPr>
        <w:t>указанного</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приложении</w:t>
      </w:r>
      <w:r w:rsidRPr="00355344">
        <w:rPr>
          <w:rFonts w:ascii="Consolas"/>
          <w:color w:val="000000"/>
        </w:rPr>
        <w:t xml:space="preserve"> 1 </w:t>
      </w:r>
      <w:r w:rsidRPr="00355344">
        <w:rPr>
          <w:rFonts w:ascii="Consolas"/>
          <w:color w:val="000000"/>
        </w:rPr>
        <w:t>к</w:t>
      </w:r>
      <w:r w:rsidRPr="00355344">
        <w:rPr>
          <w:rFonts w:ascii="Consolas"/>
          <w:color w:val="000000"/>
        </w:rPr>
        <w:t xml:space="preserve"> </w:t>
      </w:r>
      <w:r w:rsidRPr="00355344">
        <w:rPr>
          <w:rFonts w:ascii="Consolas"/>
          <w:color w:val="000000"/>
        </w:rPr>
        <w:t>тендерной</w:t>
      </w:r>
      <w:r w:rsidR="00A1585F">
        <w:rPr>
          <w:rFonts w:ascii="Consolas"/>
          <w:color w:val="000000"/>
        </w:rPr>
        <w:t xml:space="preserve"> </w:t>
      </w:r>
      <w:r w:rsidRPr="00355344">
        <w:rPr>
          <w:rFonts w:ascii="Consolas"/>
          <w:color w:val="000000"/>
        </w:rPr>
        <w:t>документации</w:t>
      </w:r>
      <w:r w:rsidRPr="00355344">
        <w:rPr>
          <w:rFonts w:ascii="Consolas"/>
          <w:color w:val="000000"/>
        </w:rPr>
        <w:t xml:space="preserve">. </w:t>
      </w:r>
      <w:r w:rsidRPr="00355344">
        <w:rPr>
          <w:rFonts w:ascii="Consolas"/>
          <w:color w:val="000000"/>
        </w:rPr>
        <w:t>Транспортировка</w:t>
      </w:r>
      <w:r w:rsidRPr="00355344">
        <w:rPr>
          <w:rFonts w:ascii="Consolas"/>
          <w:color w:val="000000"/>
        </w:rPr>
        <w:t xml:space="preserve"> </w:t>
      </w:r>
      <w:r w:rsidRPr="00355344">
        <w:rPr>
          <w:rFonts w:ascii="Consolas"/>
          <w:color w:val="000000"/>
        </w:rPr>
        <w:t>этих</w:t>
      </w:r>
      <w:r w:rsidRPr="00355344">
        <w:rPr>
          <w:rFonts w:ascii="Consolas"/>
          <w:color w:val="000000"/>
        </w:rPr>
        <w:t xml:space="preserve"> </w:t>
      </w:r>
      <w:r w:rsidRPr="00355344">
        <w:rPr>
          <w:rFonts w:ascii="Consolas"/>
          <w:color w:val="000000"/>
        </w:rPr>
        <w:t>товаров</w:t>
      </w:r>
      <w:r w:rsidRPr="00355344">
        <w:rPr>
          <w:rFonts w:ascii="Consolas"/>
          <w:color w:val="000000"/>
        </w:rPr>
        <w:t xml:space="preserve"> </w:t>
      </w:r>
      <w:r w:rsidRPr="00355344">
        <w:rPr>
          <w:rFonts w:ascii="Consolas"/>
          <w:color w:val="000000"/>
        </w:rPr>
        <w:t>до</w:t>
      </w:r>
      <w:r w:rsidRPr="00355344">
        <w:rPr>
          <w:rFonts w:ascii="Consolas"/>
          <w:color w:val="000000"/>
        </w:rPr>
        <w:t xml:space="preserve"> </w:t>
      </w:r>
      <w:r w:rsidRPr="00355344">
        <w:rPr>
          <w:rFonts w:ascii="Consolas"/>
          <w:color w:val="000000"/>
        </w:rPr>
        <w:t>пункта</w:t>
      </w:r>
      <w:r w:rsidRPr="00355344">
        <w:rPr>
          <w:rFonts w:ascii="Consolas"/>
          <w:color w:val="000000"/>
        </w:rPr>
        <w:t xml:space="preserve"> </w:t>
      </w:r>
      <w:r w:rsidRPr="00355344">
        <w:rPr>
          <w:rFonts w:ascii="Consolas"/>
          <w:color w:val="000000"/>
        </w:rPr>
        <w:t>назначения</w:t>
      </w:r>
      <w:r w:rsidRPr="00355344">
        <w:rPr>
          <w:rFonts w:ascii="Consolas"/>
          <w:color w:val="000000"/>
        </w:rPr>
        <w:t xml:space="preserve"> </w:t>
      </w:r>
      <w:r w:rsidRPr="00355344">
        <w:rPr>
          <w:rFonts w:ascii="Consolas"/>
          <w:color w:val="000000"/>
        </w:rPr>
        <w:t>осуществляется</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оплачивается</w:t>
      </w:r>
      <w:r w:rsidRPr="00355344">
        <w:rPr>
          <w:rFonts w:ascii="Consolas"/>
          <w:color w:val="000000"/>
        </w:rPr>
        <w:t xml:space="preserve"> </w:t>
      </w:r>
      <w:r w:rsidRPr="00355344">
        <w:rPr>
          <w:rFonts w:ascii="Consolas"/>
          <w:color w:val="000000"/>
        </w:rPr>
        <w:t>Поставщиком</w:t>
      </w:r>
      <w:r w:rsidRPr="00355344">
        <w:rPr>
          <w:rFonts w:ascii="Consolas"/>
          <w:color w:val="000000"/>
        </w:rPr>
        <w:t>,</w:t>
      </w:r>
      <w:r w:rsidR="00A1585F">
        <w:rPr>
          <w:rFonts w:ascii="Consolas"/>
          <w:color w:val="000000"/>
        </w:rPr>
        <w:t xml:space="preserve"> </w:t>
      </w:r>
      <w:r w:rsidRPr="00355344">
        <w:rPr>
          <w:rFonts w:ascii="Consolas"/>
          <w:color w:val="000000"/>
        </w:rPr>
        <w:t>а</w:t>
      </w:r>
      <w:r w:rsidRPr="00355344">
        <w:rPr>
          <w:rFonts w:ascii="Consolas"/>
          <w:color w:val="000000"/>
        </w:rPr>
        <w:t xml:space="preserve"> </w:t>
      </w:r>
      <w:r w:rsidRPr="00355344">
        <w:rPr>
          <w:rFonts w:ascii="Consolas"/>
          <w:color w:val="000000"/>
        </w:rPr>
        <w:t>связанные</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этим</w:t>
      </w:r>
      <w:r w:rsidRPr="00355344">
        <w:rPr>
          <w:rFonts w:ascii="Consolas"/>
          <w:color w:val="000000"/>
        </w:rPr>
        <w:t xml:space="preserve"> </w:t>
      </w:r>
      <w:r w:rsidRPr="00355344">
        <w:rPr>
          <w:rFonts w:ascii="Consolas"/>
          <w:color w:val="000000"/>
        </w:rPr>
        <w:t>расходы</w:t>
      </w:r>
      <w:r w:rsidRPr="00355344">
        <w:rPr>
          <w:rFonts w:ascii="Consolas"/>
          <w:color w:val="000000"/>
        </w:rPr>
        <w:t xml:space="preserve"> </w:t>
      </w:r>
      <w:r w:rsidRPr="00355344">
        <w:rPr>
          <w:rFonts w:ascii="Consolas"/>
          <w:color w:val="000000"/>
        </w:rPr>
        <w:t>включаются</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цену</w:t>
      </w:r>
      <w:r w:rsidRPr="00355344">
        <w:rPr>
          <w:rFonts w:ascii="Consolas"/>
          <w:color w:val="000000"/>
        </w:rPr>
        <w:t xml:space="preserve"> </w:t>
      </w:r>
      <w:r w:rsidRPr="00355344">
        <w:rPr>
          <w:rFonts w:ascii="Consolas"/>
          <w:color w:val="000000"/>
        </w:rPr>
        <w:t>Договора</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15. </w:t>
      </w:r>
      <w:r w:rsidRPr="00355344">
        <w:rPr>
          <w:rFonts w:ascii="Consolas"/>
          <w:color w:val="000000"/>
        </w:rPr>
        <w:t>В</w:t>
      </w:r>
      <w:r w:rsidRPr="00355344">
        <w:rPr>
          <w:rFonts w:ascii="Consolas"/>
          <w:color w:val="000000"/>
        </w:rPr>
        <w:t xml:space="preserve"> </w:t>
      </w:r>
      <w:r w:rsidRPr="00355344">
        <w:rPr>
          <w:rFonts w:ascii="Consolas"/>
          <w:color w:val="000000"/>
        </w:rPr>
        <w:t>рамках</w:t>
      </w:r>
      <w:r w:rsidRPr="00355344">
        <w:rPr>
          <w:rFonts w:ascii="Consolas"/>
          <w:color w:val="000000"/>
        </w:rPr>
        <w:t xml:space="preserve"> </w:t>
      </w:r>
      <w:r w:rsidRPr="00355344">
        <w:rPr>
          <w:rFonts w:ascii="Consolas"/>
          <w:color w:val="000000"/>
        </w:rPr>
        <w:t>данного</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Поставщик</w:t>
      </w:r>
      <w:r w:rsidRPr="00355344">
        <w:rPr>
          <w:rFonts w:ascii="Consolas"/>
          <w:color w:val="000000"/>
        </w:rPr>
        <w:t xml:space="preserve"> </w:t>
      </w:r>
      <w:r w:rsidRPr="00355344">
        <w:rPr>
          <w:rFonts w:ascii="Consolas"/>
          <w:color w:val="000000"/>
        </w:rPr>
        <w:t>должен</w:t>
      </w:r>
      <w:r w:rsidRPr="00355344">
        <w:rPr>
          <w:rFonts w:ascii="Consolas"/>
          <w:color w:val="000000"/>
        </w:rPr>
        <w:t xml:space="preserve"> </w:t>
      </w:r>
      <w:r w:rsidRPr="00355344">
        <w:rPr>
          <w:rFonts w:ascii="Consolas"/>
          <w:color w:val="000000"/>
        </w:rPr>
        <w:t>предоставить</w:t>
      </w:r>
      <w:r w:rsidRPr="00355344">
        <w:rPr>
          <w:rFonts w:ascii="Consolas"/>
          <w:color w:val="000000"/>
        </w:rPr>
        <w:t xml:space="preserve"> </w:t>
      </w:r>
      <w:r w:rsidRPr="00355344">
        <w:rPr>
          <w:rFonts w:ascii="Consolas"/>
          <w:color w:val="000000"/>
        </w:rPr>
        <w:t>услуги</w:t>
      </w:r>
      <w:r w:rsidRPr="00355344">
        <w:rPr>
          <w:rFonts w:ascii="Consolas"/>
          <w:color w:val="000000"/>
        </w:rPr>
        <w:t xml:space="preserve">, </w:t>
      </w:r>
      <w:r w:rsidRPr="00355344">
        <w:rPr>
          <w:rFonts w:ascii="Consolas"/>
          <w:color w:val="000000"/>
        </w:rPr>
        <w:t>указанные</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тендерной</w:t>
      </w:r>
      <w:r w:rsidRPr="00355344">
        <w:br/>
      </w:r>
      <w:r w:rsidRPr="00355344">
        <w:rPr>
          <w:rFonts w:ascii="Consolas"/>
          <w:color w:val="000000"/>
        </w:rPr>
        <w:t>документации</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16. </w:t>
      </w:r>
      <w:r w:rsidRPr="00355344">
        <w:rPr>
          <w:rFonts w:ascii="Consolas"/>
          <w:color w:val="000000"/>
        </w:rPr>
        <w:t>Цены</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сопутствующие</w:t>
      </w:r>
      <w:r w:rsidRPr="00355344">
        <w:rPr>
          <w:rFonts w:ascii="Consolas"/>
          <w:color w:val="000000"/>
        </w:rPr>
        <w:t xml:space="preserve"> </w:t>
      </w:r>
      <w:r w:rsidRPr="00355344">
        <w:rPr>
          <w:rFonts w:ascii="Consolas"/>
          <w:color w:val="000000"/>
        </w:rPr>
        <w:t>услуги</w:t>
      </w:r>
      <w:r w:rsidRPr="00355344">
        <w:rPr>
          <w:rFonts w:ascii="Consolas"/>
          <w:color w:val="000000"/>
        </w:rPr>
        <w:t xml:space="preserve"> </w:t>
      </w:r>
      <w:r w:rsidRPr="00355344">
        <w:rPr>
          <w:rFonts w:ascii="Consolas"/>
          <w:color w:val="000000"/>
        </w:rPr>
        <w:t>должны</w:t>
      </w:r>
      <w:r w:rsidRPr="00355344">
        <w:rPr>
          <w:rFonts w:ascii="Consolas"/>
          <w:color w:val="000000"/>
        </w:rPr>
        <w:t xml:space="preserve"> </w:t>
      </w:r>
      <w:r w:rsidRPr="00355344">
        <w:rPr>
          <w:rFonts w:ascii="Consolas"/>
          <w:color w:val="000000"/>
        </w:rPr>
        <w:t>быть</w:t>
      </w:r>
      <w:r w:rsidRPr="00355344">
        <w:rPr>
          <w:rFonts w:ascii="Consolas"/>
          <w:color w:val="000000"/>
        </w:rPr>
        <w:t xml:space="preserve"> </w:t>
      </w:r>
      <w:r w:rsidRPr="00355344">
        <w:rPr>
          <w:rFonts w:ascii="Consolas"/>
          <w:color w:val="000000"/>
        </w:rPr>
        <w:t>включены</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цену</w:t>
      </w:r>
      <w:r w:rsidRPr="00355344">
        <w:rPr>
          <w:rFonts w:ascii="Consolas"/>
          <w:color w:val="000000"/>
        </w:rPr>
        <w:t xml:space="preserve"> </w:t>
      </w:r>
      <w:r w:rsidRPr="00355344">
        <w:rPr>
          <w:rFonts w:ascii="Consolas"/>
          <w:color w:val="000000"/>
        </w:rPr>
        <w:t>Договора</w:t>
      </w:r>
      <w:r w:rsidRPr="00355344">
        <w:rPr>
          <w:rFonts w:ascii="Consolas"/>
          <w:color w:val="000000"/>
        </w:rPr>
        <w:t>.</w:t>
      </w:r>
    </w:p>
    <w:p w:rsidR="00145167" w:rsidRPr="00355344" w:rsidRDefault="00145167" w:rsidP="00145167">
      <w:r>
        <w:rPr>
          <w:rFonts w:ascii="Consolas"/>
          <w:color w:val="000000"/>
        </w:rPr>
        <w:lastRenderedPageBreak/>
        <w:t>      </w:t>
      </w:r>
      <w:r w:rsidRPr="00355344">
        <w:rPr>
          <w:rFonts w:ascii="Consolas"/>
          <w:color w:val="000000"/>
        </w:rPr>
        <w:t xml:space="preserve"> </w:t>
      </w:r>
      <w:r>
        <w:rPr>
          <w:rFonts w:ascii="Consolas"/>
          <w:color w:val="000000"/>
        </w:rPr>
        <w:t>      </w:t>
      </w:r>
      <w:r w:rsidRPr="00355344">
        <w:rPr>
          <w:rFonts w:ascii="Consolas"/>
          <w:color w:val="000000"/>
        </w:rPr>
        <w:t xml:space="preserve">17. </w:t>
      </w:r>
      <w:r w:rsidRPr="00355344">
        <w:rPr>
          <w:rFonts w:ascii="Consolas"/>
          <w:color w:val="000000"/>
        </w:rPr>
        <w:t>Заказчик</w:t>
      </w:r>
      <w:r w:rsidRPr="00355344">
        <w:rPr>
          <w:rFonts w:ascii="Consolas"/>
          <w:color w:val="000000"/>
        </w:rPr>
        <w:t xml:space="preserve"> </w:t>
      </w:r>
      <w:r w:rsidRPr="00355344">
        <w:rPr>
          <w:rFonts w:ascii="Consolas"/>
          <w:color w:val="000000"/>
        </w:rPr>
        <w:t>может</w:t>
      </w:r>
      <w:r w:rsidRPr="00355344">
        <w:rPr>
          <w:rFonts w:ascii="Consolas"/>
          <w:color w:val="000000"/>
        </w:rPr>
        <w:t xml:space="preserve"> </w:t>
      </w:r>
      <w:r w:rsidRPr="00355344">
        <w:rPr>
          <w:rFonts w:ascii="Consolas"/>
          <w:color w:val="000000"/>
        </w:rPr>
        <w:t>потребовать</w:t>
      </w:r>
      <w:r w:rsidRPr="00355344">
        <w:rPr>
          <w:rFonts w:ascii="Consolas"/>
          <w:color w:val="000000"/>
        </w:rPr>
        <w:t xml:space="preserve"> </w:t>
      </w:r>
      <w:r w:rsidRPr="00355344">
        <w:rPr>
          <w:rFonts w:ascii="Consolas"/>
          <w:color w:val="000000"/>
        </w:rPr>
        <w:t>от</w:t>
      </w:r>
      <w:r w:rsidRPr="00355344">
        <w:rPr>
          <w:rFonts w:ascii="Consolas"/>
          <w:color w:val="000000"/>
        </w:rPr>
        <w:t xml:space="preserve"> </w:t>
      </w:r>
      <w:r w:rsidRPr="00355344">
        <w:rPr>
          <w:rFonts w:ascii="Consolas"/>
          <w:color w:val="000000"/>
        </w:rPr>
        <w:t>Поставщика</w:t>
      </w:r>
      <w:r w:rsidRPr="00355344">
        <w:rPr>
          <w:rFonts w:ascii="Consolas"/>
          <w:color w:val="000000"/>
        </w:rPr>
        <w:t xml:space="preserve"> </w:t>
      </w:r>
      <w:r w:rsidRPr="00355344">
        <w:rPr>
          <w:rFonts w:ascii="Consolas"/>
          <w:color w:val="000000"/>
        </w:rPr>
        <w:t>предоставить</w:t>
      </w:r>
      <w:r w:rsidRPr="00355344">
        <w:rPr>
          <w:rFonts w:ascii="Consolas"/>
          <w:color w:val="000000"/>
        </w:rPr>
        <w:t xml:space="preserve"> </w:t>
      </w:r>
      <w:r w:rsidRPr="00355344">
        <w:rPr>
          <w:rFonts w:ascii="Consolas"/>
          <w:color w:val="000000"/>
        </w:rPr>
        <w:t>следующую</w:t>
      </w:r>
      <w:r w:rsidRPr="00355344">
        <w:rPr>
          <w:rFonts w:ascii="Consolas"/>
          <w:color w:val="000000"/>
        </w:rPr>
        <w:t xml:space="preserve"> </w:t>
      </w:r>
      <w:r w:rsidRPr="00355344">
        <w:rPr>
          <w:rFonts w:ascii="Consolas"/>
          <w:color w:val="000000"/>
        </w:rPr>
        <w:t>информацию</w:t>
      </w:r>
      <w:r w:rsidRPr="00355344">
        <w:rPr>
          <w:rFonts w:ascii="Consolas"/>
          <w:color w:val="000000"/>
        </w:rPr>
        <w:t xml:space="preserve"> </w:t>
      </w:r>
      <w:r w:rsidRPr="00355344">
        <w:rPr>
          <w:rFonts w:ascii="Consolas"/>
          <w:color w:val="000000"/>
        </w:rPr>
        <w:t>о</w:t>
      </w:r>
      <w:r w:rsidRPr="00355344">
        <w:rPr>
          <w:rFonts w:ascii="Consolas"/>
          <w:color w:val="000000"/>
        </w:rPr>
        <w:t xml:space="preserve"> </w:t>
      </w:r>
      <w:r w:rsidRPr="00355344">
        <w:rPr>
          <w:rFonts w:ascii="Consolas"/>
          <w:color w:val="000000"/>
        </w:rPr>
        <w:t>запасных</w:t>
      </w:r>
      <w:r w:rsidRPr="00355344">
        <w:rPr>
          <w:rFonts w:ascii="Consolas"/>
          <w:color w:val="000000"/>
        </w:rPr>
        <w:t xml:space="preserve"> </w:t>
      </w:r>
      <w:proofErr w:type="spellStart"/>
      <w:r w:rsidRPr="00355344">
        <w:rPr>
          <w:rFonts w:ascii="Consolas"/>
          <w:color w:val="000000"/>
        </w:rPr>
        <w:t>частях</w:t>
      </w:r>
      <w:proofErr w:type="gramStart"/>
      <w:r w:rsidRPr="00355344">
        <w:rPr>
          <w:rFonts w:ascii="Consolas"/>
          <w:color w:val="000000"/>
        </w:rPr>
        <w:t>,</w:t>
      </w:r>
      <w:r w:rsidRPr="00355344">
        <w:rPr>
          <w:rFonts w:ascii="Consolas"/>
          <w:color w:val="000000"/>
        </w:rPr>
        <w:t>и</w:t>
      </w:r>
      <w:proofErr w:type="gramEnd"/>
      <w:r w:rsidRPr="00355344">
        <w:rPr>
          <w:rFonts w:ascii="Consolas"/>
          <w:color w:val="000000"/>
        </w:rPr>
        <w:t>зготовляемых</w:t>
      </w:r>
      <w:proofErr w:type="spellEnd"/>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реализуемых</w:t>
      </w:r>
      <w:r w:rsidRPr="00355344">
        <w:rPr>
          <w:rFonts w:ascii="Consolas"/>
          <w:color w:val="000000"/>
        </w:rPr>
        <w:t xml:space="preserve"> </w:t>
      </w:r>
      <w:r w:rsidRPr="00355344">
        <w:rPr>
          <w:rFonts w:ascii="Consolas"/>
          <w:color w:val="000000"/>
        </w:rPr>
        <w:t>Поставщиком</w:t>
      </w:r>
      <w:r w:rsidRPr="00355344">
        <w:rPr>
          <w:rFonts w:ascii="Consolas"/>
          <w:color w:val="000000"/>
        </w:rPr>
        <w:t xml:space="preserve">, </w:t>
      </w:r>
      <w:r w:rsidRPr="00355344">
        <w:rPr>
          <w:rFonts w:ascii="Consolas"/>
          <w:color w:val="000000"/>
        </w:rPr>
        <w:t>а</w:t>
      </w:r>
      <w:r w:rsidRPr="00355344">
        <w:rPr>
          <w:rFonts w:ascii="Consolas"/>
          <w:color w:val="000000"/>
        </w:rPr>
        <w:t xml:space="preserve"> </w:t>
      </w:r>
      <w:r w:rsidRPr="00355344">
        <w:rPr>
          <w:rFonts w:ascii="Consolas"/>
          <w:color w:val="000000"/>
        </w:rPr>
        <w:t>именно</w:t>
      </w:r>
      <w:r w:rsidRPr="00355344">
        <w:rPr>
          <w:rFonts w:ascii="Consolas"/>
          <w:color w:val="000000"/>
        </w:rPr>
        <w:t xml:space="preserve"> </w:t>
      </w:r>
      <w:r w:rsidRPr="00355344">
        <w:rPr>
          <w:rFonts w:ascii="Consolas"/>
          <w:color w:val="000000"/>
        </w:rPr>
        <w:t>стоимость</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номенклатуру</w:t>
      </w:r>
      <w:r w:rsidRPr="00355344">
        <w:rPr>
          <w:rFonts w:ascii="Consolas"/>
          <w:color w:val="000000"/>
        </w:rPr>
        <w:t xml:space="preserve"> </w:t>
      </w:r>
      <w:r w:rsidRPr="00355344">
        <w:rPr>
          <w:rFonts w:ascii="Consolas"/>
          <w:color w:val="000000"/>
        </w:rPr>
        <w:t>запасных</w:t>
      </w:r>
      <w:r w:rsidRPr="00355344">
        <w:rPr>
          <w:rFonts w:ascii="Consolas"/>
          <w:color w:val="000000"/>
        </w:rPr>
        <w:t xml:space="preserve"> </w:t>
      </w:r>
      <w:r w:rsidRPr="00355344">
        <w:rPr>
          <w:rFonts w:ascii="Consolas"/>
          <w:color w:val="000000"/>
        </w:rPr>
        <w:t>частей</w:t>
      </w:r>
      <w:r w:rsidRPr="00355344">
        <w:rPr>
          <w:rFonts w:ascii="Consolas"/>
          <w:color w:val="000000"/>
        </w:rPr>
        <w:t xml:space="preserve">, </w:t>
      </w:r>
      <w:r w:rsidRPr="00355344">
        <w:rPr>
          <w:rFonts w:ascii="Consolas"/>
          <w:color w:val="000000"/>
        </w:rPr>
        <w:t>которые</w:t>
      </w:r>
      <w:r w:rsidR="00A1585F">
        <w:rPr>
          <w:rFonts w:ascii="Consolas"/>
          <w:color w:val="000000"/>
        </w:rPr>
        <w:t xml:space="preserve"> </w:t>
      </w:r>
      <w:r w:rsidRPr="00355344">
        <w:rPr>
          <w:rFonts w:ascii="Consolas"/>
          <w:color w:val="000000"/>
        </w:rPr>
        <w:t>Заказчик</w:t>
      </w:r>
      <w:r w:rsidRPr="00355344">
        <w:rPr>
          <w:rFonts w:ascii="Consolas"/>
          <w:color w:val="000000"/>
        </w:rPr>
        <w:t xml:space="preserve"> </w:t>
      </w:r>
      <w:r w:rsidRPr="00355344">
        <w:rPr>
          <w:rFonts w:ascii="Consolas"/>
          <w:color w:val="000000"/>
        </w:rPr>
        <w:t>может</w:t>
      </w:r>
      <w:r w:rsidRPr="00355344">
        <w:rPr>
          <w:rFonts w:ascii="Consolas"/>
          <w:color w:val="000000"/>
        </w:rPr>
        <w:t xml:space="preserve"> </w:t>
      </w:r>
      <w:r w:rsidRPr="00355344">
        <w:rPr>
          <w:rFonts w:ascii="Consolas"/>
          <w:color w:val="000000"/>
        </w:rPr>
        <w:t>выбрать</w:t>
      </w:r>
      <w:r w:rsidRPr="00355344">
        <w:rPr>
          <w:rFonts w:ascii="Consolas"/>
          <w:color w:val="000000"/>
        </w:rPr>
        <w:t xml:space="preserve"> </w:t>
      </w:r>
      <w:r w:rsidRPr="00355344">
        <w:rPr>
          <w:rFonts w:ascii="Consolas"/>
          <w:color w:val="000000"/>
        </w:rPr>
        <w:t>для</w:t>
      </w:r>
      <w:r w:rsidRPr="00355344">
        <w:rPr>
          <w:rFonts w:ascii="Consolas"/>
          <w:color w:val="000000"/>
        </w:rPr>
        <w:t xml:space="preserve"> </w:t>
      </w:r>
      <w:r w:rsidRPr="00355344">
        <w:rPr>
          <w:rFonts w:ascii="Consolas"/>
          <w:color w:val="000000"/>
        </w:rPr>
        <w:t>закупки</w:t>
      </w:r>
      <w:r w:rsidRPr="00355344">
        <w:rPr>
          <w:rFonts w:ascii="Consolas"/>
          <w:color w:val="000000"/>
        </w:rPr>
        <w:t xml:space="preserve"> </w:t>
      </w:r>
      <w:r w:rsidRPr="00355344">
        <w:rPr>
          <w:rFonts w:ascii="Consolas"/>
          <w:color w:val="000000"/>
        </w:rPr>
        <w:t>у</w:t>
      </w:r>
      <w:r w:rsidRPr="00355344">
        <w:rPr>
          <w:rFonts w:ascii="Consolas"/>
          <w:color w:val="000000"/>
        </w:rPr>
        <w:t xml:space="preserve"> </w:t>
      </w:r>
      <w:r w:rsidRPr="00355344">
        <w:rPr>
          <w:rFonts w:ascii="Consolas"/>
          <w:color w:val="000000"/>
        </w:rPr>
        <w:t>Поставщика</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использовать</w:t>
      </w:r>
      <w:r w:rsidRPr="00355344">
        <w:rPr>
          <w:rFonts w:ascii="Consolas"/>
          <w:color w:val="000000"/>
        </w:rPr>
        <w:t xml:space="preserve"> </w:t>
      </w:r>
      <w:r w:rsidRPr="00355344">
        <w:rPr>
          <w:rFonts w:ascii="Consolas"/>
          <w:color w:val="000000"/>
        </w:rPr>
        <w:t>их</w:t>
      </w:r>
      <w:r w:rsidRPr="00355344">
        <w:rPr>
          <w:rFonts w:ascii="Consolas"/>
          <w:color w:val="000000"/>
        </w:rPr>
        <w:t xml:space="preserve"> </w:t>
      </w:r>
      <w:r w:rsidRPr="00355344">
        <w:rPr>
          <w:rFonts w:ascii="Consolas"/>
          <w:color w:val="000000"/>
        </w:rPr>
        <w:t>после</w:t>
      </w:r>
      <w:r w:rsidRPr="00355344">
        <w:rPr>
          <w:rFonts w:ascii="Consolas"/>
          <w:color w:val="000000"/>
        </w:rPr>
        <w:t xml:space="preserve"> </w:t>
      </w:r>
      <w:r w:rsidRPr="00355344">
        <w:rPr>
          <w:rFonts w:ascii="Consolas"/>
          <w:color w:val="000000"/>
        </w:rPr>
        <w:t>истечения</w:t>
      </w:r>
      <w:r w:rsidRPr="00355344">
        <w:rPr>
          <w:rFonts w:ascii="Consolas"/>
          <w:color w:val="000000"/>
        </w:rPr>
        <w:t xml:space="preserve"> </w:t>
      </w:r>
      <w:r w:rsidRPr="00355344">
        <w:rPr>
          <w:rFonts w:ascii="Consolas"/>
          <w:color w:val="000000"/>
        </w:rPr>
        <w:t>гарантийного</w:t>
      </w:r>
      <w:r w:rsidRPr="00355344">
        <w:rPr>
          <w:rFonts w:ascii="Consolas"/>
          <w:color w:val="000000"/>
        </w:rPr>
        <w:t xml:space="preserve"> </w:t>
      </w:r>
      <w:r w:rsidRPr="00355344">
        <w:rPr>
          <w:rFonts w:ascii="Consolas"/>
          <w:color w:val="000000"/>
        </w:rPr>
        <w:t>срока</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18. </w:t>
      </w:r>
      <w:r w:rsidRPr="00355344">
        <w:rPr>
          <w:rFonts w:ascii="Consolas"/>
          <w:color w:val="000000"/>
        </w:rPr>
        <w:t>Поставщик</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случае</w:t>
      </w:r>
      <w:r w:rsidRPr="00355344">
        <w:rPr>
          <w:rFonts w:ascii="Consolas"/>
          <w:color w:val="000000"/>
        </w:rPr>
        <w:t xml:space="preserve"> </w:t>
      </w:r>
      <w:r w:rsidRPr="00355344">
        <w:rPr>
          <w:rFonts w:ascii="Consolas"/>
          <w:color w:val="000000"/>
        </w:rPr>
        <w:t>прекращения</w:t>
      </w:r>
      <w:r w:rsidRPr="00355344">
        <w:rPr>
          <w:rFonts w:ascii="Consolas"/>
          <w:color w:val="000000"/>
        </w:rPr>
        <w:t xml:space="preserve"> </w:t>
      </w:r>
      <w:r w:rsidRPr="00355344">
        <w:rPr>
          <w:rFonts w:ascii="Consolas"/>
          <w:color w:val="000000"/>
        </w:rPr>
        <w:t>производства</w:t>
      </w:r>
      <w:r w:rsidRPr="00355344">
        <w:rPr>
          <w:rFonts w:ascii="Consolas"/>
          <w:color w:val="000000"/>
        </w:rPr>
        <w:t xml:space="preserve"> </w:t>
      </w:r>
      <w:r w:rsidRPr="00355344">
        <w:rPr>
          <w:rFonts w:ascii="Consolas"/>
          <w:color w:val="000000"/>
        </w:rPr>
        <w:t>им</w:t>
      </w:r>
      <w:r w:rsidRPr="00355344">
        <w:rPr>
          <w:rFonts w:ascii="Consolas"/>
          <w:color w:val="000000"/>
        </w:rPr>
        <w:t xml:space="preserve"> </w:t>
      </w:r>
      <w:r w:rsidRPr="00355344">
        <w:rPr>
          <w:rFonts w:ascii="Consolas"/>
          <w:color w:val="000000"/>
        </w:rPr>
        <w:t>запасных</w:t>
      </w:r>
      <w:r w:rsidRPr="00355344">
        <w:rPr>
          <w:rFonts w:ascii="Consolas"/>
          <w:color w:val="000000"/>
        </w:rPr>
        <w:t xml:space="preserve"> </w:t>
      </w:r>
      <w:r w:rsidRPr="00355344">
        <w:rPr>
          <w:rFonts w:ascii="Consolas"/>
          <w:color w:val="000000"/>
        </w:rPr>
        <w:t>частей</w:t>
      </w:r>
      <w:r w:rsidRPr="00355344">
        <w:rPr>
          <w:rFonts w:ascii="Consolas"/>
          <w:color w:val="000000"/>
        </w:rPr>
        <w:t xml:space="preserve">, </w:t>
      </w:r>
      <w:r w:rsidRPr="00355344">
        <w:rPr>
          <w:rFonts w:ascii="Consolas"/>
          <w:color w:val="000000"/>
        </w:rPr>
        <w:t>должен</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а</w:t>
      </w:r>
      <w:r w:rsidRPr="00355344">
        <w:rPr>
          <w:rFonts w:ascii="Consolas"/>
          <w:color w:val="000000"/>
        </w:rPr>
        <w:t xml:space="preserve">) </w:t>
      </w:r>
      <w:r w:rsidRPr="00355344">
        <w:rPr>
          <w:rFonts w:ascii="Consolas"/>
          <w:color w:val="000000"/>
        </w:rPr>
        <w:t>заблаговременно</w:t>
      </w:r>
      <w:r w:rsidRPr="00355344">
        <w:rPr>
          <w:rFonts w:ascii="Consolas"/>
          <w:color w:val="000000"/>
        </w:rPr>
        <w:t xml:space="preserve"> </w:t>
      </w:r>
      <w:r w:rsidRPr="00355344">
        <w:rPr>
          <w:rFonts w:ascii="Consolas"/>
          <w:color w:val="000000"/>
        </w:rPr>
        <w:t>уведомить</w:t>
      </w:r>
      <w:r w:rsidRPr="00355344">
        <w:rPr>
          <w:rFonts w:ascii="Consolas"/>
          <w:color w:val="000000"/>
        </w:rPr>
        <w:t xml:space="preserve"> </w:t>
      </w:r>
      <w:r w:rsidRPr="00355344">
        <w:rPr>
          <w:rFonts w:ascii="Consolas"/>
          <w:color w:val="000000"/>
        </w:rPr>
        <w:t>Заказчика</w:t>
      </w:r>
      <w:r w:rsidRPr="00355344">
        <w:rPr>
          <w:rFonts w:ascii="Consolas"/>
          <w:color w:val="000000"/>
        </w:rPr>
        <w:t xml:space="preserve"> </w:t>
      </w:r>
      <w:r w:rsidRPr="00355344">
        <w:rPr>
          <w:rFonts w:ascii="Consolas"/>
          <w:color w:val="000000"/>
        </w:rPr>
        <w:t>о</w:t>
      </w:r>
      <w:r w:rsidRPr="00355344">
        <w:rPr>
          <w:rFonts w:ascii="Consolas"/>
          <w:color w:val="000000"/>
        </w:rPr>
        <w:t xml:space="preserve"> </w:t>
      </w:r>
      <w:r w:rsidRPr="00355344">
        <w:rPr>
          <w:rFonts w:ascii="Consolas"/>
          <w:color w:val="000000"/>
        </w:rPr>
        <w:t>предстоящем</w:t>
      </w:r>
      <w:r w:rsidRPr="00355344">
        <w:rPr>
          <w:rFonts w:ascii="Consolas"/>
          <w:color w:val="000000"/>
        </w:rPr>
        <w:t xml:space="preserve"> </w:t>
      </w:r>
      <w:r w:rsidRPr="00355344">
        <w:rPr>
          <w:rFonts w:ascii="Consolas"/>
          <w:color w:val="000000"/>
        </w:rPr>
        <w:t>свертывании</w:t>
      </w:r>
      <w:r w:rsidRPr="00355344">
        <w:rPr>
          <w:rFonts w:ascii="Consolas"/>
          <w:color w:val="000000"/>
        </w:rPr>
        <w:t xml:space="preserve"> </w:t>
      </w:r>
      <w:r w:rsidRPr="00355344">
        <w:rPr>
          <w:rFonts w:ascii="Consolas"/>
          <w:color w:val="000000"/>
        </w:rPr>
        <w:t>производства</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тем</w:t>
      </w:r>
      <w:r w:rsidRPr="00355344">
        <w:rPr>
          <w:rFonts w:ascii="Consolas"/>
          <w:color w:val="000000"/>
        </w:rPr>
        <w:t xml:space="preserve">, </w:t>
      </w:r>
      <w:r w:rsidRPr="00355344">
        <w:rPr>
          <w:rFonts w:ascii="Consolas"/>
          <w:color w:val="000000"/>
        </w:rPr>
        <w:t>чтобы</w:t>
      </w:r>
      <w:r w:rsidRPr="00355344">
        <w:rPr>
          <w:rFonts w:ascii="Consolas"/>
          <w:color w:val="000000"/>
        </w:rPr>
        <w:t xml:space="preserve"> </w:t>
      </w:r>
      <w:r w:rsidRPr="00355344">
        <w:rPr>
          <w:rFonts w:ascii="Consolas"/>
          <w:color w:val="000000"/>
        </w:rPr>
        <w:t>позволить</w:t>
      </w:r>
      <w:r w:rsidR="00A1585F">
        <w:rPr>
          <w:rFonts w:ascii="Consolas"/>
          <w:color w:val="000000"/>
        </w:rPr>
        <w:t xml:space="preserve"> </w:t>
      </w:r>
      <w:r w:rsidRPr="00355344">
        <w:rPr>
          <w:rFonts w:ascii="Consolas"/>
          <w:color w:val="000000"/>
        </w:rPr>
        <w:t>ему</w:t>
      </w:r>
      <w:r w:rsidRPr="00355344">
        <w:rPr>
          <w:rFonts w:ascii="Consolas"/>
          <w:color w:val="000000"/>
        </w:rPr>
        <w:t xml:space="preserve"> </w:t>
      </w:r>
      <w:r w:rsidRPr="00355344">
        <w:rPr>
          <w:rFonts w:ascii="Consolas"/>
          <w:color w:val="000000"/>
        </w:rPr>
        <w:t>произвести</w:t>
      </w:r>
      <w:r w:rsidRPr="00355344">
        <w:rPr>
          <w:rFonts w:ascii="Consolas"/>
          <w:color w:val="000000"/>
        </w:rPr>
        <w:t xml:space="preserve"> </w:t>
      </w:r>
      <w:r w:rsidRPr="00355344">
        <w:rPr>
          <w:rFonts w:ascii="Consolas"/>
          <w:color w:val="000000"/>
        </w:rPr>
        <w:t>необходимые</w:t>
      </w:r>
      <w:r w:rsidRPr="00355344">
        <w:rPr>
          <w:rFonts w:ascii="Consolas"/>
          <w:color w:val="000000"/>
        </w:rPr>
        <w:t xml:space="preserve"> </w:t>
      </w:r>
      <w:r w:rsidRPr="00355344">
        <w:rPr>
          <w:rFonts w:ascii="Consolas"/>
          <w:color w:val="000000"/>
        </w:rPr>
        <w:t>закупки</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необходимых</w:t>
      </w:r>
      <w:r w:rsidRPr="00355344">
        <w:rPr>
          <w:rFonts w:ascii="Consolas"/>
          <w:color w:val="000000"/>
        </w:rPr>
        <w:t xml:space="preserve"> </w:t>
      </w:r>
      <w:r w:rsidRPr="00355344">
        <w:rPr>
          <w:rFonts w:ascii="Consolas"/>
          <w:color w:val="000000"/>
        </w:rPr>
        <w:t>количествах</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б</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случае</w:t>
      </w:r>
      <w:r w:rsidRPr="00355344">
        <w:rPr>
          <w:rFonts w:ascii="Consolas"/>
          <w:color w:val="000000"/>
        </w:rPr>
        <w:t xml:space="preserve"> </w:t>
      </w:r>
      <w:r w:rsidRPr="00355344">
        <w:rPr>
          <w:rFonts w:ascii="Consolas"/>
          <w:color w:val="000000"/>
        </w:rPr>
        <w:t>необходимости</w:t>
      </w:r>
      <w:r w:rsidRPr="00355344">
        <w:rPr>
          <w:rFonts w:ascii="Consolas"/>
          <w:color w:val="000000"/>
        </w:rPr>
        <w:t xml:space="preserve"> </w:t>
      </w:r>
      <w:r w:rsidRPr="00355344">
        <w:rPr>
          <w:rFonts w:ascii="Consolas"/>
          <w:color w:val="000000"/>
        </w:rPr>
        <w:t>вслед</w:t>
      </w:r>
      <w:r w:rsidRPr="00355344">
        <w:rPr>
          <w:rFonts w:ascii="Consolas"/>
          <w:color w:val="000000"/>
        </w:rPr>
        <w:t xml:space="preserve"> </w:t>
      </w:r>
      <w:r w:rsidRPr="00355344">
        <w:rPr>
          <w:rFonts w:ascii="Consolas"/>
          <w:color w:val="000000"/>
        </w:rPr>
        <w:t>за</w:t>
      </w:r>
      <w:r w:rsidRPr="00355344">
        <w:rPr>
          <w:rFonts w:ascii="Consolas"/>
          <w:color w:val="000000"/>
        </w:rPr>
        <w:t xml:space="preserve"> </w:t>
      </w:r>
      <w:r w:rsidRPr="00355344">
        <w:rPr>
          <w:rFonts w:ascii="Consolas"/>
          <w:color w:val="000000"/>
        </w:rPr>
        <w:t>прекращением</w:t>
      </w:r>
      <w:r w:rsidRPr="00355344">
        <w:rPr>
          <w:rFonts w:ascii="Consolas"/>
          <w:color w:val="000000"/>
        </w:rPr>
        <w:t xml:space="preserve"> </w:t>
      </w:r>
      <w:r w:rsidRPr="00355344">
        <w:rPr>
          <w:rFonts w:ascii="Consolas"/>
          <w:color w:val="000000"/>
        </w:rPr>
        <w:t>производства</w:t>
      </w:r>
      <w:r w:rsidRPr="00355344">
        <w:rPr>
          <w:rFonts w:ascii="Consolas"/>
          <w:color w:val="000000"/>
        </w:rPr>
        <w:t xml:space="preserve"> </w:t>
      </w:r>
      <w:r w:rsidRPr="00355344">
        <w:rPr>
          <w:rFonts w:ascii="Consolas"/>
          <w:color w:val="000000"/>
        </w:rPr>
        <w:t>бесплатно</w:t>
      </w:r>
      <w:r w:rsidRPr="00355344">
        <w:rPr>
          <w:rFonts w:ascii="Consolas"/>
          <w:color w:val="000000"/>
        </w:rPr>
        <w:t xml:space="preserve"> </w:t>
      </w:r>
      <w:r w:rsidRPr="00355344">
        <w:rPr>
          <w:rFonts w:ascii="Consolas"/>
          <w:color w:val="000000"/>
        </w:rPr>
        <w:t>предоставить</w:t>
      </w:r>
      <w:r w:rsidRPr="00355344">
        <w:rPr>
          <w:rFonts w:ascii="Consolas"/>
          <w:color w:val="000000"/>
        </w:rPr>
        <w:t xml:space="preserve"> </w:t>
      </w:r>
      <w:r w:rsidRPr="00355344">
        <w:rPr>
          <w:rFonts w:ascii="Consolas"/>
          <w:color w:val="000000"/>
        </w:rPr>
        <w:t>Заказчику</w:t>
      </w:r>
      <w:r w:rsidRPr="00355344">
        <w:rPr>
          <w:rFonts w:ascii="Consolas"/>
          <w:color w:val="000000"/>
        </w:rPr>
        <w:t xml:space="preserve"> </w:t>
      </w:r>
      <w:proofErr w:type="spellStart"/>
      <w:r w:rsidRPr="00355344">
        <w:rPr>
          <w:rFonts w:ascii="Consolas"/>
          <w:color w:val="000000"/>
        </w:rPr>
        <w:t>планы</w:t>
      </w:r>
      <w:proofErr w:type="gramStart"/>
      <w:r w:rsidRPr="00355344">
        <w:rPr>
          <w:rFonts w:ascii="Consolas"/>
          <w:color w:val="000000"/>
        </w:rPr>
        <w:t>,</w:t>
      </w:r>
      <w:r w:rsidRPr="00355344">
        <w:rPr>
          <w:rFonts w:ascii="Consolas"/>
          <w:color w:val="000000"/>
        </w:rPr>
        <w:t>ч</w:t>
      </w:r>
      <w:proofErr w:type="gramEnd"/>
      <w:r w:rsidRPr="00355344">
        <w:rPr>
          <w:rFonts w:ascii="Consolas"/>
          <w:color w:val="000000"/>
        </w:rPr>
        <w:t>ертежи</w:t>
      </w:r>
      <w:proofErr w:type="spellEnd"/>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техническую</w:t>
      </w:r>
      <w:r w:rsidRPr="00355344">
        <w:rPr>
          <w:rFonts w:ascii="Consolas"/>
          <w:color w:val="000000"/>
        </w:rPr>
        <w:t xml:space="preserve"> </w:t>
      </w:r>
      <w:r w:rsidRPr="00355344">
        <w:rPr>
          <w:rFonts w:ascii="Consolas"/>
          <w:color w:val="000000"/>
        </w:rPr>
        <w:t>документацию</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запасные</w:t>
      </w:r>
      <w:r w:rsidRPr="00355344">
        <w:rPr>
          <w:rFonts w:ascii="Consolas"/>
          <w:color w:val="000000"/>
        </w:rPr>
        <w:t xml:space="preserve"> </w:t>
      </w:r>
      <w:r w:rsidRPr="00355344">
        <w:rPr>
          <w:rFonts w:ascii="Consolas"/>
          <w:color w:val="000000"/>
        </w:rPr>
        <w:t>части</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19. </w:t>
      </w:r>
      <w:r w:rsidRPr="00355344">
        <w:rPr>
          <w:rFonts w:ascii="Consolas"/>
          <w:color w:val="000000"/>
        </w:rPr>
        <w:t>Поставщик</w:t>
      </w:r>
      <w:r w:rsidRPr="00355344">
        <w:rPr>
          <w:rFonts w:ascii="Consolas"/>
          <w:color w:val="000000"/>
        </w:rPr>
        <w:t xml:space="preserve"> </w:t>
      </w:r>
      <w:r w:rsidRPr="00355344">
        <w:rPr>
          <w:rFonts w:ascii="Consolas"/>
          <w:color w:val="000000"/>
        </w:rPr>
        <w:t>гарантирует</w:t>
      </w:r>
      <w:r w:rsidRPr="00355344">
        <w:rPr>
          <w:rFonts w:ascii="Consolas"/>
          <w:color w:val="000000"/>
        </w:rPr>
        <w:t xml:space="preserve">, </w:t>
      </w:r>
      <w:r w:rsidRPr="00355344">
        <w:rPr>
          <w:rFonts w:ascii="Consolas"/>
          <w:color w:val="000000"/>
        </w:rPr>
        <w:t>что</w:t>
      </w:r>
      <w:r w:rsidRPr="00355344">
        <w:rPr>
          <w:rFonts w:ascii="Consolas"/>
          <w:color w:val="000000"/>
        </w:rPr>
        <w:t xml:space="preserve"> </w:t>
      </w:r>
      <w:r w:rsidRPr="00355344">
        <w:rPr>
          <w:rFonts w:ascii="Consolas"/>
          <w:color w:val="000000"/>
        </w:rPr>
        <w:t>товары</w:t>
      </w:r>
      <w:r w:rsidRPr="00355344">
        <w:rPr>
          <w:rFonts w:ascii="Consolas"/>
          <w:color w:val="000000"/>
        </w:rPr>
        <w:t xml:space="preserve">, </w:t>
      </w:r>
      <w:r w:rsidRPr="00355344">
        <w:rPr>
          <w:rFonts w:ascii="Consolas"/>
          <w:color w:val="000000"/>
        </w:rPr>
        <w:t>поставленные</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рамках</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являются</w:t>
      </w:r>
      <w:r w:rsidRPr="00355344">
        <w:rPr>
          <w:rFonts w:ascii="Consolas"/>
          <w:color w:val="000000"/>
        </w:rPr>
        <w:t xml:space="preserve"> </w:t>
      </w:r>
      <w:r w:rsidRPr="00355344">
        <w:rPr>
          <w:rFonts w:ascii="Consolas"/>
          <w:color w:val="000000"/>
        </w:rPr>
        <w:t>новыми</w:t>
      </w:r>
      <w:r w:rsidRPr="00355344">
        <w:rPr>
          <w:rFonts w:ascii="Consolas"/>
          <w:color w:val="000000"/>
        </w:rPr>
        <w:t>,</w:t>
      </w:r>
      <w:r w:rsidRPr="00355344">
        <w:br/>
      </w:r>
      <w:r w:rsidRPr="00355344">
        <w:rPr>
          <w:rFonts w:ascii="Consolas"/>
          <w:color w:val="000000"/>
        </w:rPr>
        <w:t>неиспользованными</w:t>
      </w:r>
      <w:r w:rsidRPr="00355344">
        <w:rPr>
          <w:rFonts w:ascii="Consolas"/>
          <w:color w:val="000000"/>
        </w:rPr>
        <w:t xml:space="preserve">, </w:t>
      </w:r>
      <w:r w:rsidRPr="00355344">
        <w:rPr>
          <w:rFonts w:ascii="Consolas"/>
          <w:color w:val="000000"/>
        </w:rPr>
        <w:t>новейшими</w:t>
      </w:r>
      <w:r w:rsidRPr="00355344">
        <w:rPr>
          <w:rFonts w:ascii="Consolas"/>
          <w:color w:val="000000"/>
        </w:rPr>
        <w:t xml:space="preserve"> </w:t>
      </w:r>
      <w:r w:rsidRPr="00355344">
        <w:rPr>
          <w:rFonts w:ascii="Consolas"/>
          <w:color w:val="000000"/>
        </w:rPr>
        <w:t>либо</w:t>
      </w:r>
      <w:r w:rsidRPr="00355344">
        <w:rPr>
          <w:rFonts w:ascii="Consolas"/>
          <w:color w:val="000000"/>
        </w:rPr>
        <w:t xml:space="preserve"> </w:t>
      </w:r>
      <w:r w:rsidRPr="00355344">
        <w:rPr>
          <w:rFonts w:ascii="Consolas"/>
          <w:color w:val="000000"/>
        </w:rPr>
        <w:t>серийными</w:t>
      </w:r>
      <w:r w:rsidRPr="00355344">
        <w:rPr>
          <w:rFonts w:ascii="Consolas"/>
          <w:color w:val="000000"/>
        </w:rPr>
        <w:t xml:space="preserve"> </w:t>
      </w:r>
      <w:r w:rsidRPr="00355344">
        <w:rPr>
          <w:rFonts w:ascii="Consolas"/>
          <w:color w:val="000000"/>
        </w:rPr>
        <w:t>моделями</w:t>
      </w:r>
      <w:r w:rsidRPr="00355344">
        <w:rPr>
          <w:rFonts w:ascii="Consolas"/>
          <w:color w:val="000000"/>
        </w:rPr>
        <w:t xml:space="preserve">, </w:t>
      </w:r>
      <w:r w:rsidRPr="00355344">
        <w:rPr>
          <w:rFonts w:ascii="Consolas"/>
          <w:color w:val="000000"/>
        </w:rPr>
        <w:t>отражающими</w:t>
      </w:r>
      <w:r w:rsidRPr="00355344">
        <w:rPr>
          <w:rFonts w:ascii="Consolas"/>
          <w:color w:val="000000"/>
        </w:rPr>
        <w:t xml:space="preserve"> </w:t>
      </w:r>
      <w:r w:rsidRPr="00355344">
        <w:rPr>
          <w:rFonts w:ascii="Consolas"/>
          <w:color w:val="000000"/>
        </w:rPr>
        <w:t>все</w:t>
      </w:r>
      <w:r w:rsidRPr="00355344">
        <w:rPr>
          <w:rFonts w:ascii="Consolas"/>
          <w:color w:val="000000"/>
        </w:rPr>
        <w:t xml:space="preserve"> </w:t>
      </w:r>
      <w:r w:rsidRPr="00355344">
        <w:rPr>
          <w:rFonts w:ascii="Consolas"/>
          <w:color w:val="000000"/>
        </w:rPr>
        <w:t>последние</w:t>
      </w:r>
      <w:r w:rsidRPr="00355344">
        <w:rPr>
          <w:rFonts w:ascii="Consolas"/>
          <w:color w:val="000000"/>
        </w:rPr>
        <w:t xml:space="preserve"> </w:t>
      </w:r>
      <w:r w:rsidRPr="00355344">
        <w:rPr>
          <w:rFonts w:ascii="Consolas"/>
          <w:color w:val="000000"/>
        </w:rPr>
        <w:t>модификации</w:t>
      </w:r>
      <w:r w:rsidRPr="00355344">
        <w:br/>
      </w:r>
      <w:r w:rsidRPr="00355344">
        <w:rPr>
          <w:rFonts w:ascii="Consolas"/>
          <w:color w:val="000000"/>
        </w:rPr>
        <w:t>конструкций</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материалов</w:t>
      </w:r>
      <w:r w:rsidRPr="00355344">
        <w:rPr>
          <w:rFonts w:ascii="Consolas"/>
          <w:color w:val="000000"/>
        </w:rPr>
        <w:t xml:space="preserve">, </w:t>
      </w:r>
      <w:r w:rsidRPr="00355344">
        <w:rPr>
          <w:rFonts w:ascii="Consolas"/>
          <w:color w:val="000000"/>
        </w:rPr>
        <w:t>если</w:t>
      </w:r>
      <w:r w:rsidRPr="00355344">
        <w:rPr>
          <w:rFonts w:ascii="Consolas"/>
          <w:color w:val="000000"/>
        </w:rPr>
        <w:t xml:space="preserve"> </w:t>
      </w:r>
      <w:r w:rsidRPr="00355344">
        <w:rPr>
          <w:rFonts w:ascii="Consolas"/>
          <w:color w:val="000000"/>
        </w:rPr>
        <w:t>Договором</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предусмотрено</w:t>
      </w:r>
      <w:r w:rsidRPr="00355344">
        <w:rPr>
          <w:rFonts w:ascii="Consolas"/>
          <w:color w:val="000000"/>
        </w:rPr>
        <w:t xml:space="preserve"> </w:t>
      </w:r>
      <w:r w:rsidRPr="00355344">
        <w:rPr>
          <w:rFonts w:ascii="Consolas"/>
          <w:color w:val="000000"/>
        </w:rPr>
        <w:t>иное</w:t>
      </w:r>
      <w:r w:rsidRPr="00355344">
        <w:rPr>
          <w:rFonts w:ascii="Consolas"/>
          <w:color w:val="000000"/>
        </w:rPr>
        <w:t xml:space="preserve">. </w:t>
      </w:r>
      <w:r w:rsidRPr="00355344">
        <w:rPr>
          <w:rFonts w:ascii="Consolas"/>
          <w:color w:val="000000"/>
        </w:rPr>
        <w:t>Поставщик</w:t>
      </w:r>
      <w:r w:rsidRPr="00355344">
        <w:rPr>
          <w:rFonts w:ascii="Consolas"/>
          <w:color w:val="000000"/>
        </w:rPr>
        <w:t xml:space="preserve"> </w:t>
      </w:r>
      <w:r w:rsidRPr="00355344">
        <w:rPr>
          <w:rFonts w:ascii="Consolas"/>
          <w:color w:val="000000"/>
        </w:rPr>
        <w:t>далее</w:t>
      </w:r>
      <w:r w:rsidRPr="00355344">
        <w:rPr>
          <w:rFonts w:ascii="Consolas"/>
          <w:color w:val="000000"/>
        </w:rPr>
        <w:t xml:space="preserve"> </w:t>
      </w:r>
      <w:r w:rsidRPr="00355344">
        <w:rPr>
          <w:rFonts w:ascii="Consolas"/>
          <w:color w:val="000000"/>
        </w:rPr>
        <w:t>гарантирует</w:t>
      </w:r>
      <w:r w:rsidRPr="00355344">
        <w:rPr>
          <w:rFonts w:ascii="Consolas"/>
          <w:color w:val="000000"/>
        </w:rPr>
        <w:t xml:space="preserve">, </w:t>
      </w:r>
      <w:r w:rsidRPr="00355344">
        <w:rPr>
          <w:rFonts w:ascii="Consolas"/>
          <w:color w:val="000000"/>
        </w:rPr>
        <w:t>что</w:t>
      </w:r>
      <w:r w:rsidRPr="00355344">
        <w:rPr>
          <w:rFonts w:ascii="Consolas"/>
          <w:color w:val="000000"/>
        </w:rPr>
        <w:t xml:space="preserve"> </w:t>
      </w:r>
      <w:proofErr w:type="spellStart"/>
      <w:r w:rsidRPr="00355344">
        <w:rPr>
          <w:rFonts w:ascii="Consolas"/>
          <w:color w:val="000000"/>
        </w:rPr>
        <w:t>товары</w:t>
      </w:r>
      <w:proofErr w:type="gramStart"/>
      <w:r w:rsidRPr="00355344">
        <w:rPr>
          <w:rFonts w:ascii="Consolas"/>
          <w:color w:val="000000"/>
        </w:rPr>
        <w:t>,</w:t>
      </w:r>
      <w:r w:rsidRPr="00355344">
        <w:rPr>
          <w:rFonts w:ascii="Consolas"/>
          <w:color w:val="000000"/>
        </w:rPr>
        <w:t>п</w:t>
      </w:r>
      <w:proofErr w:type="gramEnd"/>
      <w:r w:rsidRPr="00355344">
        <w:rPr>
          <w:rFonts w:ascii="Consolas"/>
          <w:color w:val="000000"/>
        </w:rPr>
        <w:t>оставленные</w:t>
      </w:r>
      <w:proofErr w:type="spellEnd"/>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данному</w:t>
      </w:r>
      <w:r w:rsidRPr="00355344">
        <w:rPr>
          <w:rFonts w:ascii="Consolas"/>
          <w:color w:val="000000"/>
        </w:rPr>
        <w:t xml:space="preserve"> </w:t>
      </w:r>
      <w:r w:rsidRPr="00355344">
        <w:rPr>
          <w:rFonts w:ascii="Consolas"/>
          <w:color w:val="000000"/>
        </w:rPr>
        <w:t>Договору</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будут</w:t>
      </w:r>
      <w:r w:rsidRPr="00355344">
        <w:rPr>
          <w:rFonts w:ascii="Consolas"/>
          <w:color w:val="000000"/>
        </w:rPr>
        <w:t xml:space="preserve"> </w:t>
      </w:r>
      <w:r w:rsidRPr="00355344">
        <w:rPr>
          <w:rFonts w:ascii="Consolas"/>
          <w:color w:val="000000"/>
        </w:rPr>
        <w:t>иметь</w:t>
      </w:r>
      <w:r w:rsidRPr="00355344">
        <w:rPr>
          <w:rFonts w:ascii="Consolas"/>
          <w:color w:val="000000"/>
        </w:rPr>
        <w:t xml:space="preserve"> </w:t>
      </w:r>
      <w:r w:rsidRPr="00355344">
        <w:rPr>
          <w:rFonts w:ascii="Consolas"/>
          <w:color w:val="000000"/>
        </w:rPr>
        <w:t>дефектов</w:t>
      </w:r>
      <w:r w:rsidRPr="00355344">
        <w:rPr>
          <w:rFonts w:ascii="Consolas"/>
          <w:color w:val="000000"/>
        </w:rPr>
        <w:t xml:space="preserve">, </w:t>
      </w:r>
      <w:r w:rsidRPr="00355344">
        <w:rPr>
          <w:rFonts w:ascii="Consolas"/>
          <w:color w:val="000000"/>
        </w:rPr>
        <w:t>связанных</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конструкцией</w:t>
      </w:r>
      <w:r w:rsidRPr="00355344">
        <w:rPr>
          <w:rFonts w:ascii="Consolas"/>
          <w:color w:val="000000"/>
        </w:rPr>
        <w:t xml:space="preserve">, </w:t>
      </w:r>
      <w:r w:rsidRPr="00355344">
        <w:rPr>
          <w:rFonts w:ascii="Consolas"/>
          <w:color w:val="000000"/>
        </w:rPr>
        <w:t>материалами</w:t>
      </w:r>
      <w:r w:rsidRPr="00355344">
        <w:rPr>
          <w:rFonts w:ascii="Consolas"/>
          <w:color w:val="000000"/>
        </w:rPr>
        <w:t xml:space="preserve"> </w:t>
      </w:r>
      <w:r w:rsidRPr="00355344">
        <w:rPr>
          <w:rFonts w:ascii="Consolas"/>
          <w:color w:val="000000"/>
        </w:rPr>
        <w:t>или</w:t>
      </w:r>
      <w:r w:rsidR="00A1585F">
        <w:rPr>
          <w:rFonts w:ascii="Consolas"/>
          <w:color w:val="000000"/>
        </w:rPr>
        <w:t xml:space="preserve"> </w:t>
      </w:r>
      <w:r w:rsidRPr="00355344">
        <w:rPr>
          <w:rFonts w:ascii="Consolas"/>
          <w:color w:val="000000"/>
        </w:rPr>
        <w:t>работой</w:t>
      </w:r>
      <w:r w:rsidRPr="00355344">
        <w:rPr>
          <w:rFonts w:ascii="Consolas"/>
          <w:color w:val="000000"/>
        </w:rPr>
        <w:t xml:space="preserve">, </w:t>
      </w:r>
      <w:r w:rsidRPr="00355344">
        <w:rPr>
          <w:rFonts w:ascii="Consolas"/>
          <w:color w:val="000000"/>
        </w:rPr>
        <w:t>при</w:t>
      </w:r>
      <w:r w:rsidRPr="00355344">
        <w:rPr>
          <w:rFonts w:ascii="Consolas"/>
          <w:color w:val="000000"/>
        </w:rPr>
        <w:t xml:space="preserve"> </w:t>
      </w:r>
      <w:r w:rsidRPr="00355344">
        <w:rPr>
          <w:rFonts w:ascii="Consolas"/>
          <w:color w:val="000000"/>
        </w:rPr>
        <w:t>нормальном</w:t>
      </w:r>
      <w:r w:rsidRPr="00355344">
        <w:rPr>
          <w:rFonts w:ascii="Consolas"/>
          <w:color w:val="000000"/>
        </w:rPr>
        <w:t xml:space="preserve"> </w:t>
      </w:r>
      <w:r w:rsidRPr="00355344">
        <w:rPr>
          <w:rFonts w:ascii="Consolas"/>
          <w:color w:val="000000"/>
        </w:rPr>
        <w:t>использовании</w:t>
      </w:r>
      <w:r w:rsidRPr="00355344">
        <w:rPr>
          <w:rFonts w:ascii="Consolas"/>
          <w:color w:val="000000"/>
        </w:rPr>
        <w:t xml:space="preserve"> </w:t>
      </w:r>
      <w:r w:rsidRPr="00355344">
        <w:rPr>
          <w:rFonts w:ascii="Consolas"/>
          <w:color w:val="000000"/>
        </w:rPr>
        <w:t>поставленных</w:t>
      </w:r>
      <w:r w:rsidRPr="00355344">
        <w:rPr>
          <w:rFonts w:ascii="Consolas"/>
          <w:color w:val="000000"/>
        </w:rPr>
        <w:t xml:space="preserve"> </w:t>
      </w:r>
      <w:r w:rsidRPr="00355344">
        <w:rPr>
          <w:rFonts w:ascii="Consolas"/>
          <w:color w:val="000000"/>
        </w:rPr>
        <w:t>товаров</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условиях</w:t>
      </w:r>
      <w:r w:rsidRPr="00355344">
        <w:rPr>
          <w:rFonts w:ascii="Consolas"/>
          <w:color w:val="000000"/>
        </w:rPr>
        <w:t xml:space="preserve">, </w:t>
      </w:r>
      <w:r w:rsidRPr="00355344">
        <w:rPr>
          <w:rFonts w:ascii="Consolas"/>
          <w:color w:val="000000"/>
        </w:rPr>
        <w:t>обычных</w:t>
      </w:r>
      <w:r w:rsidRPr="00355344">
        <w:rPr>
          <w:rFonts w:ascii="Consolas"/>
          <w:color w:val="000000"/>
        </w:rPr>
        <w:t xml:space="preserve"> </w:t>
      </w:r>
      <w:r w:rsidRPr="00355344">
        <w:rPr>
          <w:rFonts w:ascii="Consolas"/>
          <w:color w:val="000000"/>
        </w:rPr>
        <w:t>для</w:t>
      </w:r>
      <w:r w:rsidRPr="00355344">
        <w:rPr>
          <w:rFonts w:ascii="Consolas"/>
          <w:color w:val="000000"/>
        </w:rPr>
        <w:t xml:space="preserve"> </w:t>
      </w:r>
      <w:r w:rsidRPr="00355344">
        <w:rPr>
          <w:rFonts w:ascii="Consolas"/>
          <w:color w:val="000000"/>
        </w:rPr>
        <w:t>страны</w:t>
      </w:r>
      <w:r w:rsidRPr="00355344">
        <w:rPr>
          <w:rFonts w:ascii="Consolas"/>
          <w:color w:val="000000"/>
        </w:rPr>
        <w:t xml:space="preserve"> </w:t>
      </w:r>
      <w:r w:rsidRPr="00355344">
        <w:rPr>
          <w:rFonts w:ascii="Consolas"/>
          <w:color w:val="000000"/>
        </w:rPr>
        <w:t>Заказчика</w:t>
      </w:r>
      <w:r w:rsidRPr="00355344">
        <w:rPr>
          <w:rFonts w:ascii="Consolas"/>
          <w:color w:val="000000"/>
        </w:rPr>
        <w:t>.</w:t>
      </w:r>
      <w:r w:rsidR="00A1585F">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случае</w:t>
      </w:r>
      <w:r w:rsidRPr="00355344">
        <w:rPr>
          <w:rFonts w:ascii="Consolas"/>
          <w:color w:val="000000"/>
        </w:rPr>
        <w:t xml:space="preserve"> </w:t>
      </w:r>
      <w:r w:rsidRPr="00355344">
        <w:rPr>
          <w:rFonts w:ascii="Consolas"/>
          <w:color w:val="000000"/>
        </w:rPr>
        <w:t>появления</w:t>
      </w:r>
      <w:r w:rsidRPr="00355344">
        <w:rPr>
          <w:rFonts w:ascii="Consolas"/>
          <w:color w:val="000000"/>
        </w:rPr>
        <w:t xml:space="preserve"> </w:t>
      </w:r>
      <w:r w:rsidRPr="00355344">
        <w:rPr>
          <w:rFonts w:ascii="Consolas"/>
          <w:color w:val="000000"/>
        </w:rPr>
        <w:t>дефектов</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конструкциях</w:t>
      </w:r>
      <w:r w:rsidRPr="00355344">
        <w:rPr>
          <w:rFonts w:ascii="Consolas"/>
          <w:color w:val="000000"/>
        </w:rPr>
        <w:t xml:space="preserve">, </w:t>
      </w:r>
      <w:r w:rsidRPr="00355344">
        <w:rPr>
          <w:rFonts w:ascii="Consolas"/>
          <w:color w:val="000000"/>
        </w:rPr>
        <w:t>материалах</w:t>
      </w:r>
      <w:r w:rsidRPr="00355344">
        <w:rPr>
          <w:rFonts w:ascii="Consolas"/>
          <w:color w:val="000000"/>
        </w:rPr>
        <w:t xml:space="preserve">, </w:t>
      </w:r>
      <w:r w:rsidRPr="00355344">
        <w:rPr>
          <w:rFonts w:ascii="Consolas"/>
          <w:color w:val="000000"/>
        </w:rPr>
        <w:t>изготовленных</w:t>
      </w:r>
      <w:r w:rsidRPr="00355344">
        <w:rPr>
          <w:rFonts w:ascii="Consolas"/>
          <w:color w:val="000000"/>
        </w:rPr>
        <w:t xml:space="preserve"> </w:t>
      </w:r>
      <w:r w:rsidRPr="00355344">
        <w:rPr>
          <w:rFonts w:ascii="Consolas"/>
          <w:color w:val="000000"/>
        </w:rPr>
        <w:t>Поставщиком</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строгом</w:t>
      </w:r>
      <w:r w:rsidRPr="00355344">
        <w:rPr>
          <w:rFonts w:ascii="Consolas"/>
          <w:color w:val="000000"/>
        </w:rPr>
        <w:t xml:space="preserve"> </w:t>
      </w:r>
      <w:r w:rsidRPr="00355344">
        <w:rPr>
          <w:rFonts w:ascii="Consolas"/>
          <w:color w:val="000000"/>
        </w:rPr>
        <w:t>соответствии</w:t>
      </w:r>
      <w:r w:rsidR="00A1585F">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технической</w:t>
      </w:r>
      <w:r w:rsidRPr="00355344">
        <w:rPr>
          <w:rFonts w:ascii="Consolas"/>
          <w:color w:val="000000"/>
        </w:rPr>
        <w:t xml:space="preserve"> </w:t>
      </w:r>
      <w:r w:rsidRPr="00355344">
        <w:rPr>
          <w:rFonts w:ascii="Consolas"/>
          <w:color w:val="000000"/>
        </w:rPr>
        <w:t>спецификацией</w:t>
      </w:r>
      <w:r w:rsidRPr="00355344">
        <w:rPr>
          <w:rFonts w:ascii="Consolas"/>
          <w:color w:val="000000"/>
        </w:rPr>
        <w:t xml:space="preserve">, </w:t>
      </w:r>
      <w:r w:rsidRPr="00355344">
        <w:rPr>
          <w:rFonts w:ascii="Consolas"/>
          <w:color w:val="000000"/>
        </w:rPr>
        <w:t>представленной</w:t>
      </w:r>
      <w:r w:rsidRPr="00355344">
        <w:rPr>
          <w:rFonts w:ascii="Consolas"/>
          <w:color w:val="000000"/>
        </w:rPr>
        <w:t xml:space="preserve"> </w:t>
      </w:r>
      <w:r w:rsidRPr="00355344">
        <w:rPr>
          <w:rFonts w:ascii="Consolas"/>
          <w:color w:val="000000"/>
        </w:rPr>
        <w:t>Заказчиком</w:t>
      </w:r>
      <w:r w:rsidRPr="00355344">
        <w:rPr>
          <w:rFonts w:ascii="Consolas"/>
          <w:color w:val="000000"/>
        </w:rPr>
        <w:t xml:space="preserve">, </w:t>
      </w:r>
      <w:r w:rsidRPr="00355344">
        <w:rPr>
          <w:rFonts w:ascii="Consolas"/>
          <w:color w:val="000000"/>
        </w:rPr>
        <w:t>Поставщик</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несет</w:t>
      </w:r>
      <w:r w:rsidRPr="00355344">
        <w:rPr>
          <w:rFonts w:ascii="Consolas"/>
          <w:color w:val="000000"/>
        </w:rPr>
        <w:t xml:space="preserve"> </w:t>
      </w:r>
      <w:r w:rsidRPr="00355344">
        <w:rPr>
          <w:rFonts w:ascii="Consolas"/>
          <w:color w:val="000000"/>
        </w:rPr>
        <w:t>ответственности</w:t>
      </w:r>
      <w:r w:rsidRPr="00355344">
        <w:rPr>
          <w:rFonts w:ascii="Consolas"/>
          <w:color w:val="000000"/>
        </w:rPr>
        <w:t xml:space="preserve"> </w:t>
      </w:r>
      <w:r w:rsidRPr="00355344">
        <w:rPr>
          <w:rFonts w:ascii="Consolas"/>
          <w:color w:val="000000"/>
        </w:rPr>
        <w:t>за</w:t>
      </w:r>
      <w:r w:rsidRPr="00355344">
        <w:rPr>
          <w:rFonts w:ascii="Consolas"/>
          <w:color w:val="000000"/>
        </w:rPr>
        <w:t xml:space="preserve"> </w:t>
      </w:r>
      <w:r w:rsidRPr="00355344">
        <w:rPr>
          <w:rFonts w:ascii="Consolas"/>
          <w:color w:val="000000"/>
        </w:rPr>
        <w:t>упущения</w:t>
      </w:r>
      <w:r w:rsidRPr="00355344">
        <w:br/>
      </w:r>
      <w:r w:rsidRPr="00355344">
        <w:rPr>
          <w:rFonts w:ascii="Consolas"/>
          <w:color w:val="000000"/>
        </w:rPr>
        <w:t>Заказчика</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его</w:t>
      </w:r>
      <w:r w:rsidRPr="00355344">
        <w:rPr>
          <w:rFonts w:ascii="Consolas"/>
          <w:color w:val="000000"/>
        </w:rPr>
        <w:t xml:space="preserve"> (</w:t>
      </w:r>
      <w:r w:rsidRPr="00355344">
        <w:rPr>
          <w:rFonts w:ascii="Consolas"/>
          <w:color w:val="000000"/>
        </w:rPr>
        <w:t>Заказчика</w:t>
      </w:r>
      <w:r w:rsidRPr="00355344">
        <w:rPr>
          <w:rFonts w:ascii="Consolas"/>
          <w:color w:val="000000"/>
        </w:rPr>
        <w:t xml:space="preserve">) </w:t>
      </w:r>
      <w:r w:rsidRPr="00355344">
        <w:rPr>
          <w:rFonts w:ascii="Consolas"/>
          <w:color w:val="000000"/>
        </w:rPr>
        <w:t>технической</w:t>
      </w:r>
      <w:r w:rsidRPr="00355344">
        <w:rPr>
          <w:rFonts w:ascii="Consolas"/>
          <w:color w:val="000000"/>
        </w:rPr>
        <w:t xml:space="preserve"> </w:t>
      </w:r>
      <w:r w:rsidRPr="00355344">
        <w:rPr>
          <w:rFonts w:ascii="Consolas"/>
          <w:color w:val="000000"/>
        </w:rPr>
        <w:t>спецификации</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20. </w:t>
      </w:r>
      <w:r w:rsidRPr="00355344">
        <w:rPr>
          <w:rFonts w:ascii="Consolas"/>
          <w:color w:val="000000"/>
        </w:rPr>
        <w:t>Эта</w:t>
      </w:r>
      <w:r w:rsidRPr="00355344">
        <w:rPr>
          <w:rFonts w:ascii="Consolas"/>
          <w:color w:val="000000"/>
        </w:rPr>
        <w:t xml:space="preserve"> </w:t>
      </w:r>
      <w:r w:rsidRPr="00355344">
        <w:rPr>
          <w:rFonts w:ascii="Consolas"/>
          <w:color w:val="000000"/>
        </w:rPr>
        <w:t>гарантия</w:t>
      </w:r>
      <w:r w:rsidRPr="00355344">
        <w:rPr>
          <w:rFonts w:ascii="Consolas"/>
          <w:color w:val="000000"/>
        </w:rPr>
        <w:t xml:space="preserve"> </w:t>
      </w:r>
      <w:r w:rsidRPr="00355344">
        <w:rPr>
          <w:rFonts w:ascii="Consolas"/>
          <w:color w:val="000000"/>
        </w:rPr>
        <w:t>действительна</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течение</w:t>
      </w:r>
      <w:r w:rsidRPr="00355344">
        <w:rPr>
          <w:rFonts w:ascii="Consolas"/>
          <w:color w:val="000000"/>
        </w:rPr>
        <w:t>_______________________</w:t>
      </w:r>
      <w:r w:rsidR="00A1585F">
        <w:rPr>
          <w:rFonts w:ascii="Consolas"/>
          <w:color w:val="000000"/>
        </w:rPr>
        <w:t>_____________</w:t>
      </w:r>
      <w:r w:rsidRPr="00355344">
        <w:rPr>
          <w:rFonts w:ascii="Consolas"/>
          <w:color w:val="000000"/>
        </w:rPr>
        <w:t xml:space="preserve"> </w:t>
      </w:r>
      <w:r w:rsidRPr="00355344">
        <w:rPr>
          <w:rFonts w:ascii="Consolas"/>
          <w:color w:val="000000"/>
        </w:rPr>
        <w:t>дней</w:t>
      </w:r>
      <w:r w:rsidRPr="00355344">
        <w:rPr>
          <w:rFonts w:ascii="Consolas"/>
          <w:color w:val="000000"/>
        </w:rPr>
        <w:t xml:space="preserve"> </w:t>
      </w:r>
      <w:r w:rsidRPr="00355344">
        <w:rPr>
          <w:rFonts w:ascii="Consolas"/>
          <w:color w:val="000000"/>
        </w:rPr>
        <w:t>после</w:t>
      </w:r>
      <w:r w:rsidRPr="00355344">
        <w:br/>
      </w:r>
      <w:r w:rsidRPr="00355344">
        <w:rPr>
          <w:rFonts w:ascii="Consolas"/>
          <w:color w:val="000000"/>
        </w:rPr>
        <w:t xml:space="preserve"> </w:t>
      </w:r>
      <w:r>
        <w:rPr>
          <w:rFonts w:ascii="Consolas"/>
          <w:color w:val="000000"/>
        </w:rPr>
        <w:t>                                                      </w:t>
      </w:r>
      <w:r w:rsidRPr="00355344">
        <w:rPr>
          <w:rFonts w:ascii="Consolas"/>
          <w:color w:val="000000"/>
        </w:rPr>
        <w:t>(</w:t>
      </w:r>
      <w:r w:rsidRPr="00355344">
        <w:rPr>
          <w:rFonts w:ascii="Consolas"/>
          <w:color w:val="000000"/>
        </w:rPr>
        <w:t>указать</w:t>
      </w:r>
      <w:r w:rsidRPr="00355344">
        <w:rPr>
          <w:rFonts w:ascii="Consolas"/>
          <w:color w:val="000000"/>
        </w:rPr>
        <w:t xml:space="preserve"> </w:t>
      </w:r>
      <w:r w:rsidRPr="00355344">
        <w:rPr>
          <w:rFonts w:ascii="Consolas"/>
          <w:color w:val="000000"/>
        </w:rPr>
        <w:t>требуемый</w:t>
      </w:r>
      <w:r w:rsidRPr="00355344">
        <w:rPr>
          <w:rFonts w:ascii="Consolas"/>
          <w:color w:val="000000"/>
        </w:rPr>
        <w:t xml:space="preserve"> </w:t>
      </w:r>
      <w:r w:rsidRPr="00355344">
        <w:rPr>
          <w:rFonts w:ascii="Consolas"/>
          <w:color w:val="000000"/>
        </w:rPr>
        <w:t>срок</w:t>
      </w:r>
      <w:r w:rsidRPr="00355344">
        <w:rPr>
          <w:rFonts w:ascii="Consolas"/>
          <w:color w:val="000000"/>
        </w:rPr>
        <w:t xml:space="preserve"> </w:t>
      </w:r>
      <w:r w:rsidRPr="00355344">
        <w:rPr>
          <w:rFonts w:ascii="Consolas"/>
          <w:color w:val="000000"/>
        </w:rPr>
        <w:t>гарантии</w:t>
      </w:r>
      <w:r w:rsidRPr="00355344">
        <w:rPr>
          <w:rFonts w:ascii="Consolas"/>
          <w:color w:val="000000"/>
        </w:rPr>
        <w:t>)</w:t>
      </w:r>
      <w:r w:rsidRPr="00355344">
        <w:br/>
      </w:r>
      <w:r w:rsidRPr="00355344">
        <w:rPr>
          <w:rFonts w:ascii="Consolas"/>
          <w:color w:val="000000"/>
        </w:rPr>
        <w:t>доставки</w:t>
      </w:r>
      <w:r w:rsidRPr="00355344">
        <w:rPr>
          <w:rFonts w:ascii="Consolas"/>
          <w:color w:val="000000"/>
        </w:rPr>
        <w:t xml:space="preserve"> </w:t>
      </w:r>
      <w:r w:rsidRPr="00355344">
        <w:rPr>
          <w:rFonts w:ascii="Consolas"/>
          <w:color w:val="000000"/>
        </w:rPr>
        <w:t>всей</w:t>
      </w:r>
      <w:r w:rsidRPr="00355344">
        <w:rPr>
          <w:rFonts w:ascii="Consolas"/>
          <w:color w:val="000000"/>
        </w:rPr>
        <w:t xml:space="preserve"> </w:t>
      </w:r>
      <w:r w:rsidRPr="00355344">
        <w:rPr>
          <w:rFonts w:ascii="Consolas"/>
          <w:color w:val="000000"/>
        </w:rPr>
        <w:t>партии</w:t>
      </w:r>
      <w:r w:rsidRPr="00355344">
        <w:rPr>
          <w:rFonts w:ascii="Consolas"/>
          <w:color w:val="000000"/>
        </w:rPr>
        <w:t xml:space="preserve"> </w:t>
      </w:r>
      <w:r w:rsidRPr="00355344">
        <w:rPr>
          <w:rFonts w:ascii="Consolas"/>
          <w:color w:val="000000"/>
        </w:rPr>
        <w:t>товаров</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ее</w:t>
      </w:r>
      <w:r w:rsidRPr="00355344">
        <w:rPr>
          <w:rFonts w:ascii="Consolas"/>
          <w:color w:val="000000"/>
        </w:rPr>
        <w:t xml:space="preserve"> </w:t>
      </w:r>
      <w:r w:rsidRPr="00355344">
        <w:rPr>
          <w:rFonts w:ascii="Consolas"/>
          <w:color w:val="000000"/>
        </w:rPr>
        <w:t>части</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зависимости</w:t>
      </w:r>
      <w:r w:rsidRPr="00355344">
        <w:rPr>
          <w:rFonts w:ascii="Consolas"/>
          <w:color w:val="000000"/>
        </w:rPr>
        <w:t xml:space="preserve"> </w:t>
      </w:r>
      <w:r w:rsidRPr="00355344">
        <w:rPr>
          <w:rFonts w:ascii="Consolas"/>
          <w:color w:val="000000"/>
        </w:rPr>
        <w:t>от</w:t>
      </w:r>
      <w:r w:rsidRPr="00355344">
        <w:rPr>
          <w:rFonts w:ascii="Consolas"/>
          <w:color w:val="000000"/>
        </w:rPr>
        <w:t xml:space="preserve"> </w:t>
      </w:r>
      <w:r w:rsidRPr="00355344">
        <w:rPr>
          <w:rFonts w:ascii="Consolas"/>
          <w:color w:val="000000"/>
        </w:rPr>
        <w:t>конкретного</w:t>
      </w:r>
      <w:r w:rsidRPr="00355344">
        <w:rPr>
          <w:rFonts w:ascii="Consolas"/>
          <w:color w:val="000000"/>
        </w:rPr>
        <w:t xml:space="preserve"> </w:t>
      </w:r>
      <w:r w:rsidRPr="00355344">
        <w:rPr>
          <w:rFonts w:ascii="Consolas"/>
          <w:color w:val="000000"/>
        </w:rPr>
        <w:t>случая</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их</w:t>
      </w:r>
      <w:r w:rsidRPr="00355344">
        <w:rPr>
          <w:rFonts w:ascii="Consolas"/>
          <w:color w:val="000000"/>
        </w:rPr>
        <w:t xml:space="preserve"> </w:t>
      </w:r>
      <w:r w:rsidRPr="00355344">
        <w:rPr>
          <w:rFonts w:ascii="Consolas"/>
          <w:color w:val="000000"/>
        </w:rPr>
        <w:t>приемки</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конечном</w:t>
      </w:r>
      <w:r w:rsidR="00A1585F">
        <w:rPr>
          <w:rFonts w:ascii="Consolas"/>
          <w:color w:val="000000"/>
        </w:rPr>
        <w:t xml:space="preserve"> </w:t>
      </w:r>
      <w:r w:rsidRPr="00355344">
        <w:rPr>
          <w:rFonts w:ascii="Consolas"/>
          <w:color w:val="000000"/>
        </w:rPr>
        <w:t>пункте</w:t>
      </w:r>
      <w:r w:rsidRPr="00355344">
        <w:rPr>
          <w:rFonts w:ascii="Consolas"/>
          <w:color w:val="000000"/>
        </w:rPr>
        <w:t xml:space="preserve"> </w:t>
      </w:r>
      <w:r w:rsidRPr="00355344">
        <w:rPr>
          <w:rFonts w:ascii="Consolas"/>
          <w:color w:val="000000"/>
        </w:rPr>
        <w:t>назначения</w:t>
      </w:r>
      <w:r w:rsidRPr="00355344">
        <w:rPr>
          <w:rFonts w:ascii="Consolas"/>
          <w:color w:val="000000"/>
        </w:rPr>
        <w:t xml:space="preserve">, </w:t>
      </w:r>
      <w:r w:rsidRPr="00355344">
        <w:rPr>
          <w:rFonts w:ascii="Consolas"/>
          <w:color w:val="000000"/>
        </w:rPr>
        <w:t>указанном</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Договоре</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21. </w:t>
      </w:r>
      <w:r w:rsidRPr="00355344">
        <w:rPr>
          <w:rFonts w:ascii="Consolas"/>
          <w:color w:val="000000"/>
        </w:rPr>
        <w:t>Заказчик</w:t>
      </w:r>
      <w:r w:rsidRPr="00355344">
        <w:rPr>
          <w:rFonts w:ascii="Consolas"/>
          <w:color w:val="000000"/>
        </w:rPr>
        <w:t xml:space="preserve"> </w:t>
      </w:r>
      <w:r w:rsidRPr="00355344">
        <w:rPr>
          <w:rFonts w:ascii="Consolas"/>
          <w:color w:val="000000"/>
        </w:rPr>
        <w:t>обязан</w:t>
      </w:r>
      <w:r w:rsidRPr="00355344">
        <w:rPr>
          <w:rFonts w:ascii="Consolas"/>
          <w:color w:val="000000"/>
        </w:rPr>
        <w:t xml:space="preserve"> </w:t>
      </w:r>
      <w:r w:rsidRPr="00355344">
        <w:rPr>
          <w:rFonts w:ascii="Consolas"/>
          <w:color w:val="000000"/>
        </w:rPr>
        <w:t>оперативно</w:t>
      </w:r>
      <w:r w:rsidRPr="00355344">
        <w:rPr>
          <w:rFonts w:ascii="Consolas"/>
          <w:color w:val="000000"/>
        </w:rPr>
        <w:t xml:space="preserve"> </w:t>
      </w:r>
      <w:r w:rsidRPr="00355344">
        <w:rPr>
          <w:rFonts w:ascii="Consolas"/>
          <w:color w:val="000000"/>
        </w:rPr>
        <w:t>уведомить</w:t>
      </w:r>
      <w:r w:rsidRPr="00355344">
        <w:rPr>
          <w:rFonts w:ascii="Consolas"/>
          <w:color w:val="000000"/>
        </w:rPr>
        <w:t xml:space="preserve"> </w:t>
      </w:r>
      <w:r w:rsidRPr="00355344">
        <w:rPr>
          <w:rFonts w:ascii="Consolas"/>
          <w:color w:val="000000"/>
        </w:rPr>
        <w:t>Поставщика</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письменном</w:t>
      </w:r>
      <w:r w:rsidRPr="00355344">
        <w:rPr>
          <w:rFonts w:ascii="Consolas"/>
          <w:color w:val="000000"/>
        </w:rPr>
        <w:t xml:space="preserve"> </w:t>
      </w:r>
      <w:r w:rsidRPr="00355344">
        <w:rPr>
          <w:rFonts w:ascii="Consolas"/>
          <w:color w:val="000000"/>
        </w:rPr>
        <w:t>виде</w:t>
      </w:r>
      <w:r w:rsidRPr="00355344">
        <w:rPr>
          <w:rFonts w:ascii="Consolas"/>
          <w:color w:val="000000"/>
        </w:rPr>
        <w:t xml:space="preserve"> </w:t>
      </w:r>
      <w:r w:rsidRPr="00355344">
        <w:rPr>
          <w:rFonts w:ascii="Consolas"/>
          <w:color w:val="000000"/>
        </w:rPr>
        <w:t>обо</w:t>
      </w:r>
      <w:r w:rsidRPr="00355344">
        <w:rPr>
          <w:rFonts w:ascii="Consolas"/>
          <w:color w:val="000000"/>
        </w:rPr>
        <w:t xml:space="preserve"> </w:t>
      </w:r>
      <w:r w:rsidRPr="00355344">
        <w:rPr>
          <w:rFonts w:ascii="Consolas"/>
          <w:color w:val="000000"/>
        </w:rPr>
        <w:t>всех</w:t>
      </w:r>
      <w:r w:rsidRPr="00355344">
        <w:rPr>
          <w:rFonts w:ascii="Consolas"/>
          <w:color w:val="000000"/>
        </w:rPr>
        <w:t xml:space="preserve"> </w:t>
      </w:r>
      <w:r w:rsidRPr="00355344">
        <w:rPr>
          <w:rFonts w:ascii="Consolas"/>
          <w:color w:val="000000"/>
        </w:rPr>
        <w:t>претензиях</w:t>
      </w:r>
      <w:r w:rsidRPr="00355344">
        <w:rPr>
          <w:rFonts w:ascii="Consolas"/>
          <w:color w:val="000000"/>
        </w:rPr>
        <w:t xml:space="preserve">, </w:t>
      </w:r>
      <w:r w:rsidRPr="00355344">
        <w:rPr>
          <w:rFonts w:ascii="Consolas"/>
          <w:color w:val="000000"/>
        </w:rPr>
        <w:t>связанных</w:t>
      </w:r>
      <w:r w:rsidR="00A1585F">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данной</w:t>
      </w:r>
      <w:r w:rsidRPr="00355344">
        <w:rPr>
          <w:rFonts w:ascii="Consolas"/>
          <w:color w:val="000000"/>
        </w:rPr>
        <w:t xml:space="preserve"> </w:t>
      </w:r>
      <w:r w:rsidRPr="00355344">
        <w:rPr>
          <w:rFonts w:ascii="Consolas"/>
          <w:color w:val="000000"/>
        </w:rPr>
        <w:t>гарантией</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22. </w:t>
      </w:r>
      <w:r w:rsidRPr="00355344">
        <w:rPr>
          <w:rFonts w:ascii="Consolas"/>
          <w:color w:val="000000"/>
        </w:rPr>
        <w:t>После</w:t>
      </w:r>
      <w:r w:rsidRPr="00355344">
        <w:rPr>
          <w:rFonts w:ascii="Consolas"/>
          <w:color w:val="000000"/>
        </w:rPr>
        <w:t xml:space="preserve"> </w:t>
      </w:r>
      <w:r w:rsidRPr="00355344">
        <w:rPr>
          <w:rFonts w:ascii="Consolas"/>
          <w:color w:val="000000"/>
        </w:rPr>
        <w:t>получения</w:t>
      </w:r>
      <w:r w:rsidRPr="00355344">
        <w:rPr>
          <w:rFonts w:ascii="Consolas"/>
          <w:color w:val="000000"/>
        </w:rPr>
        <w:t xml:space="preserve"> </w:t>
      </w:r>
      <w:r w:rsidRPr="00355344">
        <w:rPr>
          <w:rFonts w:ascii="Consolas"/>
          <w:color w:val="000000"/>
        </w:rPr>
        <w:t>уведомления</w:t>
      </w:r>
      <w:r w:rsidRPr="00355344">
        <w:rPr>
          <w:rFonts w:ascii="Consolas"/>
          <w:color w:val="000000"/>
        </w:rPr>
        <w:t xml:space="preserve"> </w:t>
      </w:r>
      <w:r w:rsidRPr="00355344">
        <w:rPr>
          <w:rFonts w:ascii="Consolas"/>
          <w:color w:val="000000"/>
        </w:rPr>
        <w:t>о</w:t>
      </w:r>
      <w:r w:rsidRPr="00355344">
        <w:rPr>
          <w:rFonts w:ascii="Consolas"/>
          <w:color w:val="000000"/>
        </w:rPr>
        <w:t xml:space="preserve"> </w:t>
      </w:r>
      <w:r w:rsidRPr="00355344">
        <w:rPr>
          <w:rFonts w:ascii="Consolas"/>
          <w:color w:val="000000"/>
        </w:rPr>
        <w:t>выходе</w:t>
      </w:r>
      <w:r w:rsidRPr="00355344">
        <w:rPr>
          <w:rFonts w:ascii="Consolas"/>
          <w:color w:val="000000"/>
        </w:rPr>
        <w:t xml:space="preserve"> </w:t>
      </w:r>
      <w:r w:rsidRPr="00355344">
        <w:rPr>
          <w:rFonts w:ascii="Consolas"/>
          <w:color w:val="000000"/>
        </w:rPr>
        <w:t>товара</w:t>
      </w:r>
      <w:r w:rsidRPr="00355344">
        <w:rPr>
          <w:rFonts w:ascii="Consolas"/>
          <w:color w:val="000000"/>
        </w:rPr>
        <w:t xml:space="preserve"> </w:t>
      </w:r>
      <w:r w:rsidRPr="00355344">
        <w:rPr>
          <w:rFonts w:ascii="Consolas"/>
          <w:color w:val="000000"/>
        </w:rPr>
        <w:t>из</w:t>
      </w:r>
      <w:r w:rsidRPr="00355344">
        <w:rPr>
          <w:rFonts w:ascii="Consolas"/>
          <w:color w:val="000000"/>
        </w:rPr>
        <w:t xml:space="preserve"> </w:t>
      </w:r>
      <w:r w:rsidRPr="00355344">
        <w:rPr>
          <w:rFonts w:ascii="Consolas"/>
          <w:color w:val="000000"/>
        </w:rPr>
        <w:t>строя</w:t>
      </w:r>
      <w:r w:rsidRPr="00355344">
        <w:rPr>
          <w:rFonts w:ascii="Consolas"/>
          <w:color w:val="000000"/>
        </w:rPr>
        <w:t xml:space="preserve"> </w:t>
      </w:r>
      <w:r w:rsidRPr="00355344">
        <w:rPr>
          <w:rFonts w:ascii="Consolas"/>
          <w:color w:val="000000"/>
        </w:rPr>
        <w:t>поставщик</w:t>
      </w:r>
      <w:r w:rsidRPr="00355344">
        <w:rPr>
          <w:rFonts w:ascii="Consolas"/>
          <w:color w:val="000000"/>
        </w:rPr>
        <w:t xml:space="preserve"> </w:t>
      </w:r>
      <w:r w:rsidRPr="00355344">
        <w:rPr>
          <w:rFonts w:ascii="Consolas"/>
          <w:color w:val="000000"/>
        </w:rPr>
        <w:t>должен</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срок</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более</w:t>
      </w:r>
      <w:r w:rsidRPr="00355344">
        <w:rPr>
          <w:rFonts w:ascii="Consolas"/>
          <w:color w:val="000000"/>
        </w:rPr>
        <w:t xml:space="preserve"> 72</w:t>
      </w:r>
      <w:r w:rsidR="00A1585F">
        <w:rPr>
          <w:rFonts w:ascii="Consolas"/>
          <w:color w:val="000000"/>
        </w:rPr>
        <w:t xml:space="preserve"> </w:t>
      </w:r>
      <w:r w:rsidRPr="00355344">
        <w:rPr>
          <w:rFonts w:ascii="Consolas"/>
          <w:color w:val="000000"/>
        </w:rPr>
        <w:t>(</w:t>
      </w:r>
      <w:r w:rsidRPr="00355344">
        <w:rPr>
          <w:rFonts w:ascii="Consolas"/>
          <w:color w:val="000000"/>
        </w:rPr>
        <w:t>семидесяти</w:t>
      </w:r>
      <w:r w:rsidRPr="00355344">
        <w:rPr>
          <w:rFonts w:ascii="Consolas"/>
          <w:color w:val="000000"/>
        </w:rPr>
        <w:t xml:space="preserve"> </w:t>
      </w:r>
      <w:r w:rsidRPr="00355344">
        <w:rPr>
          <w:rFonts w:ascii="Consolas"/>
          <w:color w:val="000000"/>
        </w:rPr>
        <w:t>двух</w:t>
      </w:r>
      <w:r w:rsidRPr="00355344">
        <w:rPr>
          <w:rFonts w:ascii="Consolas"/>
          <w:color w:val="000000"/>
        </w:rPr>
        <w:t xml:space="preserve">) </w:t>
      </w:r>
      <w:r w:rsidRPr="00355344">
        <w:rPr>
          <w:rFonts w:ascii="Consolas"/>
          <w:color w:val="000000"/>
        </w:rPr>
        <w:t>часов</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момента</w:t>
      </w:r>
      <w:r w:rsidRPr="00355344">
        <w:rPr>
          <w:rFonts w:ascii="Consolas"/>
          <w:color w:val="000000"/>
        </w:rPr>
        <w:t xml:space="preserve"> </w:t>
      </w:r>
      <w:r w:rsidRPr="00355344">
        <w:rPr>
          <w:rFonts w:ascii="Consolas"/>
          <w:color w:val="000000"/>
        </w:rPr>
        <w:t>получения</w:t>
      </w:r>
      <w:r w:rsidRPr="00355344">
        <w:rPr>
          <w:rFonts w:ascii="Consolas"/>
          <w:color w:val="000000"/>
        </w:rPr>
        <w:t xml:space="preserve"> </w:t>
      </w:r>
      <w:r w:rsidRPr="00355344">
        <w:rPr>
          <w:rFonts w:ascii="Consolas"/>
          <w:color w:val="000000"/>
        </w:rPr>
        <w:t>уведомления</w:t>
      </w:r>
      <w:r w:rsidRPr="00355344">
        <w:rPr>
          <w:rFonts w:ascii="Consolas"/>
          <w:color w:val="000000"/>
        </w:rPr>
        <w:t xml:space="preserve"> </w:t>
      </w:r>
      <w:r w:rsidRPr="00355344">
        <w:rPr>
          <w:rFonts w:ascii="Consolas"/>
          <w:color w:val="000000"/>
        </w:rPr>
        <w:t>обеспечить</w:t>
      </w:r>
      <w:r w:rsidRPr="00355344">
        <w:rPr>
          <w:rFonts w:ascii="Consolas"/>
          <w:color w:val="000000"/>
        </w:rPr>
        <w:t xml:space="preserve"> </w:t>
      </w:r>
      <w:r w:rsidRPr="00355344">
        <w:rPr>
          <w:rFonts w:ascii="Consolas"/>
          <w:color w:val="000000"/>
        </w:rPr>
        <w:t>выезд</w:t>
      </w:r>
      <w:r w:rsidRPr="00355344">
        <w:rPr>
          <w:rFonts w:ascii="Consolas"/>
          <w:color w:val="000000"/>
        </w:rPr>
        <w:t xml:space="preserve"> </w:t>
      </w:r>
      <w:r w:rsidRPr="00355344">
        <w:rPr>
          <w:rFonts w:ascii="Consolas"/>
          <w:color w:val="000000"/>
        </w:rPr>
        <w:t>квалифицированного</w:t>
      </w:r>
      <w:r w:rsidRPr="00355344">
        <w:rPr>
          <w:rFonts w:ascii="Consolas"/>
          <w:color w:val="000000"/>
        </w:rPr>
        <w:t xml:space="preserve"> </w:t>
      </w:r>
      <w:r w:rsidRPr="00355344">
        <w:rPr>
          <w:rFonts w:ascii="Consolas"/>
          <w:color w:val="000000"/>
        </w:rPr>
        <w:t>специалиста</w:t>
      </w:r>
      <w:r w:rsidR="00A1585F">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место</w:t>
      </w:r>
      <w:r w:rsidRPr="00355344">
        <w:rPr>
          <w:rFonts w:ascii="Consolas"/>
          <w:color w:val="000000"/>
        </w:rPr>
        <w:t xml:space="preserve"> </w:t>
      </w:r>
      <w:r w:rsidRPr="00355344">
        <w:rPr>
          <w:rFonts w:ascii="Consolas"/>
          <w:color w:val="000000"/>
        </w:rPr>
        <w:t>для</w:t>
      </w:r>
      <w:r w:rsidRPr="00355344">
        <w:rPr>
          <w:rFonts w:ascii="Consolas"/>
          <w:color w:val="000000"/>
        </w:rPr>
        <w:t xml:space="preserve"> </w:t>
      </w:r>
      <w:r w:rsidRPr="00355344">
        <w:rPr>
          <w:rFonts w:ascii="Consolas"/>
          <w:color w:val="000000"/>
        </w:rPr>
        <w:t>определения</w:t>
      </w:r>
      <w:r w:rsidRPr="00355344">
        <w:rPr>
          <w:rFonts w:ascii="Consolas"/>
          <w:color w:val="000000"/>
        </w:rPr>
        <w:t xml:space="preserve"> </w:t>
      </w:r>
      <w:r w:rsidRPr="00355344">
        <w:rPr>
          <w:rFonts w:ascii="Consolas"/>
          <w:color w:val="000000"/>
        </w:rPr>
        <w:t>причин</w:t>
      </w:r>
      <w:r w:rsidRPr="00355344">
        <w:rPr>
          <w:rFonts w:ascii="Consolas"/>
          <w:color w:val="000000"/>
        </w:rPr>
        <w:t xml:space="preserve">, </w:t>
      </w:r>
      <w:r w:rsidRPr="00355344">
        <w:rPr>
          <w:rFonts w:ascii="Consolas"/>
          <w:color w:val="000000"/>
        </w:rPr>
        <w:t>сроков</w:t>
      </w:r>
      <w:r w:rsidRPr="00355344">
        <w:rPr>
          <w:rFonts w:ascii="Consolas"/>
          <w:color w:val="000000"/>
        </w:rPr>
        <w:t xml:space="preserve"> </w:t>
      </w:r>
      <w:r w:rsidRPr="00355344">
        <w:rPr>
          <w:rFonts w:ascii="Consolas"/>
          <w:color w:val="000000"/>
        </w:rPr>
        <w:t>предполагаемого</w:t>
      </w:r>
      <w:r w:rsidRPr="00355344">
        <w:rPr>
          <w:rFonts w:ascii="Consolas"/>
          <w:color w:val="000000"/>
        </w:rPr>
        <w:t xml:space="preserve"> </w:t>
      </w:r>
      <w:r w:rsidRPr="00355344">
        <w:rPr>
          <w:rFonts w:ascii="Consolas"/>
          <w:color w:val="000000"/>
        </w:rPr>
        <w:t>ремонта</w:t>
      </w:r>
      <w:r w:rsidRPr="00355344">
        <w:rPr>
          <w:rFonts w:ascii="Consolas"/>
          <w:color w:val="000000"/>
        </w:rPr>
        <w:t xml:space="preserve">. </w:t>
      </w:r>
      <w:r w:rsidRPr="00355344">
        <w:rPr>
          <w:rFonts w:ascii="Consolas"/>
          <w:color w:val="000000"/>
        </w:rPr>
        <w:t>Поставщик</w:t>
      </w:r>
      <w:r w:rsidRPr="00355344">
        <w:rPr>
          <w:rFonts w:ascii="Consolas"/>
          <w:color w:val="000000"/>
        </w:rPr>
        <w:t xml:space="preserve"> </w:t>
      </w:r>
      <w:r w:rsidRPr="00355344">
        <w:rPr>
          <w:rFonts w:ascii="Consolas"/>
          <w:color w:val="000000"/>
        </w:rPr>
        <w:t>должен</w:t>
      </w:r>
      <w:r w:rsidRPr="00355344">
        <w:rPr>
          <w:rFonts w:ascii="Consolas"/>
          <w:color w:val="000000"/>
        </w:rPr>
        <w:t xml:space="preserve"> </w:t>
      </w:r>
      <w:r w:rsidRPr="00355344">
        <w:rPr>
          <w:rFonts w:ascii="Consolas"/>
          <w:color w:val="000000"/>
        </w:rPr>
        <w:t>произвести</w:t>
      </w:r>
      <w:r w:rsidRPr="00355344">
        <w:rPr>
          <w:rFonts w:ascii="Consolas"/>
          <w:color w:val="000000"/>
        </w:rPr>
        <w:t xml:space="preserve"> </w:t>
      </w:r>
      <w:proofErr w:type="spellStart"/>
      <w:r w:rsidRPr="00355344">
        <w:rPr>
          <w:rFonts w:ascii="Consolas"/>
          <w:color w:val="000000"/>
        </w:rPr>
        <w:t>ремонт</w:t>
      </w:r>
      <w:proofErr w:type="gramStart"/>
      <w:r w:rsidRPr="00355344">
        <w:rPr>
          <w:rFonts w:ascii="Consolas"/>
          <w:color w:val="000000"/>
        </w:rPr>
        <w:t>,</w:t>
      </w:r>
      <w:r w:rsidRPr="00355344">
        <w:rPr>
          <w:rFonts w:ascii="Consolas"/>
          <w:color w:val="000000"/>
        </w:rPr>
        <w:t>и</w:t>
      </w:r>
      <w:proofErr w:type="gramEnd"/>
      <w:r w:rsidRPr="00355344">
        <w:rPr>
          <w:rFonts w:ascii="Consolas"/>
          <w:color w:val="000000"/>
        </w:rPr>
        <w:t>спользуя</w:t>
      </w:r>
      <w:proofErr w:type="spellEnd"/>
      <w:r w:rsidRPr="00355344">
        <w:rPr>
          <w:rFonts w:ascii="Consolas"/>
          <w:color w:val="000000"/>
        </w:rPr>
        <w:t xml:space="preserve"> </w:t>
      </w:r>
      <w:r w:rsidRPr="00355344">
        <w:rPr>
          <w:rFonts w:ascii="Consolas"/>
          <w:color w:val="000000"/>
        </w:rPr>
        <w:t>запасные</w:t>
      </w:r>
      <w:r w:rsidRPr="00355344">
        <w:rPr>
          <w:rFonts w:ascii="Consolas"/>
          <w:color w:val="000000"/>
        </w:rPr>
        <w:t xml:space="preserve"> </w:t>
      </w:r>
      <w:r w:rsidRPr="00355344">
        <w:rPr>
          <w:rFonts w:ascii="Consolas"/>
          <w:color w:val="000000"/>
        </w:rPr>
        <w:t>части</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узлы</w:t>
      </w:r>
      <w:r w:rsidRPr="00355344">
        <w:rPr>
          <w:rFonts w:ascii="Consolas"/>
          <w:color w:val="000000"/>
        </w:rPr>
        <w:t xml:space="preserve">, </w:t>
      </w:r>
      <w:r w:rsidRPr="00355344">
        <w:rPr>
          <w:rFonts w:ascii="Consolas"/>
          <w:color w:val="000000"/>
        </w:rPr>
        <w:t>произведенные</w:t>
      </w:r>
      <w:r w:rsidRPr="00355344">
        <w:rPr>
          <w:rFonts w:ascii="Consolas"/>
          <w:color w:val="000000"/>
        </w:rPr>
        <w:t xml:space="preserve"> </w:t>
      </w:r>
      <w:r w:rsidRPr="00355344">
        <w:rPr>
          <w:rFonts w:ascii="Consolas"/>
          <w:color w:val="000000"/>
        </w:rPr>
        <w:t>заводом</w:t>
      </w:r>
      <w:r w:rsidRPr="00355344">
        <w:rPr>
          <w:rFonts w:ascii="Consolas"/>
          <w:color w:val="000000"/>
        </w:rPr>
        <w:t>-</w:t>
      </w:r>
      <w:r w:rsidRPr="00355344">
        <w:rPr>
          <w:rFonts w:ascii="Consolas"/>
          <w:color w:val="000000"/>
        </w:rPr>
        <w:t>изготовителем</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замену</w:t>
      </w:r>
      <w:r w:rsidRPr="00355344">
        <w:rPr>
          <w:rFonts w:ascii="Consolas"/>
          <w:color w:val="000000"/>
        </w:rPr>
        <w:t xml:space="preserve"> </w:t>
      </w:r>
      <w:r w:rsidRPr="00355344">
        <w:rPr>
          <w:rFonts w:ascii="Consolas"/>
          <w:color w:val="000000"/>
        </w:rPr>
        <w:t>бракованного</w:t>
      </w:r>
      <w:r w:rsidRPr="00355344">
        <w:rPr>
          <w:rFonts w:ascii="Consolas"/>
          <w:color w:val="000000"/>
        </w:rPr>
        <w:t xml:space="preserve"> </w:t>
      </w:r>
      <w:r w:rsidRPr="00355344">
        <w:rPr>
          <w:rFonts w:ascii="Consolas"/>
          <w:color w:val="000000"/>
        </w:rPr>
        <w:t>товара</w:t>
      </w:r>
      <w:r w:rsidRPr="00355344">
        <w:rPr>
          <w:rFonts w:ascii="Consolas"/>
          <w:color w:val="000000"/>
        </w:rPr>
        <w:t xml:space="preserve"> </w:t>
      </w:r>
      <w:r w:rsidRPr="00355344">
        <w:rPr>
          <w:rFonts w:ascii="Consolas"/>
          <w:color w:val="000000"/>
        </w:rPr>
        <w:t>или</w:t>
      </w:r>
      <w:r w:rsidR="00A1585F">
        <w:rPr>
          <w:rFonts w:ascii="Consolas"/>
          <w:color w:val="000000"/>
        </w:rPr>
        <w:t xml:space="preserve"> </w:t>
      </w:r>
      <w:r w:rsidRPr="00355344">
        <w:rPr>
          <w:rFonts w:ascii="Consolas"/>
          <w:color w:val="000000"/>
        </w:rPr>
        <w:t>его</w:t>
      </w:r>
      <w:r w:rsidRPr="00355344">
        <w:rPr>
          <w:rFonts w:ascii="Consolas"/>
          <w:color w:val="000000"/>
        </w:rPr>
        <w:t xml:space="preserve"> </w:t>
      </w:r>
      <w:r w:rsidRPr="00355344">
        <w:rPr>
          <w:rFonts w:ascii="Consolas"/>
          <w:color w:val="000000"/>
        </w:rPr>
        <w:t>части</w:t>
      </w:r>
      <w:r w:rsidRPr="00355344">
        <w:rPr>
          <w:rFonts w:ascii="Consolas"/>
          <w:color w:val="000000"/>
        </w:rPr>
        <w:t xml:space="preserve"> </w:t>
      </w:r>
      <w:r w:rsidRPr="00355344">
        <w:rPr>
          <w:rFonts w:ascii="Consolas"/>
          <w:color w:val="000000"/>
        </w:rPr>
        <w:t>без</w:t>
      </w:r>
      <w:r w:rsidRPr="00355344">
        <w:rPr>
          <w:rFonts w:ascii="Consolas"/>
          <w:color w:val="000000"/>
        </w:rPr>
        <w:t xml:space="preserve"> </w:t>
      </w:r>
      <w:r w:rsidRPr="00355344">
        <w:rPr>
          <w:rFonts w:ascii="Consolas"/>
          <w:color w:val="000000"/>
        </w:rPr>
        <w:t>каких</w:t>
      </w:r>
      <w:r w:rsidRPr="00355344">
        <w:rPr>
          <w:rFonts w:ascii="Consolas"/>
          <w:color w:val="000000"/>
        </w:rPr>
        <w:t>-</w:t>
      </w:r>
      <w:r w:rsidRPr="00355344">
        <w:rPr>
          <w:rFonts w:ascii="Consolas"/>
          <w:color w:val="000000"/>
        </w:rPr>
        <w:t>либо</w:t>
      </w:r>
      <w:r w:rsidRPr="00355344">
        <w:rPr>
          <w:rFonts w:ascii="Consolas"/>
          <w:color w:val="000000"/>
        </w:rPr>
        <w:t xml:space="preserve"> </w:t>
      </w:r>
      <w:r w:rsidRPr="00355344">
        <w:rPr>
          <w:rFonts w:ascii="Consolas"/>
          <w:color w:val="000000"/>
        </w:rPr>
        <w:t>расходов</w:t>
      </w:r>
      <w:r w:rsidRPr="00355344">
        <w:rPr>
          <w:rFonts w:ascii="Consolas"/>
          <w:color w:val="000000"/>
        </w:rPr>
        <w:t xml:space="preserve"> </w:t>
      </w:r>
      <w:r w:rsidRPr="00355344">
        <w:rPr>
          <w:rFonts w:ascii="Consolas"/>
          <w:color w:val="000000"/>
        </w:rPr>
        <w:t>со</w:t>
      </w:r>
      <w:r w:rsidRPr="00355344">
        <w:rPr>
          <w:rFonts w:ascii="Consolas"/>
          <w:color w:val="000000"/>
        </w:rPr>
        <w:t xml:space="preserve"> </w:t>
      </w:r>
      <w:r w:rsidRPr="00355344">
        <w:rPr>
          <w:rFonts w:ascii="Consolas"/>
          <w:color w:val="000000"/>
        </w:rPr>
        <w:t>стороны</w:t>
      </w:r>
      <w:r w:rsidRPr="00355344">
        <w:rPr>
          <w:rFonts w:ascii="Consolas"/>
          <w:color w:val="000000"/>
        </w:rPr>
        <w:t xml:space="preserve"> </w:t>
      </w:r>
      <w:r w:rsidRPr="00355344">
        <w:rPr>
          <w:rFonts w:ascii="Consolas"/>
          <w:color w:val="000000"/>
        </w:rPr>
        <w:t>заказчика</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течение</w:t>
      </w:r>
      <w:r w:rsidRPr="00355344">
        <w:rPr>
          <w:rFonts w:ascii="Consolas"/>
          <w:color w:val="000000"/>
        </w:rPr>
        <w:t xml:space="preserve"> </w:t>
      </w:r>
      <w:r w:rsidRPr="00355344">
        <w:rPr>
          <w:rFonts w:ascii="Consolas"/>
          <w:color w:val="000000"/>
        </w:rPr>
        <w:t>одного</w:t>
      </w:r>
      <w:r w:rsidRPr="00355344">
        <w:rPr>
          <w:rFonts w:ascii="Consolas"/>
          <w:color w:val="000000"/>
        </w:rPr>
        <w:t xml:space="preserve"> </w:t>
      </w:r>
      <w:r w:rsidRPr="00355344">
        <w:rPr>
          <w:rFonts w:ascii="Consolas"/>
          <w:color w:val="000000"/>
        </w:rPr>
        <w:t>месяца</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23. </w:t>
      </w:r>
      <w:r w:rsidRPr="00355344">
        <w:rPr>
          <w:rFonts w:ascii="Consolas"/>
          <w:color w:val="000000"/>
        </w:rPr>
        <w:t>Если</w:t>
      </w:r>
      <w:r w:rsidRPr="00355344">
        <w:rPr>
          <w:rFonts w:ascii="Consolas"/>
          <w:color w:val="000000"/>
        </w:rPr>
        <w:t xml:space="preserve"> </w:t>
      </w:r>
      <w:r w:rsidRPr="00355344">
        <w:rPr>
          <w:rFonts w:ascii="Consolas"/>
          <w:color w:val="000000"/>
        </w:rPr>
        <w:t>Поставщик</w:t>
      </w:r>
      <w:r w:rsidRPr="00355344">
        <w:rPr>
          <w:rFonts w:ascii="Consolas"/>
          <w:color w:val="000000"/>
        </w:rPr>
        <w:t xml:space="preserve">, </w:t>
      </w:r>
      <w:r w:rsidRPr="00355344">
        <w:rPr>
          <w:rFonts w:ascii="Consolas"/>
          <w:color w:val="000000"/>
        </w:rPr>
        <w:t>получив</w:t>
      </w:r>
      <w:r w:rsidRPr="00355344">
        <w:rPr>
          <w:rFonts w:ascii="Consolas"/>
          <w:color w:val="000000"/>
        </w:rPr>
        <w:t xml:space="preserve"> </w:t>
      </w:r>
      <w:r w:rsidRPr="00355344">
        <w:rPr>
          <w:rFonts w:ascii="Consolas"/>
          <w:color w:val="000000"/>
        </w:rPr>
        <w:t>уведомление</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исправит</w:t>
      </w:r>
      <w:r w:rsidRPr="00355344">
        <w:rPr>
          <w:rFonts w:ascii="Consolas"/>
          <w:color w:val="000000"/>
        </w:rPr>
        <w:t xml:space="preserve"> </w:t>
      </w:r>
      <w:r w:rsidRPr="00355344">
        <w:rPr>
          <w:rFonts w:ascii="Consolas"/>
          <w:color w:val="000000"/>
        </w:rPr>
        <w:t>дефек</w:t>
      </w:r>
      <w:proofErr w:type="gramStart"/>
      <w:r w:rsidRPr="00355344">
        <w:rPr>
          <w:rFonts w:ascii="Consolas"/>
          <w:color w:val="000000"/>
        </w:rPr>
        <w:t>т</w:t>
      </w:r>
      <w:r w:rsidRPr="00355344">
        <w:rPr>
          <w:rFonts w:ascii="Consolas"/>
          <w:color w:val="000000"/>
        </w:rPr>
        <w:t>(</w:t>
      </w:r>
      <w:proofErr w:type="gramEnd"/>
      <w:r w:rsidRPr="00355344">
        <w:rPr>
          <w:rFonts w:ascii="Consolas"/>
          <w:color w:val="000000"/>
        </w:rPr>
        <w:t>ы</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течение</w:t>
      </w:r>
      <w:r w:rsidRPr="00355344">
        <w:rPr>
          <w:rFonts w:ascii="Consolas"/>
          <w:color w:val="000000"/>
        </w:rPr>
        <w:t xml:space="preserve"> </w:t>
      </w:r>
      <w:r w:rsidRPr="00355344">
        <w:rPr>
          <w:rFonts w:ascii="Consolas"/>
          <w:color w:val="000000"/>
        </w:rPr>
        <w:t>одного</w:t>
      </w:r>
      <w:r w:rsidRPr="00355344">
        <w:rPr>
          <w:rFonts w:ascii="Consolas"/>
          <w:color w:val="000000"/>
        </w:rPr>
        <w:t xml:space="preserve"> </w:t>
      </w:r>
      <w:r w:rsidRPr="00355344">
        <w:rPr>
          <w:rFonts w:ascii="Consolas"/>
          <w:color w:val="000000"/>
        </w:rPr>
        <w:t>месяца</w:t>
      </w:r>
      <w:r w:rsidRPr="00355344">
        <w:rPr>
          <w:rFonts w:ascii="Consolas"/>
          <w:color w:val="000000"/>
        </w:rPr>
        <w:t xml:space="preserve">, </w:t>
      </w:r>
      <w:r w:rsidRPr="00355344">
        <w:rPr>
          <w:rFonts w:ascii="Consolas"/>
          <w:color w:val="000000"/>
        </w:rPr>
        <w:t>Заказчик</w:t>
      </w:r>
      <w:r w:rsidR="00A1585F">
        <w:rPr>
          <w:rFonts w:ascii="Consolas"/>
          <w:color w:val="000000"/>
        </w:rPr>
        <w:t xml:space="preserve"> </w:t>
      </w:r>
      <w:r w:rsidRPr="00355344">
        <w:rPr>
          <w:rFonts w:ascii="Consolas"/>
          <w:color w:val="000000"/>
        </w:rPr>
        <w:t>может</w:t>
      </w:r>
      <w:r w:rsidRPr="00355344">
        <w:rPr>
          <w:rFonts w:ascii="Consolas"/>
          <w:color w:val="000000"/>
        </w:rPr>
        <w:t xml:space="preserve"> </w:t>
      </w:r>
      <w:r w:rsidRPr="00355344">
        <w:rPr>
          <w:rFonts w:ascii="Consolas"/>
          <w:color w:val="000000"/>
        </w:rPr>
        <w:t>применить</w:t>
      </w:r>
      <w:r w:rsidRPr="00355344">
        <w:rPr>
          <w:rFonts w:ascii="Consolas"/>
          <w:color w:val="000000"/>
        </w:rPr>
        <w:t xml:space="preserve"> </w:t>
      </w:r>
      <w:r w:rsidRPr="00355344">
        <w:rPr>
          <w:rFonts w:ascii="Consolas"/>
          <w:color w:val="000000"/>
        </w:rPr>
        <w:t>необходимые</w:t>
      </w:r>
      <w:r w:rsidRPr="00355344">
        <w:rPr>
          <w:rFonts w:ascii="Consolas"/>
          <w:color w:val="000000"/>
        </w:rPr>
        <w:t xml:space="preserve"> </w:t>
      </w:r>
      <w:r w:rsidRPr="00355344">
        <w:rPr>
          <w:rFonts w:ascii="Consolas"/>
          <w:color w:val="000000"/>
        </w:rPr>
        <w:t>санкции</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меры</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исправлению</w:t>
      </w:r>
      <w:r w:rsidRPr="00355344">
        <w:rPr>
          <w:rFonts w:ascii="Consolas"/>
          <w:color w:val="000000"/>
        </w:rPr>
        <w:t xml:space="preserve"> </w:t>
      </w:r>
      <w:r w:rsidRPr="00355344">
        <w:rPr>
          <w:rFonts w:ascii="Consolas"/>
          <w:color w:val="000000"/>
        </w:rPr>
        <w:t>дефектов</w:t>
      </w:r>
      <w:r w:rsidRPr="00355344">
        <w:rPr>
          <w:rFonts w:ascii="Consolas"/>
          <w:color w:val="000000"/>
        </w:rPr>
        <w:t xml:space="preserve"> </w:t>
      </w:r>
      <w:r w:rsidRPr="00355344">
        <w:rPr>
          <w:rFonts w:ascii="Consolas"/>
          <w:color w:val="000000"/>
        </w:rPr>
        <w:t>за</w:t>
      </w:r>
      <w:r w:rsidRPr="00355344">
        <w:rPr>
          <w:rFonts w:ascii="Consolas"/>
          <w:color w:val="000000"/>
        </w:rPr>
        <w:t xml:space="preserve"> </w:t>
      </w:r>
      <w:r w:rsidRPr="00355344">
        <w:rPr>
          <w:rFonts w:ascii="Consolas"/>
          <w:color w:val="000000"/>
        </w:rPr>
        <w:t>счет</w:t>
      </w:r>
      <w:r w:rsidRPr="00355344">
        <w:rPr>
          <w:rFonts w:ascii="Consolas"/>
          <w:color w:val="000000"/>
        </w:rPr>
        <w:t xml:space="preserve"> </w:t>
      </w:r>
      <w:r w:rsidRPr="00355344">
        <w:rPr>
          <w:rFonts w:ascii="Consolas"/>
          <w:color w:val="000000"/>
        </w:rPr>
        <w:t>Поставщика</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без</w:t>
      </w:r>
      <w:r w:rsidRPr="00355344">
        <w:rPr>
          <w:rFonts w:ascii="Consolas"/>
          <w:color w:val="000000"/>
        </w:rPr>
        <w:t xml:space="preserve"> </w:t>
      </w:r>
      <w:r w:rsidRPr="00355344">
        <w:rPr>
          <w:rFonts w:ascii="Consolas"/>
          <w:color w:val="000000"/>
        </w:rPr>
        <w:t>какого</w:t>
      </w:r>
      <w:r w:rsidRPr="00355344">
        <w:rPr>
          <w:rFonts w:ascii="Consolas"/>
          <w:color w:val="000000"/>
        </w:rPr>
        <w:t>-</w:t>
      </w:r>
      <w:r w:rsidRPr="00355344">
        <w:rPr>
          <w:rFonts w:ascii="Consolas"/>
          <w:color w:val="000000"/>
        </w:rPr>
        <w:t>либо</w:t>
      </w:r>
      <w:r w:rsidR="00A1585F">
        <w:rPr>
          <w:rFonts w:ascii="Consolas"/>
          <w:color w:val="000000"/>
        </w:rPr>
        <w:t xml:space="preserve"> </w:t>
      </w:r>
      <w:r w:rsidRPr="00355344">
        <w:rPr>
          <w:rFonts w:ascii="Consolas"/>
          <w:color w:val="000000"/>
        </w:rPr>
        <w:t>ущерба</w:t>
      </w:r>
      <w:r w:rsidRPr="00355344">
        <w:rPr>
          <w:rFonts w:ascii="Consolas"/>
          <w:color w:val="000000"/>
        </w:rPr>
        <w:t xml:space="preserve"> </w:t>
      </w:r>
      <w:r w:rsidRPr="00355344">
        <w:rPr>
          <w:rFonts w:ascii="Consolas"/>
          <w:color w:val="000000"/>
        </w:rPr>
        <w:t>другим</w:t>
      </w:r>
      <w:r w:rsidRPr="00355344">
        <w:rPr>
          <w:rFonts w:ascii="Consolas"/>
          <w:color w:val="000000"/>
        </w:rPr>
        <w:t xml:space="preserve"> </w:t>
      </w:r>
      <w:r w:rsidRPr="00355344">
        <w:rPr>
          <w:rFonts w:ascii="Consolas"/>
          <w:color w:val="000000"/>
        </w:rPr>
        <w:t>правам</w:t>
      </w:r>
      <w:r w:rsidRPr="00355344">
        <w:rPr>
          <w:rFonts w:ascii="Consolas"/>
          <w:color w:val="000000"/>
        </w:rPr>
        <w:t xml:space="preserve">, </w:t>
      </w:r>
      <w:r w:rsidRPr="00355344">
        <w:rPr>
          <w:rFonts w:ascii="Consolas"/>
          <w:color w:val="000000"/>
        </w:rPr>
        <w:t>которыми</w:t>
      </w:r>
      <w:r w:rsidRPr="00355344">
        <w:rPr>
          <w:rFonts w:ascii="Consolas"/>
          <w:color w:val="000000"/>
        </w:rPr>
        <w:t xml:space="preserve"> </w:t>
      </w:r>
      <w:r w:rsidRPr="00355344">
        <w:rPr>
          <w:rFonts w:ascii="Consolas"/>
          <w:color w:val="000000"/>
        </w:rPr>
        <w:t>Заказчик</w:t>
      </w:r>
      <w:r w:rsidRPr="00355344">
        <w:rPr>
          <w:rFonts w:ascii="Consolas"/>
          <w:color w:val="000000"/>
        </w:rPr>
        <w:t xml:space="preserve"> </w:t>
      </w:r>
      <w:r w:rsidRPr="00355344">
        <w:rPr>
          <w:rFonts w:ascii="Consolas"/>
          <w:color w:val="000000"/>
        </w:rPr>
        <w:t>может</w:t>
      </w:r>
      <w:r w:rsidRPr="00355344">
        <w:rPr>
          <w:rFonts w:ascii="Consolas"/>
          <w:color w:val="000000"/>
        </w:rPr>
        <w:t xml:space="preserve"> </w:t>
      </w:r>
      <w:r w:rsidRPr="00355344">
        <w:rPr>
          <w:rFonts w:ascii="Consolas"/>
          <w:color w:val="000000"/>
        </w:rPr>
        <w:t>обладать</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Договору</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отношении</w:t>
      </w:r>
      <w:r w:rsidRPr="00355344">
        <w:rPr>
          <w:rFonts w:ascii="Consolas"/>
          <w:color w:val="000000"/>
        </w:rPr>
        <w:t xml:space="preserve"> </w:t>
      </w:r>
      <w:r w:rsidRPr="00355344">
        <w:rPr>
          <w:rFonts w:ascii="Consolas"/>
          <w:color w:val="000000"/>
        </w:rPr>
        <w:t>Поставщика</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24. </w:t>
      </w:r>
      <w:r w:rsidRPr="00355344">
        <w:rPr>
          <w:rFonts w:ascii="Consolas"/>
          <w:color w:val="000000"/>
        </w:rPr>
        <w:t>Оплата</w:t>
      </w:r>
      <w:r w:rsidRPr="00355344">
        <w:rPr>
          <w:rFonts w:ascii="Consolas"/>
          <w:color w:val="000000"/>
        </w:rPr>
        <w:t xml:space="preserve"> </w:t>
      </w:r>
      <w:r w:rsidRPr="00355344">
        <w:rPr>
          <w:rFonts w:ascii="Consolas"/>
          <w:color w:val="000000"/>
        </w:rPr>
        <w:t>Поставщику</w:t>
      </w:r>
      <w:r w:rsidRPr="00355344">
        <w:rPr>
          <w:rFonts w:ascii="Consolas"/>
          <w:color w:val="000000"/>
        </w:rPr>
        <w:t xml:space="preserve"> </w:t>
      </w:r>
      <w:r w:rsidRPr="00355344">
        <w:rPr>
          <w:rFonts w:ascii="Consolas"/>
          <w:color w:val="000000"/>
        </w:rPr>
        <w:t>за</w:t>
      </w:r>
      <w:r w:rsidRPr="00355344">
        <w:rPr>
          <w:rFonts w:ascii="Consolas"/>
          <w:color w:val="000000"/>
        </w:rPr>
        <w:t xml:space="preserve"> </w:t>
      </w:r>
      <w:r w:rsidRPr="00355344">
        <w:rPr>
          <w:rFonts w:ascii="Consolas"/>
          <w:color w:val="000000"/>
        </w:rPr>
        <w:t>поставленные</w:t>
      </w:r>
      <w:r w:rsidRPr="00355344">
        <w:rPr>
          <w:rFonts w:ascii="Consolas"/>
          <w:color w:val="000000"/>
        </w:rPr>
        <w:t xml:space="preserve"> </w:t>
      </w:r>
      <w:r w:rsidRPr="00355344">
        <w:rPr>
          <w:rFonts w:ascii="Consolas"/>
          <w:color w:val="000000"/>
        </w:rPr>
        <w:t>товары</w:t>
      </w:r>
      <w:r w:rsidRPr="00355344">
        <w:rPr>
          <w:rFonts w:ascii="Consolas"/>
          <w:color w:val="000000"/>
        </w:rPr>
        <w:t xml:space="preserve"> </w:t>
      </w:r>
      <w:r w:rsidRPr="00355344">
        <w:rPr>
          <w:rFonts w:ascii="Consolas"/>
          <w:color w:val="000000"/>
        </w:rPr>
        <w:t>будет</w:t>
      </w:r>
      <w:r w:rsidRPr="00355344">
        <w:rPr>
          <w:rFonts w:ascii="Consolas"/>
          <w:color w:val="000000"/>
        </w:rPr>
        <w:t xml:space="preserve"> </w:t>
      </w:r>
      <w:r w:rsidRPr="00355344">
        <w:rPr>
          <w:rFonts w:ascii="Consolas"/>
          <w:color w:val="000000"/>
        </w:rPr>
        <w:t>производиться</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форме</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сроки</w:t>
      </w:r>
      <w:r w:rsidRPr="00355344">
        <w:rPr>
          <w:rFonts w:ascii="Consolas"/>
          <w:color w:val="000000"/>
        </w:rPr>
        <w:t xml:space="preserve">, </w:t>
      </w:r>
      <w:r w:rsidRPr="00355344">
        <w:rPr>
          <w:rFonts w:ascii="Consolas"/>
          <w:color w:val="000000"/>
        </w:rPr>
        <w:t>указанные</w:t>
      </w:r>
      <w:r w:rsidR="00A1585F">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пунктах</w:t>
      </w:r>
      <w:r w:rsidRPr="00355344">
        <w:rPr>
          <w:rFonts w:ascii="Consolas"/>
          <w:color w:val="000000"/>
        </w:rPr>
        <w:t xml:space="preserve"> 5 </w:t>
      </w:r>
      <w:r w:rsidRPr="00355344">
        <w:rPr>
          <w:rFonts w:ascii="Consolas"/>
          <w:color w:val="000000"/>
        </w:rPr>
        <w:t>и</w:t>
      </w:r>
      <w:r w:rsidRPr="00355344">
        <w:rPr>
          <w:rFonts w:ascii="Consolas"/>
          <w:color w:val="000000"/>
        </w:rPr>
        <w:t xml:space="preserve"> 6 </w:t>
      </w:r>
      <w:r w:rsidRPr="00355344">
        <w:rPr>
          <w:rFonts w:ascii="Consolas"/>
          <w:color w:val="000000"/>
        </w:rPr>
        <w:t>настоящего</w:t>
      </w:r>
      <w:r w:rsidRPr="00355344">
        <w:rPr>
          <w:rFonts w:ascii="Consolas"/>
          <w:color w:val="000000"/>
        </w:rPr>
        <w:t xml:space="preserve"> </w:t>
      </w:r>
      <w:r w:rsidRPr="00355344">
        <w:rPr>
          <w:rFonts w:ascii="Consolas"/>
          <w:color w:val="000000"/>
        </w:rPr>
        <w:t>Договора</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25. </w:t>
      </w:r>
      <w:r w:rsidRPr="00355344">
        <w:rPr>
          <w:rFonts w:ascii="Consolas"/>
          <w:color w:val="000000"/>
        </w:rPr>
        <w:t>Цены</w:t>
      </w:r>
      <w:r w:rsidRPr="00355344">
        <w:rPr>
          <w:rFonts w:ascii="Consolas"/>
          <w:color w:val="000000"/>
        </w:rPr>
        <w:t xml:space="preserve">, </w:t>
      </w:r>
      <w:r w:rsidRPr="00355344">
        <w:rPr>
          <w:rFonts w:ascii="Consolas"/>
          <w:color w:val="000000"/>
        </w:rPr>
        <w:t>указанные</w:t>
      </w:r>
      <w:r w:rsidRPr="00355344">
        <w:rPr>
          <w:rFonts w:ascii="Consolas"/>
          <w:color w:val="000000"/>
        </w:rPr>
        <w:t xml:space="preserve"> </w:t>
      </w:r>
      <w:r w:rsidRPr="00355344">
        <w:rPr>
          <w:rFonts w:ascii="Consolas"/>
          <w:color w:val="000000"/>
        </w:rPr>
        <w:t>Заказчиком</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Договоре</w:t>
      </w:r>
      <w:r w:rsidRPr="00355344">
        <w:rPr>
          <w:rFonts w:ascii="Consolas"/>
          <w:color w:val="000000"/>
        </w:rPr>
        <w:t xml:space="preserve">, </w:t>
      </w:r>
      <w:r w:rsidRPr="00355344">
        <w:rPr>
          <w:rFonts w:ascii="Consolas"/>
          <w:color w:val="000000"/>
        </w:rPr>
        <w:t>должны</w:t>
      </w:r>
      <w:r w:rsidRPr="00355344">
        <w:rPr>
          <w:rFonts w:ascii="Consolas"/>
          <w:color w:val="000000"/>
        </w:rPr>
        <w:t xml:space="preserve"> </w:t>
      </w:r>
      <w:r w:rsidRPr="00355344">
        <w:rPr>
          <w:rFonts w:ascii="Consolas"/>
          <w:color w:val="000000"/>
        </w:rPr>
        <w:t>соответствовать</w:t>
      </w:r>
      <w:r w:rsidRPr="00355344">
        <w:rPr>
          <w:rFonts w:ascii="Consolas"/>
          <w:color w:val="000000"/>
        </w:rPr>
        <w:t xml:space="preserve"> </w:t>
      </w:r>
      <w:r w:rsidRPr="00355344">
        <w:rPr>
          <w:rFonts w:ascii="Consolas"/>
          <w:color w:val="000000"/>
        </w:rPr>
        <w:t>ценам</w:t>
      </w:r>
      <w:r w:rsidRPr="00355344">
        <w:rPr>
          <w:rFonts w:ascii="Consolas"/>
          <w:color w:val="000000"/>
        </w:rPr>
        <w:t xml:space="preserve">, </w:t>
      </w:r>
      <w:r w:rsidRPr="00355344">
        <w:rPr>
          <w:rFonts w:ascii="Consolas"/>
          <w:color w:val="000000"/>
        </w:rPr>
        <w:t>указанным</w:t>
      </w:r>
      <w:r w:rsidRPr="00355344">
        <w:rPr>
          <w:rFonts w:ascii="Consolas"/>
          <w:color w:val="000000"/>
        </w:rPr>
        <w:t xml:space="preserve"> </w:t>
      </w:r>
      <w:r w:rsidRPr="00355344">
        <w:rPr>
          <w:rFonts w:ascii="Consolas"/>
          <w:color w:val="000000"/>
        </w:rPr>
        <w:t>Поставщиком</w:t>
      </w:r>
      <w:r w:rsidR="00A1585F">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его</w:t>
      </w:r>
      <w:r w:rsidRPr="00355344">
        <w:rPr>
          <w:rFonts w:ascii="Consolas"/>
          <w:color w:val="000000"/>
        </w:rPr>
        <w:t xml:space="preserve"> </w:t>
      </w:r>
      <w:r w:rsidRPr="00355344">
        <w:rPr>
          <w:rFonts w:ascii="Consolas"/>
          <w:color w:val="000000"/>
        </w:rPr>
        <w:t>тендерной</w:t>
      </w:r>
      <w:r w:rsidRPr="00355344">
        <w:rPr>
          <w:rFonts w:ascii="Consolas"/>
          <w:color w:val="000000"/>
        </w:rPr>
        <w:t xml:space="preserve"> </w:t>
      </w:r>
      <w:r w:rsidRPr="00355344">
        <w:rPr>
          <w:rFonts w:ascii="Consolas"/>
          <w:color w:val="000000"/>
        </w:rPr>
        <w:t>заявке</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26. </w:t>
      </w:r>
      <w:r w:rsidRPr="00355344">
        <w:rPr>
          <w:rFonts w:ascii="Consolas"/>
          <w:color w:val="000000"/>
        </w:rPr>
        <w:t>Никакие</w:t>
      </w:r>
      <w:r w:rsidRPr="00355344">
        <w:rPr>
          <w:rFonts w:ascii="Consolas"/>
          <w:color w:val="000000"/>
        </w:rPr>
        <w:t xml:space="preserve"> </w:t>
      </w:r>
      <w:r w:rsidRPr="00355344">
        <w:rPr>
          <w:rFonts w:ascii="Consolas"/>
          <w:color w:val="000000"/>
        </w:rPr>
        <w:t>отклонения</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изменения</w:t>
      </w:r>
      <w:r w:rsidRPr="00355344">
        <w:rPr>
          <w:rFonts w:ascii="Consolas"/>
          <w:color w:val="000000"/>
        </w:rPr>
        <w:t xml:space="preserve"> (</w:t>
      </w:r>
      <w:r w:rsidRPr="00355344">
        <w:rPr>
          <w:rFonts w:ascii="Consolas"/>
          <w:color w:val="000000"/>
        </w:rPr>
        <w:t>чертежи</w:t>
      </w:r>
      <w:r w:rsidRPr="00355344">
        <w:rPr>
          <w:rFonts w:ascii="Consolas"/>
          <w:color w:val="000000"/>
        </w:rPr>
        <w:t xml:space="preserve">, </w:t>
      </w:r>
      <w:r w:rsidRPr="00355344">
        <w:rPr>
          <w:rFonts w:ascii="Consolas"/>
          <w:color w:val="000000"/>
        </w:rPr>
        <w:t>проекты</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технические</w:t>
      </w:r>
      <w:r w:rsidRPr="00355344">
        <w:rPr>
          <w:rFonts w:ascii="Consolas"/>
          <w:color w:val="000000"/>
        </w:rPr>
        <w:t xml:space="preserve"> </w:t>
      </w:r>
      <w:r w:rsidRPr="00355344">
        <w:rPr>
          <w:rFonts w:ascii="Consolas"/>
          <w:color w:val="000000"/>
        </w:rPr>
        <w:t>спецификации</w:t>
      </w:r>
      <w:r w:rsidRPr="00355344">
        <w:rPr>
          <w:rFonts w:ascii="Consolas"/>
          <w:color w:val="000000"/>
        </w:rPr>
        <w:t xml:space="preserve">, </w:t>
      </w:r>
      <w:r w:rsidRPr="00355344">
        <w:rPr>
          <w:rFonts w:ascii="Consolas"/>
          <w:color w:val="000000"/>
        </w:rPr>
        <w:t>метод</w:t>
      </w:r>
      <w:r w:rsidRPr="00355344">
        <w:rPr>
          <w:rFonts w:ascii="Consolas"/>
          <w:color w:val="000000"/>
        </w:rPr>
        <w:t xml:space="preserve"> </w:t>
      </w:r>
      <w:proofErr w:type="spellStart"/>
      <w:r w:rsidRPr="00355344">
        <w:rPr>
          <w:rFonts w:ascii="Consolas"/>
          <w:color w:val="000000"/>
        </w:rPr>
        <w:t>отгрузки</w:t>
      </w:r>
      <w:proofErr w:type="gramStart"/>
      <w:r w:rsidRPr="00355344">
        <w:rPr>
          <w:rFonts w:ascii="Consolas"/>
          <w:color w:val="000000"/>
        </w:rPr>
        <w:t>,</w:t>
      </w:r>
      <w:r w:rsidRPr="00355344">
        <w:rPr>
          <w:rFonts w:ascii="Consolas"/>
          <w:color w:val="000000"/>
        </w:rPr>
        <w:t>у</w:t>
      </w:r>
      <w:proofErr w:type="gramEnd"/>
      <w:r w:rsidRPr="00355344">
        <w:rPr>
          <w:rFonts w:ascii="Consolas"/>
          <w:color w:val="000000"/>
        </w:rPr>
        <w:t>паковки</w:t>
      </w:r>
      <w:proofErr w:type="spellEnd"/>
      <w:r w:rsidRPr="00355344">
        <w:rPr>
          <w:rFonts w:ascii="Consolas"/>
          <w:color w:val="000000"/>
        </w:rPr>
        <w:t xml:space="preserve">, </w:t>
      </w:r>
      <w:r w:rsidRPr="00355344">
        <w:rPr>
          <w:rFonts w:ascii="Consolas"/>
          <w:color w:val="000000"/>
        </w:rPr>
        <w:t>место</w:t>
      </w:r>
      <w:r w:rsidRPr="00355344">
        <w:rPr>
          <w:rFonts w:ascii="Consolas"/>
          <w:color w:val="000000"/>
        </w:rPr>
        <w:t xml:space="preserve"> </w:t>
      </w:r>
      <w:r w:rsidRPr="00355344">
        <w:rPr>
          <w:rFonts w:ascii="Consolas"/>
          <w:color w:val="000000"/>
        </w:rPr>
        <w:t>доставки</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услуги</w:t>
      </w:r>
      <w:r w:rsidRPr="00355344">
        <w:rPr>
          <w:rFonts w:ascii="Consolas"/>
          <w:color w:val="000000"/>
        </w:rPr>
        <w:t xml:space="preserve">, </w:t>
      </w:r>
      <w:r w:rsidRPr="00355344">
        <w:rPr>
          <w:rFonts w:ascii="Consolas"/>
          <w:color w:val="000000"/>
        </w:rPr>
        <w:t>предоставляемые</w:t>
      </w:r>
      <w:r w:rsidRPr="00355344">
        <w:rPr>
          <w:rFonts w:ascii="Consolas"/>
          <w:color w:val="000000"/>
        </w:rPr>
        <w:t xml:space="preserve"> </w:t>
      </w:r>
      <w:r w:rsidRPr="00355344">
        <w:rPr>
          <w:rFonts w:ascii="Consolas"/>
          <w:color w:val="000000"/>
        </w:rPr>
        <w:t>Поставщиком</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т</w:t>
      </w:r>
      <w:r w:rsidRPr="00355344">
        <w:rPr>
          <w:rFonts w:ascii="Consolas"/>
          <w:color w:val="000000"/>
        </w:rPr>
        <w:t>.</w:t>
      </w:r>
      <w:r w:rsidRPr="00355344">
        <w:rPr>
          <w:rFonts w:ascii="Consolas"/>
          <w:color w:val="000000"/>
        </w:rPr>
        <w:t>д</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документы</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допускаются</w:t>
      </w:r>
      <w:r w:rsidRPr="00355344">
        <w:rPr>
          <w:rFonts w:ascii="Consolas"/>
          <w:color w:val="000000"/>
        </w:rPr>
        <w:t>,</w:t>
      </w:r>
      <w:r w:rsidR="00A1585F">
        <w:rPr>
          <w:rFonts w:ascii="Consolas"/>
          <w:color w:val="000000"/>
        </w:rPr>
        <w:t xml:space="preserve"> </w:t>
      </w:r>
      <w:r w:rsidRPr="00355344">
        <w:rPr>
          <w:rFonts w:ascii="Consolas"/>
          <w:color w:val="000000"/>
        </w:rPr>
        <w:t>за</w:t>
      </w:r>
      <w:r w:rsidRPr="00355344">
        <w:rPr>
          <w:rFonts w:ascii="Consolas"/>
          <w:color w:val="000000"/>
        </w:rPr>
        <w:t xml:space="preserve"> </w:t>
      </w:r>
      <w:r w:rsidRPr="00355344">
        <w:rPr>
          <w:rFonts w:ascii="Consolas"/>
          <w:color w:val="000000"/>
        </w:rPr>
        <w:t>исключением</w:t>
      </w:r>
      <w:r w:rsidRPr="00355344">
        <w:rPr>
          <w:rFonts w:ascii="Consolas"/>
          <w:color w:val="000000"/>
        </w:rPr>
        <w:t xml:space="preserve"> </w:t>
      </w:r>
      <w:r w:rsidRPr="00355344">
        <w:rPr>
          <w:rFonts w:ascii="Consolas"/>
          <w:color w:val="000000"/>
        </w:rPr>
        <w:t>письменных</w:t>
      </w:r>
      <w:r w:rsidRPr="00355344">
        <w:rPr>
          <w:rFonts w:ascii="Consolas"/>
          <w:color w:val="000000"/>
        </w:rPr>
        <w:t xml:space="preserve"> </w:t>
      </w:r>
      <w:r w:rsidRPr="00355344">
        <w:rPr>
          <w:rFonts w:ascii="Consolas"/>
          <w:color w:val="000000"/>
        </w:rPr>
        <w:t>изменений</w:t>
      </w:r>
      <w:r w:rsidRPr="00355344">
        <w:rPr>
          <w:rFonts w:ascii="Consolas"/>
          <w:color w:val="000000"/>
        </w:rPr>
        <w:t xml:space="preserve">, </w:t>
      </w:r>
      <w:r w:rsidRPr="00355344">
        <w:rPr>
          <w:rFonts w:ascii="Consolas"/>
          <w:color w:val="000000"/>
        </w:rPr>
        <w:t>подписанных</w:t>
      </w:r>
      <w:r w:rsidRPr="00355344">
        <w:rPr>
          <w:rFonts w:ascii="Consolas"/>
          <w:color w:val="000000"/>
        </w:rPr>
        <w:t xml:space="preserve"> </w:t>
      </w:r>
      <w:r w:rsidRPr="00355344">
        <w:rPr>
          <w:rFonts w:ascii="Consolas"/>
          <w:color w:val="000000"/>
        </w:rPr>
        <w:t>обеими</w:t>
      </w:r>
      <w:r w:rsidRPr="00355344">
        <w:rPr>
          <w:rFonts w:ascii="Consolas"/>
          <w:color w:val="000000"/>
        </w:rPr>
        <w:t xml:space="preserve"> </w:t>
      </w:r>
      <w:r w:rsidRPr="00355344">
        <w:rPr>
          <w:rFonts w:ascii="Consolas"/>
          <w:color w:val="000000"/>
        </w:rPr>
        <w:t>сторонами</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27. </w:t>
      </w:r>
      <w:r w:rsidRPr="00355344">
        <w:rPr>
          <w:rFonts w:ascii="Consolas"/>
          <w:color w:val="000000"/>
        </w:rPr>
        <w:t>Если</w:t>
      </w:r>
      <w:r w:rsidRPr="00355344">
        <w:rPr>
          <w:rFonts w:ascii="Consolas"/>
          <w:color w:val="000000"/>
        </w:rPr>
        <w:t xml:space="preserve"> </w:t>
      </w:r>
      <w:r w:rsidRPr="00355344">
        <w:rPr>
          <w:rFonts w:ascii="Consolas"/>
          <w:color w:val="000000"/>
        </w:rPr>
        <w:t>любое</w:t>
      </w:r>
      <w:r w:rsidRPr="00355344">
        <w:rPr>
          <w:rFonts w:ascii="Consolas"/>
          <w:color w:val="000000"/>
        </w:rPr>
        <w:t xml:space="preserve"> </w:t>
      </w:r>
      <w:r w:rsidRPr="00355344">
        <w:rPr>
          <w:rFonts w:ascii="Consolas"/>
          <w:color w:val="000000"/>
        </w:rPr>
        <w:t>изменение</w:t>
      </w:r>
      <w:r w:rsidRPr="00355344">
        <w:rPr>
          <w:rFonts w:ascii="Consolas"/>
          <w:color w:val="000000"/>
        </w:rPr>
        <w:t xml:space="preserve"> </w:t>
      </w:r>
      <w:r w:rsidRPr="00355344">
        <w:rPr>
          <w:rFonts w:ascii="Consolas"/>
          <w:color w:val="000000"/>
        </w:rPr>
        <w:t>ведет</w:t>
      </w:r>
      <w:r w:rsidRPr="00355344">
        <w:rPr>
          <w:rFonts w:ascii="Consolas"/>
          <w:color w:val="000000"/>
        </w:rPr>
        <w:t xml:space="preserve"> </w:t>
      </w:r>
      <w:r w:rsidRPr="00355344">
        <w:rPr>
          <w:rFonts w:ascii="Consolas"/>
          <w:color w:val="000000"/>
        </w:rPr>
        <w:t>к</w:t>
      </w:r>
      <w:r w:rsidRPr="00355344">
        <w:rPr>
          <w:rFonts w:ascii="Consolas"/>
          <w:color w:val="000000"/>
        </w:rPr>
        <w:t xml:space="preserve"> </w:t>
      </w:r>
      <w:r w:rsidRPr="00355344">
        <w:rPr>
          <w:rFonts w:ascii="Consolas"/>
          <w:color w:val="000000"/>
        </w:rPr>
        <w:t>уменьшению</w:t>
      </w:r>
      <w:r w:rsidRPr="00355344">
        <w:rPr>
          <w:rFonts w:ascii="Consolas"/>
          <w:color w:val="000000"/>
        </w:rPr>
        <w:t xml:space="preserve"> </w:t>
      </w:r>
      <w:r w:rsidRPr="00355344">
        <w:rPr>
          <w:rFonts w:ascii="Consolas"/>
          <w:color w:val="000000"/>
        </w:rPr>
        <w:t>стоимости</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сроков</w:t>
      </w:r>
      <w:r w:rsidRPr="00355344">
        <w:rPr>
          <w:rFonts w:ascii="Consolas"/>
          <w:color w:val="000000"/>
        </w:rPr>
        <w:t xml:space="preserve">, </w:t>
      </w:r>
      <w:r w:rsidRPr="00355344">
        <w:rPr>
          <w:rFonts w:ascii="Consolas"/>
          <w:color w:val="000000"/>
        </w:rPr>
        <w:t>необходимых</w:t>
      </w:r>
      <w:r w:rsidRPr="00355344">
        <w:rPr>
          <w:rFonts w:ascii="Consolas"/>
          <w:color w:val="000000"/>
        </w:rPr>
        <w:t xml:space="preserve"> </w:t>
      </w:r>
      <w:r w:rsidRPr="00355344">
        <w:rPr>
          <w:rFonts w:ascii="Consolas"/>
          <w:color w:val="000000"/>
        </w:rPr>
        <w:t>Поставщику</w:t>
      </w:r>
      <w:r w:rsidRPr="00355344">
        <w:rPr>
          <w:rFonts w:ascii="Consolas"/>
          <w:color w:val="000000"/>
        </w:rPr>
        <w:t xml:space="preserve"> </w:t>
      </w:r>
      <w:r w:rsidRPr="00355344">
        <w:rPr>
          <w:rFonts w:ascii="Consolas"/>
          <w:color w:val="000000"/>
        </w:rPr>
        <w:t>для</w:t>
      </w:r>
      <w:r w:rsidR="00A1585F">
        <w:rPr>
          <w:rFonts w:ascii="Consolas"/>
          <w:color w:val="000000"/>
        </w:rPr>
        <w:t xml:space="preserve"> </w:t>
      </w:r>
      <w:r w:rsidRPr="00355344">
        <w:rPr>
          <w:rFonts w:ascii="Consolas"/>
          <w:color w:val="000000"/>
        </w:rPr>
        <w:t>поставки</w:t>
      </w:r>
      <w:r w:rsidRPr="00355344">
        <w:rPr>
          <w:rFonts w:ascii="Consolas"/>
          <w:color w:val="000000"/>
        </w:rPr>
        <w:t xml:space="preserve"> </w:t>
      </w:r>
      <w:r w:rsidRPr="00355344">
        <w:rPr>
          <w:rFonts w:ascii="Consolas"/>
          <w:color w:val="000000"/>
        </w:rPr>
        <w:t>любой</w:t>
      </w:r>
      <w:r w:rsidRPr="00355344">
        <w:rPr>
          <w:rFonts w:ascii="Consolas"/>
          <w:color w:val="000000"/>
        </w:rPr>
        <w:t xml:space="preserve"> </w:t>
      </w:r>
      <w:r w:rsidRPr="00355344">
        <w:rPr>
          <w:rFonts w:ascii="Consolas"/>
          <w:color w:val="000000"/>
        </w:rPr>
        <w:t>части</w:t>
      </w:r>
      <w:r w:rsidRPr="00355344">
        <w:rPr>
          <w:rFonts w:ascii="Consolas"/>
          <w:color w:val="000000"/>
        </w:rPr>
        <w:t xml:space="preserve"> </w:t>
      </w:r>
      <w:r w:rsidRPr="00355344">
        <w:rPr>
          <w:rFonts w:ascii="Consolas"/>
          <w:color w:val="000000"/>
        </w:rPr>
        <w:t>товаров</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Договору</w:t>
      </w:r>
      <w:r w:rsidRPr="00355344">
        <w:rPr>
          <w:rFonts w:ascii="Consolas"/>
          <w:color w:val="000000"/>
        </w:rPr>
        <w:t xml:space="preserve">, </w:t>
      </w:r>
      <w:r w:rsidRPr="00355344">
        <w:rPr>
          <w:rFonts w:ascii="Consolas"/>
          <w:color w:val="000000"/>
        </w:rPr>
        <w:t>то</w:t>
      </w:r>
      <w:r w:rsidRPr="00355344">
        <w:rPr>
          <w:rFonts w:ascii="Consolas"/>
          <w:color w:val="000000"/>
        </w:rPr>
        <w:t xml:space="preserve"> </w:t>
      </w:r>
      <w:r w:rsidRPr="00355344">
        <w:rPr>
          <w:rFonts w:ascii="Consolas"/>
          <w:color w:val="000000"/>
        </w:rPr>
        <w:t>цена</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график</w:t>
      </w:r>
      <w:r w:rsidRPr="00355344">
        <w:rPr>
          <w:rFonts w:ascii="Consolas"/>
          <w:color w:val="000000"/>
        </w:rPr>
        <w:t xml:space="preserve"> </w:t>
      </w:r>
      <w:r w:rsidRPr="00355344">
        <w:rPr>
          <w:rFonts w:ascii="Consolas"/>
          <w:color w:val="000000"/>
        </w:rPr>
        <w:t>поставок</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то</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другое</w:t>
      </w:r>
      <w:r w:rsidR="00A1585F">
        <w:rPr>
          <w:rFonts w:ascii="Consolas"/>
          <w:color w:val="000000"/>
        </w:rPr>
        <w:t xml:space="preserve"> </w:t>
      </w:r>
      <w:r w:rsidRPr="00355344">
        <w:rPr>
          <w:rFonts w:ascii="Consolas"/>
          <w:color w:val="000000"/>
        </w:rPr>
        <w:t>соответствующим</w:t>
      </w:r>
      <w:r w:rsidRPr="00355344">
        <w:rPr>
          <w:rFonts w:ascii="Consolas"/>
          <w:color w:val="000000"/>
        </w:rPr>
        <w:t xml:space="preserve"> </w:t>
      </w:r>
      <w:r w:rsidRPr="00355344">
        <w:rPr>
          <w:rFonts w:ascii="Consolas"/>
          <w:color w:val="000000"/>
        </w:rPr>
        <w:t>образом</w:t>
      </w:r>
      <w:r w:rsidRPr="00355344">
        <w:rPr>
          <w:rFonts w:ascii="Consolas"/>
          <w:color w:val="000000"/>
        </w:rPr>
        <w:t xml:space="preserve"> </w:t>
      </w:r>
      <w:r w:rsidRPr="00355344">
        <w:rPr>
          <w:rFonts w:ascii="Consolas"/>
          <w:color w:val="000000"/>
        </w:rPr>
        <w:t>корректируется</w:t>
      </w:r>
      <w:r w:rsidRPr="00355344">
        <w:rPr>
          <w:rFonts w:ascii="Consolas"/>
          <w:color w:val="000000"/>
        </w:rPr>
        <w:t xml:space="preserve">, </w:t>
      </w:r>
      <w:r w:rsidRPr="00355344">
        <w:rPr>
          <w:rFonts w:ascii="Consolas"/>
          <w:color w:val="000000"/>
        </w:rPr>
        <w:t>а</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Договор</w:t>
      </w:r>
      <w:r w:rsidRPr="00355344">
        <w:rPr>
          <w:rFonts w:ascii="Consolas"/>
          <w:color w:val="000000"/>
        </w:rPr>
        <w:t xml:space="preserve"> </w:t>
      </w:r>
      <w:r w:rsidRPr="00355344">
        <w:rPr>
          <w:rFonts w:ascii="Consolas"/>
          <w:color w:val="000000"/>
        </w:rPr>
        <w:t>вносятся</w:t>
      </w:r>
      <w:r w:rsidRPr="00355344">
        <w:rPr>
          <w:rFonts w:ascii="Consolas"/>
          <w:color w:val="000000"/>
        </w:rPr>
        <w:t xml:space="preserve"> </w:t>
      </w:r>
      <w:r w:rsidRPr="00355344">
        <w:rPr>
          <w:rFonts w:ascii="Consolas"/>
          <w:color w:val="000000"/>
        </w:rPr>
        <w:t>соответствующие</w:t>
      </w:r>
      <w:r w:rsidRPr="00355344">
        <w:rPr>
          <w:rFonts w:ascii="Consolas"/>
          <w:color w:val="000000"/>
        </w:rPr>
        <w:t xml:space="preserve"> </w:t>
      </w:r>
      <w:r w:rsidRPr="00355344">
        <w:rPr>
          <w:rFonts w:ascii="Consolas"/>
          <w:color w:val="000000"/>
        </w:rPr>
        <w:t>поправки</w:t>
      </w:r>
      <w:r w:rsidRPr="00355344">
        <w:rPr>
          <w:rFonts w:ascii="Consolas"/>
          <w:color w:val="000000"/>
        </w:rPr>
        <w:t xml:space="preserve">. </w:t>
      </w:r>
      <w:r w:rsidRPr="00355344">
        <w:rPr>
          <w:rFonts w:ascii="Consolas"/>
          <w:color w:val="000000"/>
        </w:rPr>
        <w:t>Все</w:t>
      </w:r>
      <w:r w:rsidRPr="00355344">
        <w:rPr>
          <w:rFonts w:ascii="Consolas"/>
          <w:color w:val="000000"/>
        </w:rPr>
        <w:t xml:space="preserve"> </w:t>
      </w:r>
      <w:r w:rsidRPr="00355344">
        <w:rPr>
          <w:rFonts w:ascii="Consolas"/>
          <w:color w:val="000000"/>
        </w:rPr>
        <w:t>запросы</w:t>
      </w:r>
      <w:r w:rsidR="00A1585F">
        <w:rPr>
          <w:rFonts w:ascii="Consolas"/>
          <w:color w:val="000000"/>
        </w:rPr>
        <w:t xml:space="preserve"> </w:t>
      </w:r>
      <w:r w:rsidRPr="00355344">
        <w:rPr>
          <w:rFonts w:ascii="Consolas"/>
          <w:color w:val="000000"/>
        </w:rPr>
        <w:t>Поставщика</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проведение</w:t>
      </w:r>
      <w:r w:rsidRPr="00355344">
        <w:rPr>
          <w:rFonts w:ascii="Consolas"/>
          <w:color w:val="000000"/>
        </w:rPr>
        <w:t xml:space="preserve"> </w:t>
      </w:r>
      <w:r w:rsidRPr="00355344">
        <w:rPr>
          <w:rFonts w:ascii="Consolas"/>
          <w:color w:val="000000"/>
        </w:rPr>
        <w:t>корректировки</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рамках</w:t>
      </w:r>
      <w:r w:rsidRPr="00355344">
        <w:rPr>
          <w:rFonts w:ascii="Consolas"/>
          <w:color w:val="000000"/>
        </w:rPr>
        <w:t xml:space="preserve"> </w:t>
      </w:r>
      <w:r w:rsidRPr="00355344">
        <w:rPr>
          <w:rFonts w:ascii="Consolas"/>
          <w:color w:val="000000"/>
        </w:rPr>
        <w:t>данной</w:t>
      </w:r>
      <w:r w:rsidRPr="00355344">
        <w:rPr>
          <w:rFonts w:ascii="Consolas"/>
          <w:color w:val="000000"/>
        </w:rPr>
        <w:t xml:space="preserve"> </w:t>
      </w:r>
      <w:r w:rsidRPr="00355344">
        <w:rPr>
          <w:rFonts w:ascii="Consolas"/>
          <w:color w:val="000000"/>
        </w:rPr>
        <w:t>статьи</w:t>
      </w:r>
      <w:r w:rsidRPr="00355344">
        <w:rPr>
          <w:rFonts w:ascii="Consolas"/>
          <w:color w:val="000000"/>
        </w:rPr>
        <w:t xml:space="preserve"> </w:t>
      </w:r>
      <w:r w:rsidRPr="00355344">
        <w:rPr>
          <w:rFonts w:ascii="Consolas"/>
          <w:color w:val="000000"/>
        </w:rPr>
        <w:t>должны</w:t>
      </w:r>
      <w:r w:rsidRPr="00355344">
        <w:rPr>
          <w:rFonts w:ascii="Consolas"/>
          <w:color w:val="000000"/>
        </w:rPr>
        <w:t xml:space="preserve"> </w:t>
      </w:r>
      <w:r w:rsidRPr="00355344">
        <w:rPr>
          <w:rFonts w:ascii="Consolas"/>
          <w:color w:val="000000"/>
        </w:rPr>
        <w:t>быть</w:t>
      </w:r>
      <w:r w:rsidRPr="00355344">
        <w:rPr>
          <w:rFonts w:ascii="Consolas"/>
          <w:color w:val="000000"/>
        </w:rPr>
        <w:t xml:space="preserve"> </w:t>
      </w:r>
      <w:r w:rsidRPr="00355344">
        <w:rPr>
          <w:rFonts w:ascii="Consolas"/>
          <w:color w:val="000000"/>
        </w:rPr>
        <w:t>предъявлены</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течение</w:t>
      </w:r>
      <w:r w:rsidRPr="00355344">
        <w:rPr>
          <w:rFonts w:ascii="Consolas"/>
          <w:color w:val="000000"/>
        </w:rPr>
        <w:t xml:space="preserve"> 30 (</w:t>
      </w:r>
      <w:r w:rsidRPr="00355344">
        <w:rPr>
          <w:rFonts w:ascii="Consolas"/>
          <w:color w:val="000000"/>
        </w:rPr>
        <w:t>тридцати</w:t>
      </w:r>
      <w:r w:rsidRPr="00355344">
        <w:rPr>
          <w:rFonts w:ascii="Consolas"/>
          <w:color w:val="000000"/>
        </w:rPr>
        <w:t>)</w:t>
      </w:r>
      <w:r w:rsidR="00A1585F">
        <w:rPr>
          <w:rFonts w:ascii="Consolas"/>
          <w:color w:val="000000"/>
        </w:rPr>
        <w:t xml:space="preserve"> </w:t>
      </w:r>
      <w:r w:rsidRPr="00355344">
        <w:rPr>
          <w:rFonts w:ascii="Consolas"/>
          <w:color w:val="000000"/>
        </w:rPr>
        <w:t>дней</w:t>
      </w:r>
      <w:r w:rsidRPr="00355344">
        <w:rPr>
          <w:rFonts w:ascii="Consolas"/>
          <w:color w:val="000000"/>
        </w:rPr>
        <w:t xml:space="preserve"> </w:t>
      </w:r>
      <w:r w:rsidRPr="00355344">
        <w:rPr>
          <w:rFonts w:ascii="Consolas"/>
          <w:color w:val="000000"/>
        </w:rPr>
        <w:t>со</w:t>
      </w:r>
      <w:r w:rsidRPr="00355344">
        <w:rPr>
          <w:rFonts w:ascii="Consolas"/>
          <w:color w:val="000000"/>
        </w:rPr>
        <w:t xml:space="preserve"> </w:t>
      </w:r>
      <w:r w:rsidRPr="00355344">
        <w:rPr>
          <w:rFonts w:ascii="Consolas"/>
          <w:color w:val="000000"/>
        </w:rPr>
        <w:t>дня</w:t>
      </w:r>
      <w:r w:rsidRPr="00355344">
        <w:rPr>
          <w:rFonts w:ascii="Consolas"/>
          <w:color w:val="000000"/>
        </w:rPr>
        <w:t xml:space="preserve"> </w:t>
      </w:r>
      <w:r w:rsidRPr="00355344">
        <w:rPr>
          <w:rFonts w:ascii="Consolas"/>
          <w:color w:val="000000"/>
        </w:rPr>
        <w:t>получения</w:t>
      </w:r>
      <w:r w:rsidRPr="00355344">
        <w:rPr>
          <w:rFonts w:ascii="Consolas"/>
          <w:color w:val="000000"/>
        </w:rPr>
        <w:t xml:space="preserve"> </w:t>
      </w:r>
      <w:r w:rsidRPr="00355344">
        <w:rPr>
          <w:rFonts w:ascii="Consolas"/>
          <w:color w:val="000000"/>
        </w:rPr>
        <w:t>Поставщиком</w:t>
      </w:r>
      <w:r w:rsidRPr="00355344">
        <w:rPr>
          <w:rFonts w:ascii="Consolas"/>
          <w:color w:val="000000"/>
        </w:rPr>
        <w:t xml:space="preserve"> </w:t>
      </w:r>
      <w:r w:rsidRPr="00355344">
        <w:rPr>
          <w:rFonts w:ascii="Consolas"/>
          <w:color w:val="000000"/>
        </w:rPr>
        <w:t>распоряжения</w:t>
      </w:r>
      <w:r w:rsidRPr="00355344">
        <w:rPr>
          <w:rFonts w:ascii="Consolas"/>
          <w:color w:val="000000"/>
        </w:rPr>
        <w:t xml:space="preserve"> </w:t>
      </w:r>
      <w:r w:rsidRPr="00355344">
        <w:rPr>
          <w:rFonts w:ascii="Consolas"/>
          <w:color w:val="000000"/>
        </w:rPr>
        <w:t>об</w:t>
      </w:r>
      <w:r w:rsidRPr="00355344">
        <w:rPr>
          <w:rFonts w:ascii="Consolas"/>
          <w:color w:val="000000"/>
        </w:rPr>
        <w:t xml:space="preserve"> </w:t>
      </w:r>
      <w:r w:rsidRPr="00355344">
        <w:rPr>
          <w:rFonts w:ascii="Consolas"/>
          <w:color w:val="000000"/>
        </w:rPr>
        <w:t>изменениях</w:t>
      </w:r>
      <w:r w:rsidRPr="00355344">
        <w:rPr>
          <w:rFonts w:ascii="Consolas"/>
          <w:color w:val="000000"/>
        </w:rPr>
        <w:t xml:space="preserve"> </w:t>
      </w:r>
      <w:r w:rsidRPr="00355344">
        <w:rPr>
          <w:rFonts w:ascii="Consolas"/>
          <w:color w:val="000000"/>
        </w:rPr>
        <w:t>от</w:t>
      </w:r>
      <w:r w:rsidRPr="00355344">
        <w:rPr>
          <w:rFonts w:ascii="Consolas"/>
          <w:color w:val="000000"/>
        </w:rPr>
        <w:t xml:space="preserve"> </w:t>
      </w:r>
      <w:r w:rsidRPr="00355344">
        <w:rPr>
          <w:rFonts w:ascii="Consolas"/>
          <w:color w:val="000000"/>
        </w:rPr>
        <w:t>Заказчика</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28. </w:t>
      </w:r>
      <w:r w:rsidRPr="00355344">
        <w:rPr>
          <w:rFonts w:ascii="Consolas"/>
          <w:color w:val="000000"/>
        </w:rPr>
        <w:t>Поставщик</w:t>
      </w:r>
      <w:r w:rsidRPr="00355344">
        <w:rPr>
          <w:rFonts w:ascii="Consolas"/>
          <w:color w:val="000000"/>
        </w:rPr>
        <w:t xml:space="preserve"> </w:t>
      </w:r>
      <w:r w:rsidRPr="00355344">
        <w:rPr>
          <w:rFonts w:ascii="Consolas"/>
          <w:color w:val="000000"/>
        </w:rPr>
        <w:t>ни</w:t>
      </w:r>
      <w:r w:rsidRPr="00355344">
        <w:rPr>
          <w:rFonts w:ascii="Consolas"/>
          <w:color w:val="000000"/>
        </w:rPr>
        <w:t xml:space="preserve"> </w:t>
      </w:r>
      <w:r w:rsidRPr="00355344">
        <w:rPr>
          <w:rFonts w:ascii="Consolas"/>
          <w:color w:val="000000"/>
        </w:rPr>
        <w:t>полностью</w:t>
      </w:r>
      <w:r w:rsidRPr="00355344">
        <w:rPr>
          <w:rFonts w:ascii="Consolas"/>
          <w:color w:val="000000"/>
        </w:rPr>
        <w:t xml:space="preserve">, </w:t>
      </w:r>
      <w:r w:rsidRPr="00355344">
        <w:rPr>
          <w:rFonts w:ascii="Consolas"/>
          <w:color w:val="000000"/>
        </w:rPr>
        <w:t>ни</w:t>
      </w:r>
      <w:r w:rsidRPr="00355344">
        <w:rPr>
          <w:rFonts w:ascii="Consolas"/>
          <w:color w:val="000000"/>
        </w:rPr>
        <w:t xml:space="preserve"> </w:t>
      </w:r>
      <w:r w:rsidRPr="00355344">
        <w:rPr>
          <w:rFonts w:ascii="Consolas"/>
          <w:color w:val="000000"/>
        </w:rPr>
        <w:t>частично</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должен</w:t>
      </w:r>
      <w:r w:rsidRPr="00355344">
        <w:rPr>
          <w:rFonts w:ascii="Consolas"/>
          <w:color w:val="000000"/>
        </w:rPr>
        <w:t xml:space="preserve"> </w:t>
      </w:r>
      <w:r w:rsidRPr="00355344">
        <w:rPr>
          <w:rFonts w:ascii="Consolas"/>
          <w:color w:val="000000"/>
        </w:rPr>
        <w:t>передавать</w:t>
      </w:r>
      <w:r w:rsidRPr="00355344">
        <w:rPr>
          <w:rFonts w:ascii="Consolas"/>
          <w:color w:val="000000"/>
        </w:rPr>
        <w:t xml:space="preserve"> </w:t>
      </w:r>
      <w:r w:rsidRPr="00355344">
        <w:rPr>
          <w:rFonts w:ascii="Consolas"/>
          <w:color w:val="000000"/>
        </w:rPr>
        <w:t>кому</w:t>
      </w:r>
      <w:r w:rsidRPr="00355344">
        <w:rPr>
          <w:rFonts w:ascii="Consolas"/>
          <w:color w:val="000000"/>
        </w:rPr>
        <w:t>-</w:t>
      </w:r>
      <w:r w:rsidRPr="00355344">
        <w:rPr>
          <w:rFonts w:ascii="Consolas"/>
          <w:color w:val="000000"/>
        </w:rPr>
        <w:t>либо</w:t>
      </w:r>
      <w:r w:rsidRPr="00355344">
        <w:rPr>
          <w:rFonts w:ascii="Consolas"/>
          <w:color w:val="000000"/>
        </w:rPr>
        <w:t xml:space="preserve"> </w:t>
      </w:r>
      <w:r w:rsidRPr="00355344">
        <w:rPr>
          <w:rFonts w:ascii="Consolas"/>
          <w:color w:val="000000"/>
        </w:rPr>
        <w:t>свои</w:t>
      </w:r>
      <w:r w:rsidRPr="00355344">
        <w:rPr>
          <w:rFonts w:ascii="Consolas"/>
          <w:color w:val="000000"/>
        </w:rPr>
        <w:t xml:space="preserve"> </w:t>
      </w:r>
      <w:r w:rsidRPr="00355344">
        <w:rPr>
          <w:rFonts w:ascii="Consolas"/>
          <w:color w:val="000000"/>
        </w:rPr>
        <w:t>обязательства</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настоящему</w:t>
      </w:r>
      <w:r w:rsidR="00A1585F">
        <w:rPr>
          <w:rFonts w:ascii="Consolas"/>
          <w:color w:val="000000"/>
        </w:rPr>
        <w:t xml:space="preserve"> </w:t>
      </w:r>
      <w:r w:rsidRPr="00355344">
        <w:rPr>
          <w:rFonts w:ascii="Consolas"/>
          <w:color w:val="000000"/>
        </w:rPr>
        <w:t>Договору</w:t>
      </w:r>
      <w:r w:rsidRPr="00355344">
        <w:rPr>
          <w:rFonts w:ascii="Consolas"/>
          <w:color w:val="000000"/>
        </w:rPr>
        <w:t xml:space="preserve"> </w:t>
      </w:r>
      <w:r w:rsidRPr="00355344">
        <w:rPr>
          <w:rFonts w:ascii="Consolas"/>
          <w:color w:val="000000"/>
        </w:rPr>
        <w:t>без</w:t>
      </w:r>
      <w:r w:rsidRPr="00355344">
        <w:rPr>
          <w:rFonts w:ascii="Consolas"/>
          <w:color w:val="000000"/>
        </w:rPr>
        <w:t xml:space="preserve"> </w:t>
      </w:r>
      <w:r w:rsidRPr="00355344">
        <w:rPr>
          <w:rFonts w:ascii="Consolas"/>
          <w:color w:val="000000"/>
        </w:rPr>
        <w:t>предварительного</w:t>
      </w:r>
      <w:r w:rsidRPr="00355344">
        <w:rPr>
          <w:rFonts w:ascii="Consolas"/>
          <w:color w:val="000000"/>
        </w:rPr>
        <w:t xml:space="preserve"> </w:t>
      </w:r>
      <w:r w:rsidRPr="00355344">
        <w:rPr>
          <w:rFonts w:ascii="Consolas"/>
          <w:color w:val="000000"/>
        </w:rPr>
        <w:t>письменного</w:t>
      </w:r>
      <w:r w:rsidRPr="00355344">
        <w:rPr>
          <w:rFonts w:ascii="Consolas"/>
          <w:color w:val="000000"/>
        </w:rPr>
        <w:t xml:space="preserve"> </w:t>
      </w:r>
      <w:r w:rsidRPr="00355344">
        <w:rPr>
          <w:rFonts w:ascii="Consolas"/>
          <w:color w:val="000000"/>
        </w:rPr>
        <w:t>согласия</w:t>
      </w:r>
      <w:r w:rsidRPr="00355344">
        <w:rPr>
          <w:rFonts w:ascii="Consolas"/>
          <w:color w:val="000000"/>
        </w:rPr>
        <w:t xml:space="preserve"> </w:t>
      </w:r>
      <w:r w:rsidRPr="00355344">
        <w:rPr>
          <w:rFonts w:ascii="Consolas"/>
          <w:color w:val="000000"/>
        </w:rPr>
        <w:t>Заказчика</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29. </w:t>
      </w:r>
      <w:r w:rsidRPr="00355344">
        <w:rPr>
          <w:rFonts w:ascii="Consolas"/>
          <w:color w:val="000000"/>
        </w:rPr>
        <w:t>Поставка</w:t>
      </w:r>
      <w:r w:rsidRPr="00355344">
        <w:rPr>
          <w:rFonts w:ascii="Consolas"/>
          <w:color w:val="000000"/>
        </w:rPr>
        <w:t xml:space="preserve"> </w:t>
      </w:r>
      <w:r w:rsidRPr="00355344">
        <w:rPr>
          <w:rFonts w:ascii="Consolas"/>
          <w:color w:val="000000"/>
        </w:rPr>
        <w:t>товаров</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предоставление</w:t>
      </w:r>
      <w:r w:rsidRPr="00355344">
        <w:rPr>
          <w:rFonts w:ascii="Consolas"/>
          <w:color w:val="000000"/>
        </w:rPr>
        <w:t xml:space="preserve"> </w:t>
      </w:r>
      <w:r w:rsidRPr="00355344">
        <w:rPr>
          <w:rFonts w:ascii="Consolas"/>
          <w:color w:val="000000"/>
        </w:rPr>
        <w:t>услуг</w:t>
      </w:r>
      <w:r w:rsidRPr="00355344">
        <w:rPr>
          <w:rFonts w:ascii="Consolas"/>
          <w:color w:val="000000"/>
        </w:rPr>
        <w:t xml:space="preserve"> </w:t>
      </w:r>
      <w:r w:rsidRPr="00355344">
        <w:rPr>
          <w:rFonts w:ascii="Consolas"/>
          <w:color w:val="000000"/>
        </w:rPr>
        <w:t>должны</w:t>
      </w:r>
      <w:r w:rsidRPr="00355344">
        <w:rPr>
          <w:rFonts w:ascii="Consolas"/>
          <w:color w:val="000000"/>
        </w:rPr>
        <w:t xml:space="preserve"> </w:t>
      </w:r>
      <w:r w:rsidRPr="00355344">
        <w:rPr>
          <w:rFonts w:ascii="Consolas"/>
          <w:color w:val="000000"/>
        </w:rPr>
        <w:t>осуществляться</w:t>
      </w:r>
      <w:r w:rsidRPr="00355344">
        <w:rPr>
          <w:rFonts w:ascii="Consolas"/>
          <w:color w:val="000000"/>
        </w:rPr>
        <w:t xml:space="preserve"> </w:t>
      </w:r>
      <w:r w:rsidRPr="00355344">
        <w:rPr>
          <w:rFonts w:ascii="Consolas"/>
          <w:color w:val="000000"/>
        </w:rPr>
        <w:t>Поставщиком</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соответствии</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proofErr w:type="spellStart"/>
      <w:r w:rsidRPr="00355344">
        <w:rPr>
          <w:rFonts w:ascii="Consolas"/>
          <w:color w:val="000000"/>
        </w:rPr>
        <w:t>графиком</w:t>
      </w:r>
      <w:proofErr w:type="gramStart"/>
      <w:r w:rsidRPr="00355344">
        <w:rPr>
          <w:rFonts w:ascii="Consolas"/>
          <w:color w:val="000000"/>
        </w:rPr>
        <w:t>,</w:t>
      </w:r>
      <w:r w:rsidRPr="00355344">
        <w:rPr>
          <w:rFonts w:ascii="Consolas"/>
          <w:color w:val="000000"/>
        </w:rPr>
        <w:t>у</w:t>
      </w:r>
      <w:proofErr w:type="gramEnd"/>
      <w:r w:rsidRPr="00355344">
        <w:rPr>
          <w:rFonts w:ascii="Consolas"/>
          <w:color w:val="000000"/>
        </w:rPr>
        <w:t>казанным</w:t>
      </w:r>
      <w:proofErr w:type="spellEnd"/>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таблице</w:t>
      </w:r>
      <w:r w:rsidRPr="00355344">
        <w:rPr>
          <w:rFonts w:ascii="Consolas"/>
          <w:color w:val="000000"/>
        </w:rPr>
        <w:t xml:space="preserve"> </w:t>
      </w:r>
      <w:r w:rsidRPr="00355344">
        <w:rPr>
          <w:rFonts w:ascii="Consolas"/>
          <w:color w:val="000000"/>
        </w:rPr>
        <w:t>цен</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30. </w:t>
      </w:r>
      <w:r w:rsidRPr="00355344">
        <w:rPr>
          <w:rFonts w:ascii="Consolas"/>
          <w:color w:val="000000"/>
        </w:rPr>
        <w:t>Задержка</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выполнением</w:t>
      </w:r>
      <w:r w:rsidRPr="00355344">
        <w:rPr>
          <w:rFonts w:ascii="Consolas"/>
          <w:color w:val="000000"/>
        </w:rPr>
        <w:t xml:space="preserve"> </w:t>
      </w:r>
      <w:r w:rsidRPr="00355344">
        <w:rPr>
          <w:rFonts w:ascii="Consolas"/>
          <w:color w:val="000000"/>
        </w:rPr>
        <w:t>поставки</w:t>
      </w:r>
      <w:r w:rsidRPr="00355344">
        <w:rPr>
          <w:rFonts w:ascii="Consolas"/>
          <w:color w:val="000000"/>
        </w:rPr>
        <w:t xml:space="preserve"> </w:t>
      </w:r>
      <w:r w:rsidRPr="00355344">
        <w:rPr>
          <w:rFonts w:ascii="Consolas"/>
          <w:color w:val="000000"/>
        </w:rPr>
        <w:t>со</w:t>
      </w:r>
      <w:r w:rsidRPr="00355344">
        <w:rPr>
          <w:rFonts w:ascii="Consolas"/>
          <w:color w:val="000000"/>
        </w:rPr>
        <w:t xml:space="preserve"> </w:t>
      </w:r>
      <w:r w:rsidRPr="00355344">
        <w:rPr>
          <w:rFonts w:ascii="Consolas"/>
          <w:color w:val="000000"/>
        </w:rPr>
        <w:t>стороны</w:t>
      </w:r>
      <w:r w:rsidRPr="00355344">
        <w:rPr>
          <w:rFonts w:ascii="Consolas"/>
          <w:color w:val="000000"/>
        </w:rPr>
        <w:t xml:space="preserve"> </w:t>
      </w:r>
      <w:r w:rsidRPr="00355344">
        <w:rPr>
          <w:rFonts w:ascii="Consolas"/>
          <w:color w:val="000000"/>
        </w:rPr>
        <w:t>поставщика</w:t>
      </w:r>
      <w:r w:rsidRPr="00355344">
        <w:rPr>
          <w:rFonts w:ascii="Consolas"/>
          <w:color w:val="000000"/>
        </w:rPr>
        <w:t xml:space="preserve"> </w:t>
      </w:r>
      <w:r w:rsidRPr="00355344">
        <w:rPr>
          <w:rFonts w:ascii="Consolas"/>
          <w:color w:val="000000"/>
        </w:rPr>
        <w:t>приводит</w:t>
      </w:r>
      <w:r w:rsidRPr="00355344">
        <w:rPr>
          <w:rFonts w:ascii="Consolas"/>
          <w:color w:val="000000"/>
        </w:rPr>
        <w:t xml:space="preserve"> </w:t>
      </w:r>
      <w:r w:rsidRPr="00355344">
        <w:rPr>
          <w:rFonts w:ascii="Consolas"/>
          <w:color w:val="000000"/>
        </w:rPr>
        <w:t>к</w:t>
      </w:r>
      <w:r w:rsidRPr="00355344">
        <w:rPr>
          <w:rFonts w:ascii="Consolas"/>
          <w:color w:val="000000"/>
        </w:rPr>
        <w:t xml:space="preserve"> </w:t>
      </w:r>
      <w:r w:rsidRPr="00355344">
        <w:rPr>
          <w:rFonts w:ascii="Consolas"/>
          <w:color w:val="000000"/>
        </w:rPr>
        <w:t>удержанию</w:t>
      </w:r>
      <w:r w:rsidRPr="00355344">
        <w:rPr>
          <w:rFonts w:ascii="Consolas"/>
          <w:color w:val="000000"/>
        </w:rPr>
        <w:t xml:space="preserve"> </w:t>
      </w:r>
      <w:r w:rsidRPr="00355344">
        <w:rPr>
          <w:rFonts w:ascii="Consolas"/>
          <w:color w:val="000000"/>
        </w:rPr>
        <w:t>обеспечения</w:t>
      </w:r>
      <w:r w:rsidRPr="00355344">
        <w:rPr>
          <w:rFonts w:ascii="Consolas"/>
          <w:color w:val="000000"/>
        </w:rPr>
        <w:t xml:space="preserve"> </w:t>
      </w:r>
      <w:r w:rsidRPr="00355344">
        <w:rPr>
          <w:rFonts w:ascii="Consolas"/>
          <w:color w:val="000000"/>
        </w:rPr>
        <w:t>исполнения</w:t>
      </w:r>
      <w:r w:rsidR="00A1585F">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выплате</w:t>
      </w:r>
      <w:r w:rsidRPr="00355344">
        <w:rPr>
          <w:rFonts w:ascii="Consolas"/>
          <w:color w:val="000000"/>
        </w:rPr>
        <w:t xml:space="preserve"> </w:t>
      </w:r>
      <w:r w:rsidRPr="00355344">
        <w:rPr>
          <w:rFonts w:ascii="Consolas"/>
          <w:color w:val="000000"/>
        </w:rPr>
        <w:t>неустойки</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31. </w:t>
      </w:r>
      <w:r w:rsidRPr="00355344">
        <w:rPr>
          <w:rFonts w:ascii="Consolas"/>
          <w:color w:val="000000"/>
        </w:rPr>
        <w:t>Если</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период</w:t>
      </w:r>
      <w:r w:rsidRPr="00355344">
        <w:rPr>
          <w:rFonts w:ascii="Consolas"/>
          <w:color w:val="000000"/>
        </w:rPr>
        <w:t xml:space="preserve"> </w:t>
      </w:r>
      <w:r w:rsidRPr="00355344">
        <w:rPr>
          <w:rFonts w:ascii="Consolas"/>
          <w:color w:val="000000"/>
        </w:rPr>
        <w:t>выполнения</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Поставщик</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любой</w:t>
      </w:r>
      <w:r w:rsidRPr="00355344">
        <w:rPr>
          <w:rFonts w:ascii="Consolas"/>
          <w:color w:val="000000"/>
        </w:rPr>
        <w:t xml:space="preserve"> </w:t>
      </w:r>
      <w:r w:rsidRPr="00355344">
        <w:rPr>
          <w:rFonts w:ascii="Consolas"/>
          <w:color w:val="000000"/>
        </w:rPr>
        <w:t>момент</w:t>
      </w:r>
      <w:r w:rsidRPr="00355344">
        <w:rPr>
          <w:rFonts w:ascii="Consolas"/>
          <w:color w:val="000000"/>
        </w:rPr>
        <w:t xml:space="preserve"> </w:t>
      </w:r>
      <w:r w:rsidRPr="00355344">
        <w:rPr>
          <w:rFonts w:ascii="Consolas"/>
          <w:color w:val="000000"/>
        </w:rPr>
        <w:t>столкнется</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условиями</w:t>
      </w:r>
      <w:r w:rsidRPr="00355344">
        <w:rPr>
          <w:rFonts w:ascii="Consolas"/>
          <w:color w:val="000000"/>
        </w:rPr>
        <w:t xml:space="preserve">, </w:t>
      </w:r>
      <w:r w:rsidRPr="00355344">
        <w:rPr>
          <w:rFonts w:ascii="Consolas"/>
          <w:color w:val="000000"/>
        </w:rPr>
        <w:t>мешающими</w:t>
      </w:r>
      <w:r w:rsidR="00A1585F">
        <w:rPr>
          <w:rFonts w:ascii="Consolas"/>
          <w:color w:val="000000"/>
        </w:rPr>
        <w:t xml:space="preserve"> </w:t>
      </w:r>
      <w:r w:rsidRPr="00355344">
        <w:rPr>
          <w:rFonts w:ascii="Consolas"/>
          <w:color w:val="000000"/>
        </w:rPr>
        <w:t>своевременной</w:t>
      </w:r>
      <w:r w:rsidRPr="00355344">
        <w:rPr>
          <w:rFonts w:ascii="Consolas"/>
          <w:color w:val="000000"/>
        </w:rPr>
        <w:t xml:space="preserve"> </w:t>
      </w:r>
      <w:r w:rsidRPr="00355344">
        <w:rPr>
          <w:rFonts w:ascii="Consolas"/>
          <w:color w:val="000000"/>
        </w:rPr>
        <w:t>поставке</w:t>
      </w:r>
      <w:r w:rsidRPr="00355344">
        <w:rPr>
          <w:rFonts w:ascii="Consolas"/>
          <w:color w:val="000000"/>
        </w:rPr>
        <w:t xml:space="preserve"> </w:t>
      </w:r>
      <w:r w:rsidRPr="00355344">
        <w:rPr>
          <w:rFonts w:ascii="Consolas"/>
          <w:color w:val="000000"/>
        </w:rPr>
        <w:t>товаров</w:t>
      </w:r>
      <w:r w:rsidRPr="00355344">
        <w:rPr>
          <w:rFonts w:ascii="Consolas"/>
          <w:color w:val="000000"/>
        </w:rPr>
        <w:t xml:space="preserve">, </w:t>
      </w:r>
      <w:r w:rsidRPr="00355344">
        <w:rPr>
          <w:rFonts w:ascii="Consolas"/>
          <w:color w:val="000000"/>
        </w:rPr>
        <w:t>Поставщик</w:t>
      </w:r>
      <w:r w:rsidRPr="00355344">
        <w:rPr>
          <w:rFonts w:ascii="Consolas"/>
          <w:color w:val="000000"/>
        </w:rPr>
        <w:t xml:space="preserve"> </w:t>
      </w:r>
      <w:r w:rsidRPr="00355344">
        <w:rPr>
          <w:rFonts w:ascii="Consolas"/>
          <w:color w:val="000000"/>
        </w:rPr>
        <w:t>должен</w:t>
      </w:r>
      <w:r w:rsidRPr="00355344">
        <w:rPr>
          <w:rFonts w:ascii="Consolas"/>
          <w:color w:val="000000"/>
        </w:rPr>
        <w:t xml:space="preserve"> </w:t>
      </w:r>
      <w:r w:rsidRPr="00355344">
        <w:rPr>
          <w:rFonts w:ascii="Consolas"/>
          <w:color w:val="000000"/>
        </w:rPr>
        <w:t>незамедлительно</w:t>
      </w:r>
      <w:r w:rsidRPr="00355344">
        <w:rPr>
          <w:rFonts w:ascii="Consolas"/>
          <w:color w:val="000000"/>
        </w:rPr>
        <w:t xml:space="preserve"> </w:t>
      </w:r>
      <w:r w:rsidRPr="00355344">
        <w:rPr>
          <w:rFonts w:ascii="Consolas"/>
          <w:color w:val="000000"/>
        </w:rPr>
        <w:t>направить</w:t>
      </w:r>
      <w:r w:rsidRPr="00355344">
        <w:rPr>
          <w:rFonts w:ascii="Consolas"/>
          <w:color w:val="000000"/>
        </w:rPr>
        <w:t xml:space="preserve"> </w:t>
      </w:r>
      <w:r w:rsidRPr="00355344">
        <w:rPr>
          <w:rFonts w:ascii="Consolas"/>
          <w:color w:val="000000"/>
        </w:rPr>
        <w:t>Заказчику</w:t>
      </w:r>
      <w:r w:rsidRPr="00355344">
        <w:rPr>
          <w:rFonts w:ascii="Consolas"/>
          <w:color w:val="000000"/>
        </w:rPr>
        <w:t xml:space="preserve"> </w:t>
      </w:r>
      <w:r w:rsidRPr="00355344">
        <w:rPr>
          <w:rFonts w:ascii="Consolas"/>
          <w:color w:val="000000"/>
        </w:rPr>
        <w:t>письменное</w:t>
      </w:r>
      <w:r w:rsidRPr="00355344">
        <w:rPr>
          <w:rFonts w:ascii="Consolas"/>
          <w:color w:val="000000"/>
        </w:rPr>
        <w:t xml:space="preserve"> </w:t>
      </w:r>
      <w:r w:rsidRPr="00355344">
        <w:rPr>
          <w:rFonts w:ascii="Consolas"/>
          <w:color w:val="000000"/>
        </w:rPr>
        <w:t>уведомление</w:t>
      </w:r>
      <w:r w:rsidR="00A1585F">
        <w:rPr>
          <w:rFonts w:ascii="Consolas"/>
          <w:color w:val="000000"/>
        </w:rPr>
        <w:t xml:space="preserve"> </w:t>
      </w:r>
      <w:r w:rsidRPr="00355344">
        <w:rPr>
          <w:rFonts w:ascii="Consolas"/>
          <w:color w:val="000000"/>
        </w:rPr>
        <w:t>о</w:t>
      </w:r>
      <w:r w:rsidRPr="00355344">
        <w:rPr>
          <w:rFonts w:ascii="Consolas"/>
          <w:color w:val="000000"/>
        </w:rPr>
        <w:t xml:space="preserve"> </w:t>
      </w:r>
      <w:r w:rsidRPr="00355344">
        <w:rPr>
          <w:rFonts w:ascii="Consolas"/>
          <w:color w:val="000000"/>
        </w:rPr>
        <w:t>факте</w:t>
      </w:r>
      <w:r w:rsidRPr="00355344">
        <w:rPr>
          <w:rFonts w:ascii="Consolas"/>
          <w:color w:val="000000"/>
        </w:rPr>
        <w:t xml:space="preserve"> </w:t>
      </w:r>
      <w:r w:rsidRPr="00355344">
        <w:rPr>
          <w:rFonts w:ascii="Consolas"/>
          <w:color w:val="000000"/>
        </w:rPr>
        <w:t>задержки</w:t>
      </w:r>
      <w:r w:rsidRPr="00355344">
        <w:rPr>
          <w:rFonts w:ascii="Consolas"/>
          <w:color w:val="000000"/>
        </w:rPr>
        <w:t xml:space="preserve">, </w:t>
      </w:r>
      <w:r w:rsidRPr="00355344">
        <w:rPr>
          <w:rFonts w:ascii="Consolas"/>
          <w:color w:val="000000"/>
        </w:rPr>
        <w:t>ее</w:t>
      </w:r>
      <w:r w:rsidRPr="00355344">
        <w:rPr>
          <w:rFonts w:ascii="Consolas"/>
          <w:color w:val="000000"/>
        </w:rPr>
        <w:t xml:space="preserve"> </w:t>
      </w:r>
      <w:r w:rsidRPr="00355344">
        <w:rPr>
          <w:rFonts w:ascii="Consolas"/>
          <w:color w:val="000000"/>
        </w:rPr>
        <w:t>предположительной</w:t>
      </w:r>
      <w:r w:rsidRPr="00355344">
        <w:rPr>
          <w:rFonts w:ascii="Consolas"/>
          <w:color w:val="000000"/>
        </w:rPr>
        <w:t xml:space="preserve"> </w:t>
      </w:r>
      <w:r w:rsidRPr="00355344">
        <w:rPr>
          <w:rFonts w:ascii="Consolas"/>
          <w:color w:val="000000"/>
        </w:rPr>
        <w:t>длительности</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причин</w:t>
      </w:r>
      <w:proofErr w:type="gramStart"/>
      <w:r w:rsidRPr="00355344">
        <w:rPr>
          <w:rFonts w:ascii="Consolas"/>
          <w:color w:val="000000"/>
        </w:rPr>
        <w:t>е</w:t>
      </w:r>
      <w:r w:rsidRPr="00355344">
        <w:rPr>
          <w:rFonts w:ascii="Consolas"/>
          <w:color w:val="000000"/>
        </w:rPr>
        <w:t>(</w:t>
      </w:r>
      <w:proofErr w:type="gramEnd"/>
      <w:r w:rsidRPr="00355344">
        <w:rPr>
          <w:rFonts w:ascii="Consolas"/>
          <w:color w:val="000000"/>
        </w:rPr>
        <w:t>ах</w:t>
      </w:r>
      <w:r w:rsidRPr="00355344">
        <w:rPr>
          <w:rFonts w:ascii="Consolas"/>
          <w:color w:val="000000"/>
        </w:rPr>
        <w:t xml:space="preserve">). </w:t>
      </w:r>
      <w:r w:rsidRPr="00355344">
        <w:rPr>
          <w:rFonts w:ascii="Consolas"/>
          <w:color w:val="000000"/>
        </w:rPr>
        <w:t>После</w:t>
      </w:r>
      <w:r w:rsidRPr="00355344">
        <w:rPr>
          <w:rFonts w:ascii="Consolas"/>
          <w:color w:val="000000"/>
        </w:rPr>
        <w:t xml:space="preserve"> </w:t>
      </w:r>
      <w:r w:rsidRPr="00355344">
        <w:rPr>
          <w:rFonts w:ascii="Consolas"/>
          <w:color w:val="000000"/>
        </w:rPr>
        <w:t>получения</w:t>
      </w:r>
      <w:r w:rsidRPr="00355344">
        <w:rPr>
          <w:rFonts w:ascii="Consolas"/>
          <w:color w:val="000000"/>
        </w:rPr>
        <w:t xml:space="preserve"> </w:t>
      </w:r>
      <w:r w:rsidRPr="00355344">
        <w:rPr>
          <w:rFonts w:ascii="Consolas"/>
          <w:color w:val="000000"/>
        </w:rPr>
        <w:t>уведомления</w:t>
      </w:r>
      <w:r w:rsidRPr="00355344">
        <w:rPr>
          <w:rFonts w:ascii="Consolas"/>
          <w:color w:val="000000"/>
        </w:rPr>
        <w:t xml:space="preserve"> </w:t>
      </w:r>
      <w:r w:rsidRPr="00355344">
        <w:rPr>
          <w:rFonts w:ascii="Consolas"/>
          <w:color w:val="000000"/>
        </w:rPr>
        <w:t>от</w:t>
      </w:r>
      <w:r w:rsidRPr="00355344">
        <w:rPr>
          <w:rFonts w:ascii="Consolas"/>
          <w:color w:val="000000"/>
        </w:rPr>
        <w:t xml:space="preserve"> </w:t>
      </w:r>
      <w:r w:rsidRPr="00355344">
        <w:rPr>
          <w:rFonts w:ascii="Consolas"/>
          <w:color w:val="000000"/>
        </w:rPr>
        <w:t>Поставщика</w:t>
      </w:r>
      <w:r w:rsidR="00A1585F">
        <w:rPr>
          <w:rFonts w:ascii="Consolas"/>
          <w:color w:val="000000"/>
        </w:rPr>
        <w:t xml:space="preserve"> </w:t>
      </w:r>
      <w:r w:rsidRPr="00355344">
        <w:rPr>
          <w:rFonts w:ascii="Consolas"/>
          <w:color w:val="000000"/>
        </w:rPr>
        <w:t>Заказчик</w:t>
      </w:r>
      <w:r w:rsidRPr="00355344">
        <w:rPr>
          <w:rFonts w:ascii="Consolas"/>
          <w:color w:val="000000"/>
        </w:rPr>
        <w:t xml:space="preserve"> </w:t>
      </w:r>
      <w:r w:rsidRPr="00355344">
        <w:rPr>
          <w:rFonts w:ascii="Consolas"/>
          <w:color w:val="000000"/>
        </w:rPr>
        <w:t>должен</w:t>
      </w:r>
      <w:r w:rsidRPr="00355344">
        <w:rPr>
          <w:rFonts w:ascii="Consolas"/>
          <w:color w:val="000000"/>
        </w:rPr>
        <w:t xml:space="preserve"> </w:t>
      </w:r>
      <w:r w:rsidRPr="00355344">
        <w:rPr>
          <w:rFonts w:ascii="Consolas"/>
          <w:color w:val="000000"/>
        </w:rPr>
        <w:t>оценить</w:t>
      </w:r>
      <w:r w:rsidRPr="00355344">
        <w:rPr>
          <w:rFonts w:ascii="Consolas"/>
          <w:color w:val="000000"/>
        </w:rPr>
        <w:t xml:space="preserve"> </w:t>
      </w:r>
      <w:r w:rsidRPr="00355344">
        <w:rPr>
          <w:rFonts w:ascii="Consolas"/>
          <w:color w:val="000000"/>
        </w:rPr>
        <w:t>ситуацию</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может</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своему</w:t>
      </w:r>
      <w:r w:rsidRPr="00355344">
        <w:rPr>
          <w:rFonts w:ascii="Consolas"/>
          <w:color w:val="000000"/>
        </w:rPr>
        <w:t xml:space="preserve"> </w:t>
      </w:r>
      <w:r w:rsidRPr="00355344">
        <w:rPr>
          <w:rFonts w:ascii="Consolas"/>
          <w:color w:val="000000"/>
        </w:rPr>
        <w:t>усмотрению</w:t>
      </w:r>
      <w:r w:rsidRPr="00355344">
        <w:rPr>
          <w:rFonts w:ascii="Consolas"/>
          <w:color w:val="000000"/>
        </w:rPr>
        <w:t xml:space="preserve">, </w:t>
      </w:r>
      <w:r w:rsidRPr="00355344">
        <w:rPr>
          <w:rFonts w:ascii="Consolas"/>
          <w:color w:val="000000"/>
        </w:rPr>
        <w:t>продлить</w:t>
      </w:r>
      <w:r w:rsidRPr="00355344">
        <w:rPr>
          <w:rFonts w:ascii="Consolas"/>
          <w:color w:val="000000"/>
        </w:rPr>
        <w:t xml:space="preserve"> </w:t>
      </w:r>
      <w:r w:rsidRPr="00355344">
        <w:rPr>
          <w:rFonts w:ascii="Consolas"/>
          <w:color w:val="000000"/>
        </w:rPr>
        <w:t>срок</w:t>
      </w:r>
      <w:r w:rsidRPr="00355344">
        <w:rPr>
          <w:rFonts w:ascii="Consolas"/>
          <w:color w:val="000000"/>
        </w:rPr>
        <w:t xml:space="preserve"> </w:t>
      </w:r>
      <w:r w:rsidRPr="00355344">
        <w:rPr>
          <w:rFonts w:ascii="Consolas"/>
          <w:color w:val="000000"/>
        </w:rPr>
        <w:t>выполнения</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proofErr w:type="spellStart"/>
      <w:r w:rsidRPr="00355344">
        <w:rPr>
          <w:rFonts w:ascii="Consolas"/>
          <w:color w:val="000000"/>
        </w:rPr>
        <w:t>поставщиком</w:t>
      </w:r>
      <w:proofErr w:type="gramStart"/>
      <w:r w:rsidRPr="00355344">
        <w:rPr>
          <w:rFonts w:ascii="Consolas"/>
          <w:color w:val="000000"/>
        </w:rPr>
        <w:t>;</w:t>
      </w:r>
      <w:r w:rsidRPr="00355344">
        <w:rPr>
          <w:rFonts w:ascii="Consolas"/>
          <w:color w:val="000000"/>
        </w:rPr>
        <w:t>в</w:t>
      </w:r>
      <w:proofErr w:type="spellEnd"/>
      <w:proofErr w:type="gramEnd"/>
      <w:r w:rsidRPr="00355344">
        <w:rPr>
          <w:rFonts w:ascii="Consolas"/>
          <w:color w:val="000000"/>
        </w:rPr>
        <w:t xml:space="preserve"> </w:t>
      </w:r>
      <w:r w:rsidRPr="00355344">
        <w:rPr>
          <w:rFonts w:ascii="Consolas"/>
          <w:color w:val="000000"/>
        </w:rPr>
        <w:t>этом</w:t>
      </w:r>
      <w:r w:rsidRPr="00355344">
        <w:rPr>
          <w:rFonts w:ascii="Consolas"/>
          <w:color w:val="000000"/>
        </w:rPr>
        <w:t xml:space="preserve"> </w:t>
      </w:r>
      <w:r w:rsidRPr="00355344">
        <w:rPr>
          <w:rFonts w:ascii="Consolas"/>
          <w:color w:val="000000"/>
        </w:rPr>
        <w:t>случае</w:t>
      </w:r>
      <w:r w:rsidRPr="00355344">
        <w:rPr>
          <w:rFonts w:ascii="Consolas"/>
          <w:color w:val="000000"/>
        </w:rPr>
        <w:t xml:space="preserve">, </w:t>
      </w:r>
      <w:r w:rsidRPr="00355344">
        <w:rPr>
          <w:rFonts w:ascii="Consolas"/>
          <w:color w:val="000000"/>
        </w:rPr>
        <w:t>такое</w:t>
      </w:r>
      <w:r w:rsidRPr="00355344">
        <w:rPr>
          <w:rFonts w:ascii="Consolas"/>
          <w:color w:val="000000"/>
        </w:rPr>
        <w:t xml:space="preserve"> </w:t>
      </w:r>
      <w:r w:rsidRPr="00355344">
        <w:rPr>
          <w:rFonts w:ascii="Consolas"/>
          <w:color w:val="000000"/>
        </w:rPr>
        <w:t>продление</w:t>
      </w:r>
      <w:r w:rsidRPr="00355344">
        <w:rPr>
          <w:rFonts w:ascii="Consolas"/>
          <w:color w:val="000000"/>
        </w:rPr>
        <w:t xml:space="preserve"> </w:t>
      </w:r>
      <w:r w:rsidRPr="00355344">
        <w:rPr>
          <w:rFonts w:ascii="Consolas"/>
          <w:color w:val="000000"/>
        </w:rPr>
        <w:t>должно</w:t>
      </w:r>
      <w:r w:rsidRPr="00355344">
        <w:rPr>
          <w:rFonts w:ascii="Consolas"/>
          <w:color w:val="000000"/>
        </w:rPr>
        <w:t xml:space="preserve"> </w:t>
      </w:r>
      <w:r w:rsidRPr="00355344">
        <w:rPr>
          <w:rFonts w:ascii="Consolas"/>
          <w:color w:val="000000"/>
        </w:rPr>
        <w:t>быть</w:t>
      </w:r>
      <w:r w:rsidRPr="00355344">
        <w:rPr>
          <w:rFonts w:ascii="Consolas"/>
          <w:color w:val="000000"/>
        </w:rPr>
        <w:t xml:space="preserve"> </w:t>
      </w:r>
      <w:r w:rsidRPr="00355344">
        <w:rPr>
          <w:rFonts w:ascii="Consolas"/>
          <w:color w:val="000000"/>
        </w:rPr>
        <w:t>ратифицировано</w:t>
      </w:r>
      <w:r w:rsidRPr="00355344">
        <w:rPr>
          <w:rFonts w:ascii="Consolas"/>
          <w:color w:val="000000"/>
        </w:rPr>
        <w:t xml:space="preserve"> </w:t>
      </w:r>
      <w:r w:rsidRPr="00355344">
        <w:rPr>
          <w:rFonts w:ascii="Consolas"/>
          <w:color w:val="000000"/>
        </w:rPr>
        <w:t>сторонами</w:t>
      </w:r>
      <w:r w:rsidRPr="00355344">
        <w:rPr>
          <w:rFonts w:ascii="Consolas"/>
          <w:color w:val="000000"/>
        </w:rPr>
        <w:t xml:space="preserve"> </w:t>
      </w:r>
      <w:r w:rsidRPr="00355344">
        <w:rPr>
          <w:rFonts w:ascii="Consolas"/>
          <w:color w:val="000000"/>
        </w:rPr>
        <w:t>путем</w:t>
      </w:r>
      <w:r w:rsidRPr="00355344">
        <w:rPr>
          <w:rFonts w:ascii="Consolas"/>
          <w:color w:val="000000"/>
        </w:rPr>
        <w:t xml:space="preserve"> </w:t>
      </w:r>
      <w:r w:rsidRPr="00355344">
        <w:rPr>
          <w:rFonts w:ascii="Consolas"/>
          <w:color w:val="000000"/>
        </w:rPr>
        <w:t>внесения</w:t>
      </w:r>
      <w:r w:rsidRPr="00355344">
        <w:rPr>
          <w:rFonts w:ascii="Consolas"/>
          <w:color w:val="000000"/>
        </w:rPr>
        <w:t xml:space="preserve"> </w:t>
      </w:r>
      <w:r w:rsidRPr="00355344">
        <w:rPr>
          <w:rFonts w:ascii="Consolas"/>
          <w:color w:val="000000"/>
        </w:rPr>
        <w:t>поправки</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текст</w:t>
      </w:r>
      <w:r w:rsidRPr="00355344">
        <w:rPr>
          <w:rFonts w:ascii="Consolas"/>
          <w:color w:val="000000"/>
        </w:rPr>
        <w:t xml:space="preserve"> </w:t>
      </w:r>
      <w:r w:rsidRPr="00355344">
        <w:rPr>
          <w:rFonts w:ascii="Consolas"/>
          <w:color w:val="000000"/>
        </w:rPr>
        <w:t>договора</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32. </w:t>
      </w:r>
      <w:r w:rsidRPr="00355344">
        <w:rPr>
          <w:rFonts w:ascii="Consolas"/>
          <w:color w:val="000000"/>
        </w:rPr>
        <w:t>За</w:t>
      </w:r>
      <w:r w:rsidRPr="00355344">
        <w:rPr>
          <w:rFonts w:ascii="Consolas"/>
          <w:color w:val="000000"/>
        </w:rPr>
        <w:t xml:space="preserve"> </w:t>
      </w:r>
      <w:r w:rsidRPr="00355344">
        <w:rPr>
          <w:rFonts w:ascii="Consolas"/>
          <w:color w:val="000000"/>
        </w:rPr>
        <w:t>исключением</w:t>
      </w:r>
      <w:r w:rsidRPr="00355344">
        <w:rPr>
          <w:rFonts w:ascii="Consolas"/>
          <w:color w:val="000000"/>
        </w:rPr>
        <w:t xml:space="preserve"> </w:t>
      </w:r>
      <w:r w:rsidRPr="00355344">
        <w:rPr>
          <w:rFonts w:ascii="Consolas"/>
          <w:color w:val="000000"/>
        </w:rPr>
        <w:t>форс</w:t>
      </w:r>
      <w:r w:rsidRPr="00355344">
        <w:rPr>
          <w:rFonts w:ascii="Consolas"/>
          <w:color w:val="000000"/>
        </w:rPr>
        <w:t>-</w:t>
      </w:r>
      <w:r w:rsidRPr="00355344">
        <w:rPr>
          <w:rFonts w:ascii="Consolas"/>
          <w:color w:val="000000"/>
        </w:rPr>
        <w:t>мажорных</w:t>
      </w:r>
      <w:r w:rsidRPr="00355344">
        <w:rPr>
          <w:rFonts w:ascii="Consolas"/>
          <w:color w:val="000000"/>
        </w:rPr>
        <w:t xml:space="preserve"> </w:t>
      </w:r>
      <w:r w:rsidRPr="00355344">
        <w:rPr>
          <w:rFonts w:ascii="Consolas"/>
          <w:color w:val="000000"/>
        </w:rPr>
        <w:t>условий</w:t>
      </w:r>
      <w:r w:rsidRPr="00355344">
        <w:rPr>
          <w:rFonts w:ascii="Consolas"/>
          <w:color w:val="000000"/>
        </w:rPr>
        <w:t xml:space="preserve">, </w:t>
      </w:r>
      <w:r w:rsidRPr="00355344">
        <w:rPr>
          <w:rFonts w:ascii="Consolas"/>
          <w:color w:val="000000"/>
        </w:rPr>
        <w:t>если</w:t>
      </w:r>
      <w:r w:rsidRPr="00355344">
        <w:rPr>
          <w:rFonts w:ascii="Consolas"/>
          <w:color w:val="000000"/>
        </w:rPr>
        <w:t xml:space="preserve"> </w:t>
      </w:r>
      <w:r w:rsidRPr="00355344">
        <w:rPr>
          <w:rFonts w:ascii="Consolas"/>
          <w:color w:val="000000"/>
        </w:rPr>
        <w:t>Поставщик</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может</w:t>
      </w:r>
      <w:r w:rsidRPr="00355344">
        <w:rPr>
          <w:rFonts w:ascii="Consolas"/>
          <w:color w:val="000000"/>
        </w:rPr>
        <w:t xml:space="preserve"> </w:t>
      </w:r>
      <w:r w:rsidRPr="00355344">
        <w:rPr>
          <w:rFonts w:ascii="Consolas"/>
          <w:color w:val="000000"/>
        </w:rPr>
        <w:t>поставить</w:t>
      </w:r>
      <w:r w:rsidRPr="00355344">
        <w:rPr>
          <w:rFonts w:ascii="Consolas"/>
          <w:color w:val="000000"/>
        </w:rPr>
        <w:t xml:space="preserve"> </w:t>
      </w:r>
      <w:r w:rsidRPr="00355344">
        <w:rPr>
          <w:rFonts w:ascii="Consolas"/>
          <w:color w:val="000000"/>
        </w:rPr>
        <w:t>товары</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proofErr w:type="spellStart"/>
      <w:r w:rsidRPr="00355344">
        <w:rPr>
          <w:rFonts w:ascii="Consolas"/>
          <w:color w:val="000000"/>
        </w:rPr>
        <w:t>сроки</w:t>
      </w:r>
      <w:proofErr w:type="gramStart"/>
      <w:r w:rsidRPr="00355344">
        <w:rPr>
          <w:rFonts w:ascii="Consolas"/>
          <w:color w:val="000000"/>
        </w:rPr>
        <w:t>,</w:t>
      </w:r>
      <w:r w:rsidRPr="00355344">
        <w:rPr>
          <w:rFonts w:ascii="Consolas"/>
          <w:color w:val="000000"/>
        </w:rPr>
        <w:t>п</w:t>
      </w:r>
      <w:proofErr w:type="gramEnd"/>
      <w:r w:rsidRPr="00355344">
        <w:rPr>
          <w:rFonts w:ascii="Consolas"/>
          <w:color w:val="000000"/>
        </w:rPr>
        <w:t>редусмотренные</w:t>
      </w:r>
      <w:proofErr w:type="spellEnd"/>
      <w:r w:rsidRPr="00355344">
        <w:rPr>
          <w:rFonts w:ascii="Consolas"/>
          <w:color w:val="000000"/>
        </w:rPr>
        <w:t xml:space="preserve"> </w:t>
      </w:r>
      <w:r w:rsidRPr="00355344">
        <w:rPr>
          <w:rFonts w:ascii="Consolas"/>
          <w:color w:val="000000"/>
        </w:rPr>
        <w:t>Договором</w:t>
      </w:r>
      <w:r w:rsidRPr="00355344">
        <w:rPr>
          <w:rFonts w:ascii="Consolas"/>
          <w:color w:val="000000"/>
        </w:rPr>
        <w:t xml:space="preserve">, </w:t>
      </w:r>
      <w:r w:rsidRPr="00355344">
        <w:rPr>
          <w:rFonts w:ascii="Consolas"/>
          <w:color w:val="000000"/>
        </w:rPr>
        <w:t>Заказчик</w:t>
      </w:r>
      <w:r w:rsidRPr="00355344">
        <w:rPr>
          <w:rFonts w:ascii="Consolas"/>
          <w:color w:val="000000"/>
        </w:rPr>
        <w:t xml:space="preserve"> </w:t>
      </w:r>
      <w:r w:rsidRPr="00355344">
        <w:rPr>
          <w:rFonts w:ascii="Consolas"/>
          <w:color w:val="000000"/>
        </w:rPr>
        <w:t>без</w:t>
      </w:r>
      <w:r w:rsidRPr="00355344">
        <w:rPr>
          <w:rFonts w:ascii="Consolas"/>
          <w:color w:val="000000"/>
        </w:rPr>
        <w:t xml:space="preserve"> </w:t>
      </w:r>
      <w:r w:rsidRPr="00355344">
        <w:rPr>
          <w:rFonts w:ascii="Consolas"/>
          <w:color w:val="000000"/>
        </w:rPr>
        <w:t>ущерба</w:t>
      </w:r>
      <w:r w:rsidRPr="00355344">
        <w:rPr>
          <w:rFonts w:ascii="Consolas"/>
          <w:color w:val="000000"/>
        </w:rPr>
        <w:t xml:space="preserve"> </w:t>
      </w:r>
      <w:r w:rsidRPr="00355344">
        <w:rPr>
          <w:rFonts w:ascii="Consolas"/>
          <w:color w:val="000000"/>
        </w:rPr>
        <w:t>другим</w:t>
      </w:r>
      <w:r w:rsidRPr="00355344">
        <w:rPr>
          <w:rFonts w:ascii="Consolas"/>
          <w:color w:val="000000"/>
        </w:rPr>
        <w:t xml:space="preserve"> </w:t>
      </w:r>
      <w:r w:rsidRPr="00355344">
        <w:rPr>
          <w:rFonts w:ascii="Consolas"/>
          <w:color w:val="000000"/>
        </w:rPr>
        <w:t>своим</w:t>
      </w:r>
      <w:r w:rsidRPr="00355344">
        <w:rPr>
          <w:rFonts w:ascii="Consolas"/>
          <w:color w:val="000000"/>
        </w:rPr>
        <w:t xml:space="preserve"> </w:t>
      </w:r>
      <w:r w:rsidRPr="00355344">
        <w:rPr>
          <w:rFonts w:ascii="Consolas"/>
          <w:color w:val="000000"/>
        </w:rPr>
        <w:t>правам</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рамках</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вычитает</w:t>
      </w:r>
      <w:r w:rsidRPr="00355344">
        <w:rPr>
          <w:rFonts w:ascii="Consolas"/>
          <w:color w:val="000000"/>
        </w:rPr>
        <w:t xml:space="preserve"> </w:t>
      </w:r>
      <w:r w:rsidRPr="00355344">
        <w:rPr>
          <w:rFonts w:ascii="Consolas"/>
          <w:color w:val="000000"/>
        </w:rPr>
        <w:t>из</w:t>
      </w:r>
      <w:r w:rsidRPr="00355344">
        <w:rPr>
          <w:rFonts w:ascii="Consolas"/>
          <w:color w:val="000000"/>
        </w:rPr>
        <w:t xml:space="preserve"> </w:t>
      </w:r>
      <w:r w:rsidRPr="00355344">
        <w:rPr>
          <w:rFonts w:ascii="Consolas"/>
          <w:color w:val="000000"/>
        </w:rPr>
        <w:t>цены</w:t>
      </w:r>
      <w:r w:rsidRPr="00355344">
        <w:rPr>
          <w:rFonts w:ascii="Consolas"/>
          <w:color w:val="000000"/>
        </w:rPr>
        <w:t xml:space="preserve"> </w:t>
      </w:r>
      <w:r w:rsidRPr="00355344">
        <w:rPr>
          <w:rFonts w:ascii="Consolas"/>
          <w:color w:val="000000"/>
        </w:rPr>
        <w:t>Договора</w:t>
      </w:r>
      <w:r w:rsidR="00A1585F">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виде</w:t>
      </w:r>
      <w:r w:rsidRPr="00355344">
        <w:rPr>
          <w:rFonts w:ascii="Consolas"/>
          <w:color w:val="000000"/>
        </w:rPr>
        <w:t xml:space="preserve"> </w:t>
      </w:r>
      <w:r w:rsidRPr="00355344">
        <w:rPr>
          <w:rFonts w:ascii="Consolas"/>
          <w:color w:val="000000"/>
        </w:rPr>
        <w:t>неустойки</w:t>
      </w:r>
      <w:r w:rsidRPr="00355344">
        <w:rPr>
          <w:rFonts w:ascii="Consolas"/>
          <w:color w:val="000000"/>
        </w:rPr>
        <w:t xml:space="preserve"> </w:t>
      </w:r>
      <w:r w:rsidRPr="00355344">
        <w:rPr>
          <w:rFonts w:ascii="Consolas"/>
          <w:color w:val="000000"/>
        </w:rPr>
        <w:t>сумму</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размере</w:t>
      </w:r>
      <w:r w:rsidRPr="00355344">
        <w:rPr>
          <w:rFonts w:ascii="Consolas"/>
          <w:color w:val="000000"/>
        </w:rPr>
        <w:t xml:space="preserve"> 0,1% </w:t>
      </w:r>
      <w:r w:rsidRPr="00355344">
        <w:rPr>
          <w:rFonts w:ascii="Consolas"/>
          <w:color w:val="000000"/>
        </w:rPr>
        <w:t>от</w:t>
      </w:r>
      <w:r w:rsidRPr="00355344">
        <w:rPr>
          <w:rFonts w:ascii="Consolas"/>
          <w:color w:val="000000"/>
        </w:rPr>
        <w:t xml:space="preserve"> </w:t>
      </w:r>
      <w:r w:rsidRPr="00355344">
        <w:rPr>
          <w:rFonts w:ascii="Consolas"/>
          <w:color w:val="000000"/>
        </w:rPr>
        <w:t>суммы</w:t>
      </w:r>
      <w:r w:rsidRPr="00355344">
        <w:rPr>
          <w:rFonts w:ascii="Consolas"/>
          <w:color w:val="000000"/>
        </w:rPr>
        <w:t xml:space="preserve"> </w:t>
      </w:r>
      <w:r w:rsidRPr="00355344">
        <w:rPr>
          <w:rFonts w:ascii="Consolas"/>
          <w:color w:val="000000"/>
        </w:rPr>
        <w:t>недопоставленного</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поставленного</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нарушением</w:t>
      </w:r>
      <w:r w:rsidRPr="00355344">
        <w:rPr>
          <w:rFonts w:ascii="Consolas"/>
          <w:color w:val="000000"/>
        </w:rPr>
        <w:t xml:space="preserve"> </w:t>
      </w:r>
      <w:r w:rsidRPr="00355344">
        <w:rPr>
          <w:rFonts w:ascii="Consolas"/>
          <w:color w:val="000000"/>
        </w:rPr>
        <w:t>сроков</w:t>
      </w:r>
      <w:r w:rsidRPr="00355344">
        <w:rPr>
          <w:rFonts w:ascii="Consolas"/>
          <w:color w:val="000000"/>
        </w:rPr>
        <w:t xml:space="preserve"> </w:t>
      </w:r>
      <w:r w:rsidRPr="00355344">
        <w:rPr>
          <w:rFonts w:ascii="Consolas"/>
          <w:color w:val="000000"/>
        </w:rPr>
        <w:t>товара</w:t>
      </w:r>
      <w:r w:rsidRPr="00355344">
        <w:rPr>
          <w:rFonts w:ascii="Consolas"/>
          <w:color w:val="000000"/>
        </w:rPr>
        <w:t>.</w:t>
      </w:r>
    </w:p>
    <w:p w:rsidR="00145167" w:rsidRPr="00355344" w:rsidRDefault="00145167" w:rsidP="00145167">
      <w:r>
        <w:rPr>
          <w:rFonts w:ascii="Consolas"/>
          <w:color w:val="000000"/>
        </w:rPr>
        <w:lastRenderedPageBreak/>
        <w:t>      </w:t>
      </w:r>
      <w:r w:rsidRPr="00355344">
        <w:rPr>
          <w:rFonts w:ascii="Consolas"/>
          <w:color w:val="000000"/>
        </w:rPr>
        <w:t xml:space="preserve"> </w:t>
      </w:r>
      <w:r>
        <w:rPr>
          <w:rFonts w:ascii="Consolas"/>
          <w:color w:val="000000"/>
        </w:rPr>
        <w:t>      </w:t>
      </w:r>
      <w:r w:rsidRPr="00355344">
        <w:rPr>
          <w:rFonts w:ascii="Consolas"/>
          <w:color w:val="000000"/>
        </w:rPr>
        <w:t xml:space="preserve">33. </w:t>
      </w:r>
      <w:r w:rsidRPr="00355344">
        <w:rPr>
          <w:rFonts w:ascii="Consolas"/>
          <w:color w:val="000000"/>
        </w:rPr>
        <w:t>Поставщик</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лишается</w:t>
      </w:r>
      <w:r w:rsidRPr="00355344">
        <w:rPr>
          <w:rFonts w:ascii="Consolas"/>
          <w:color w:val="000000"/>
        </w:rPr>
        <w:t xml:space="preserve"> </w:t>
      </w:r>
      <w:r w:rsidRPr="00355344">
        <w:rPr>
          <w:rFonts w:ascii="Consolas"/>
          <w:color w:val="000000"/>
        </w:rPr>
        <w:t>своего</w:t>
      </w:r>
      <w:r w:rsidRPr="00355344">
        <w:rPr>
          <w:rFonts w:ascii="Consolas"/>
          <w:color w:val="000000"/>
        </w:rPr>
        <w:t xml:space="preserve"> </w:t>
      </w:r>
      <w:r w:rsidRPr="00355344">
        <w:rPr>
          <w:rFonts w:ascii="Consolas"/>
          <w:color w:val="000000"/>
        </w:rPr>
        <w:t>обеспечения</w:t>
      </w:r>
      <w:r w:rsidRPr="00355344">
        <w:rPr>
          <w:rFonts w:ascii="Consolas"/>
          <w:color w:val="000000"/>
        </w:rPr>
        <w:t xml:space="preserve"> </w:t>
      </w:r>
      <w:r w:rsidRPr="00355344">
        <w:rPr>
          <w:rFonts w:ascii="Consolas"/>
          <w:color w:val="000000"/>
        </w:rPr>
        <w:t>исполнения</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несет</w:t>
      </w:r>
      <w:r w:rsidRPr="00355344">
        <w:rPr>
          <w:rFonts w:ascii="Consolas"/>
          <w:color w:val="000000"/>
        </w:rPr>
        <w:t xml:space="preserve"> </w:t>
      </w:r>
      <w:r w:rsidRPr="00355344">
        <w:rPr>
          <w:rFonts w:ascii="Consolas"/>
          <w:color w:val="000000"/>
        </w:rPr>
        <w:t>ответственность</w:t>
      </w:r>
      <w:r w:rsidRPr="00355344">
        <w:rPr>
          <w:rFonts w:ascii="Consolas"/>
          <w:color w:val="000000"/>
        </w:rPr>
        <w:t xml:space="preserve"> </w:t>
      </w:r>
      <w:r w:rsidRPr="00355344">
        <w:rPr>
          <w:rFonts w:ascii="Consolas"/>
          <w:color w:val="000000"/>
        </w:rPr>
        <w:t>за</w:t>
      </w:r>
      <w:r w:rsidRPr="00355344">
        <w:rPr>
          <w:rFonts w:ascii="Consolas"/>
          <w:color w:val="000000"/>
        </w:rPr>
        <w:t xml:space="preserve"> </w:t>
      </w:r>
      <w:r w:rsidRPr="00355344">
        <w:rPr>
          <w:rFonts w:ascii="Consolas"/>
          <w:color w:val="000000"/>
        </w:rPr>
        <w:t>выплату</w:t>
      </w:r>
      <w:r w:rsidR="00A1585F">
        <w:rPr>
          <w:rFonts w:ascii="Consolas"/>
          <w:color w:val="000000"/>
        </w:rPr>
        <w:t xml:space="preserve"> </w:t>
      </w:r>
      <w:r w:rsidRPr="00355344">
        <w:rPr>
          <w:rFonts w:ascii="Consolas"/>
          <w:color w:val="000000"/>
        </w:rPr>
        <w:t>неустоек</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расторжение</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силу</w:t>
      </w:r>
      <w:r w:rsidRPr="00355344">
        <w:rPr>
          <w:rFonts w:ascii="Consolas"/>
          <w:color w:val="000000"/>
        </w:rPr>
        <w:t xml:space="preserve"> </w:t>
      </w:r>
      <w:r w:rsidRPr="00355344">
        <w:rPr>
          <w:rFonts w:ascii="Consolas"/>
          <w:color w:val="000000"/>
        </w:rPr>
        <w:t>невыполнения</w:t>
      </w:r>
      <w:r w:rsidRPr="00355344">
        <w:rPr>
          <w:rFonts w:ascii="Consolas"/>
          <w:color w:val="000000"/>
        </w:rPr>
        <w:t xml:space="preserve"> </w:t>
      </w:r>
      <w:r w:rsidRPr="00355344">
        <w:rPr>
          <w:rFonts w:ascii="Consolas"/>
          <w:color w:val="000000"/>
        </w:rPr>
        <w:t>его</w:t>
      </w:r>
      <w:r w:rsidRPr="00355344">
        <w:rPr>
          <w:rFonts w:ascii="Consolas"/>
          <w:color w:val="000000"/>
        </w:rPr>
        <w:t xml:space="preserve"> </w:t>
      </w:r>
      <w:r w:rsidRPr="00355344">
        <w:rPr>
          <w:rFonts w:ascii="Consolas"/>
          <w:color w:val="000000"/>
        </w:rPr>
        <w:t>условий</w:t>
      </w:r>
      <w:r w:rsidRPr="00355344">
        <w:rPr>
          <w:rFonts w:ascii="Consolas"/>
          <w:color w:val="000000"/>
        </w:rPr>
        <w:t xml:space="preserve">, </w:t>
      </w:r>
      <w:r w:rsidRPr="00355344">
        <w:rPr>
          <w:rFonts w:ascii="Consolas"/>
          <w:color w:val="000000"/>
        </w:rPr>
        <w:t>если</w:t>
      </w:r>
      <w:r w:rsidRPr="00355344">
        <w:rPr>
          <w:rFonts w:ascii="Consolas"/>
          <w:color w:val="000000"/>
        </w:rPr>
        <w:t xml:space="preserve"> </w:t>
      </w:r>
      <w:r w:rsidRPr="00355344">
        <w:rPr>
          <w:rFonts w:ascii="Consolas"/>
          <w:color w:val="000000"/>
        </w:rPr>
        <w:t>задержка</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выполнением</w:t>
      </w:r>
      <w:r w:rsidRPr="00355344">
        <w:rPr>
          <w:rFonts w:ascii="Consolas"/>
          <w:color w:val="000000"/>
        </w:rPr>
        <w:t xml:space="preserve"> </w:t>
      </w:r>
      <w:r w:rsidRPr="00355344">
        <w:rPr>
          <w:rFonts w:ascii="Consolas"/>
          <w:color w:val="000000"/>
        </w:rPr>
        <w:t>Договора</w:t>
      </w:r>
      <w:r w:rsidR="00A1585F">
        <w:rPr>
          <w:rFonts w:ascii="Consolas"/>
          <w:color w:val="000000"/>
        </w:rPr>
        <w:t xml:space="preserve"> </w:t>
      </w:r>
      <w:r w:rsidRPr="00355344">
        <w:rPr>
          <w:rFonts w:ascii="Consolas"/>
          <w:color w:val="000000"/>
        </w:rPr>
        <w:t>является</w:t>
      </w:r>
      <w:r w:rsidRPr="00355344">
        <w:rPr>
          <w:rFonts w:ascii="Consolas"/>
          <w:color w:val="000000"/>
        </w:rPr>
        <w:t xml:space="preserve"> </w:t>
      </w:r>
      <w:r w:rsidRPr="00355344">
        <w:rPr>
          <w:rFonts w:ascii="Consolas"/>
          <w:color w:val="000000"/>
        </w:rPr>
        <w:t>результатом</w:t>
      </w:r>
      <w:r w:rsidRPr="00355344">
        <w:rPr>
          <w:rFonts w:ascii="Consolas"/>
          <w:color w:val="000000"/>
        </w:rPr>
        <w:t xml:space="preserve"> </w:t>
      </w:r>
      <w:r w:rsidRPr="00355344">
        <w:rPr>
          <w:rFonts w:ascii="Consolas"/>
          <w:color w:val="000000"/>
        </w:rPr>
        <w:t>форс</w:t>
      </w:r>
      <w:r w:rsidRPr="00355344">
        <w:rPr>
          <w:rFonts w:ascii="Consolas"/>
          <w:color w:val="000000"/>
        </w:rPr>
        <w:t>-</w:t>
      </w:r>
      <w:r w:rsidRPr="00355344">
        <w:rPr>
          <w:rFonts w:ascii="Consolas"/>
          <w:color w:val="000000"/>
        </w:rPr>
        <w:t>мажорных</w:t>
      </w:r>
      <w:r w:rsidRPr="00355344">
        <w:rPr>
          <w:rFonts w:ascii="Consolas"/>
          <w:color w:val="000000"/>
        </w:rPr>
        <w:t xml:space="preserve"> </w:t>
      </w:r>
      <w:r w:rsidRPr="00355344">
        <w:rPr>
          <w:rFonts w:ascii="Consolas"/>
          <w:color w:val="000000"/>
        </w:rPr>
        <w:t>обстоятельств</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34. </w:t>
      </w:r>
      <w:r w:rsidRPr="00355344">
        <w:rPr>
          <w:rFonts w:ascii="Consolas"/>
          <w:color w:val="000000"/>
        </w:rPr>
        <w:t>Для</w:t>
      </w:r>
      <w:r w:rsidRPr="00355344">
        <w:rPr>
          <w:rFonts w:ascii="Consolas"/>
          <w:color w:val="000000"/>
        </w:rPr>
        <w:t xml:space="preserve"> </w:t>
      </w:r>
      <w:r w:rsidRPr="00355344">
        <w:rPr>
          <w:rFonts w:ascii="Consolas"/>
          <w:color w:val="000000"/>
        </w:rPr>
        <w:t>целей</w:t>
      </w:r>
      <w:r w:rsidRPr="00355344">
        <w:rPr>
          <w:rFonts w:ascii="Consolas"/>
          <w:color w:val="000000"/>
        </w:rPr>
        <w:t xml:space="preserve"> </w:t>
      </w:r>
      <w:r w:rsidRPr="00355344">
        <w:rPr>
          <w:rFonts w:ascii="Consolas"/>
          <w:color w:val="000000"/>
        </w:rPr>
        <w:t>настоящего</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форс</w:t>
      </w:r>
      <w:r w:rsidRPr="00355344">
        <w:rPr>
          <w:rFonts w:ascii="Consolas"/>
          <w:color w:val="000000"/>
        </w:rPr>
        <w:t>-</w:t>
      </w:r>
      <w:r w:rsidRPr="00355344">
        <w:rPr>
          <w:rFonts w:ascii="Consolas"/>
          <w:color w:val="000000"/>
        </w:rPr>
        <w:t>мажор</w:t>
      </w:r>
      <w:r w:rsidRPr="00355344">
        <w:rPr>
          <w:rFonts w:ascii="Consolas"/>
          <w:color w:val="000000"/>
        </w:rPr>
        <w:t xml:space="preserve">" </w:t>
      </w:r>
      <w:r w:rsidRPr="00355344">
        <w:rPr>
          <w:rFonts w:ascii="Consolas"/>
          <w:color w:val="000000"/>
        </w:rPr>
        <w:t>означает</w:t>
      </w:r>
      <w:r w:rsidRPr="00355344">
        <w:rPr>
          <w:rFonts w:ascii="Consolas"/>
          <w:color w:val="000000"/>
        </w:rPr>
        <w:t xml:space="preserve"> </w:t>
      </w:r>
      <w:r w:rsidRPr="00355344">
        <w:rPr>
          <w:rFonts w:ascii="Consolas"/>
          <w:color w:val="000000"/>
        </w:rPr>
        <w:t>событие</w:t>
      </w:r>
      <w:r w:rsidRPr="00355344">
        <w:rPr>
          <w:rFonts w:ascii="Consolas"/>
          <w:color w:val="000000"/>
        </w:rPr>
        <w:t xml:space="preserve">, </w:t>
      </w:r>
      <w:r w:rsidRPr="00355344">
        <w:rPr>
          <w:rFonts w:ascii="Consolas"/>
          <w:color w:val="000000"/>
        </w:rPr>
        <w:t>неподвластное</w:t>
      </w:r>
      <w:r w:rsidRPr="00355344">
        <w:rPr>
          <w:rFonts w:ascii="Consolas"/>
          <w:color w:val="000000"/>
        </w:rPr>
        <w:t xml:space="preserve"> </w:t>
      </w:r>
      <w:r w:rsidRPr="00355344">
        <w:rPr>
          <w:rFonts w:ascii="Consolas"/>
          <w:color w:val="000000"/>
        </w:rPr>
        <w:t>контролю</w:t>
      </w:r>
      <w:r w:rsidRPr="00355344">
        <w:rPr>
          <w:rFonts w:ascii="Consolas"/>
          <w:color w:val="000000"/>
        </w:rPr>
        <w:t xml:space="preserve"> </w:t>
      </w:r>
      <w:r w:rsidRPr="00355344">
        <w:rPr>
          <w:rFonts w:ascii="Consolas"/>
          <w:color w:val="000000"/>
        </w:rPr>
        <w:t>со</w:t>
      </w:r>
      <w:r w:rsidRPr="00355344">
        <w:rPr>
          <w:rFonts w:ascii="Consolas"/>
          <w:color w:val="000000"/>
        </w:rPr>
        <w:t xml:space="preserve"> </w:t>
      </w:r>
      <w:r w:rsidRPr="00355344">
        <w:rPr>
          <w:rFonts w:ascii="Consolas"/>
          <w:color w:val="000000"/>
        </w:rPr>
        <w:t>стороны</w:t>
      </w:r>
      <w:r w:rsidR="00A1585F">
        <w:rPr>
          <w:rFonts w:ascii="Consolas"/>
          <w:color w:val="000000"/>
        </w:rPr>
        <w:t xml:space="preserve"> </w:t>
      </w:r>
      <w:r w:rsidRPr="00355344">
        <w:rPr>
          <w:rFonts w:ascii="Consolas"/>
          <w:color w:val="000000"/>
        </w:rPr>
        <w:t>Поставщика</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связанное</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просчетом</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небрежностью</w:t>
      </w:r>
      <w:r w:rsidRPr="00355344">
        <w:rPr>
          <w:rFonts w:ascii="Consolas"/>
          <w:color w:val="000000"/>
        </w:rPr>
        <w:t xml:space="preserve"> </w:t>
      </w:r>
      <w:r>
        <w:rPr>
          <w:rFonts w:ascii="Consolas"/>
          <w:color w:val="000000"/>
        </w:rPr>
        <w:t>Поставщика</w:t>
      </w:r>
      <w:r>
        <w:rPr>
          <w:rFonts w:ascii="Consolas"/>
          <w:color w:val="000000"/>
        </w:rPr>
        <w:t xml:space="preserve"> </w:t>
      </w:r>
      <w:r>
        <w:rPr>
          <w:rFonts w:ascii="Consolas"/>
          <w:color w:val="000000"/>
        </w:rPr>
        <w:t>и</w:t>
      </w:r>
      <w:r>
        <w:rPr>
          <w:rFonts w:ascii="Consolas"/>
          <w:color w:val="000000"/>
        </w:rPr>
        <w:t xml:space="preserve"> </w:t>
      </w:r>
      <w:r>
        <w:rPr>
          <w:rFonts w:ascii="Consolas"/>
          <w:color w:val="000000"/>
        </w:rPr>
        <w:t>имеющее</w:t>
      </w:r>
      <w:r>
        <w:rPr>
          <w:rFonts w:ascii="Consolas"/>
          <w:color w:val="000000"/>
        </w:rPr>
        <w:t xml:space="preserve"> </w:t>
      </w:r>
      <w:r>
        <w:rPr>
          <w:rFonts w:ascii="Consolas"/>
          <w:color w:val="000000"/>
        </w:rPr>
        <w:t>непредвиденный</w:t>
      </w:r>
      <w:r>
        <w:rPr>
          <w:rFonts w:ascii="Consolas"/>
          <w:color w:val="000000"/>
        </w:rPr>
        <w:t xml:space="preserve"> </w:t>
      </w:r>
      <w:r>
        <w:rPr>
          <w:rFonts w:ascii="Consolas"/>
          <w:color w:val="000000"/>
        </w:rPr>
        <w:t>характер</w:t>
      </w:r>
      <w:r>
        <w:rPr>
          <w:rFonts w:ascii="Consolas"/>
          <w:color w:val="000000"/>
        </w:rPr>
        <w:t xml:space="preserve">. </w:t>
      </w:r>
      <w:r w:rsidRPr="00355344">
        <w:rPr>
          <w:rFonts w:ascii="Consolas"/>
          <w:color w:val="000000"/>
        </w:rPr>
        <w:t>Такие</w:t>
      </w:r>
      <w:r w:rsidR="00A1585F">
        <w:rPr>
          <w:rFonts w:ascii="Consolas"/>
          <w:color w:val="000000"/>
        </w:rPr>
        <w:t xml:space="preserve"> </w:t>
      </w:r>
      <w:r w:rsidRPr="00355344">
        <w:rPr>
          <w:rFonts w:ascii="Consolas"/>
          <w:color w:val="000000"/>
        </w:rPr>
        <w:t>события</w:t>
      </w:r>
      <w:r w:rsidRPr="00355344">
        <w:rPr>
          <w:rFonts w:ascii="Consolas"/>
          <w:color w:val="000000"/>
        </w:rPr>
        <w:t xml:space="preserve"> </w:t>
      </w:r>
      <w:r w:rsidRPr="00355344">
        <w:rPr>
          <w:rFonts w:ascii="Consolas"/>
          <w:color w:val="000000"/>
        </w:rPr>
        <w:t>могут</w:t>
      </w:r>
      <w:r w:rsidRPr="00355344">
        <w:rPr>
          <w:rFonts w:ascii="Consolas"/>
          <w:color w:val="000000"/>
        </w:rPr>
        <w:t xml:space="preserve"> </w:t>
      </w:r>
      <w:r w:rsidRPr="00355344">
        <w:rPr>
          <w:rFonts w:ascii="Consolas"/>
          <w:color w:val="000000"/>
        </w:rPr>
        <w:t>включать</w:t>
      </w:r>
      <w:r w:rsidRPr="00355344">
        <w:rPr>
          <w:rFonts w:ascii="Consolas"/>
          <w:color w:val="000000"/>
        </w:rPr>
        <w:t xml:space="preserve">, </w:t>
      </w:r>
      <w:r w:rsidRPr="00355344">
        <w:rPr>
          <w:rFonts w:ascii="Consolas"/>
          <w:color w:val="000000"/>
        </w:rPr>
        <w:t>но</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ограничиваться</w:t>
      </w:r>
      <w:r w:rsidRPr="00355344">
        <w:rPr>
          <w:rFonts w:ascii="Consolas"/>
          <w:color w:val="000000"/>
        </w:rPr>
        <w:t xml:space="preserve"> </w:t>
      </w:r>
      <w:r w:rsidRPr="00355344">
        <w:rPr>
          <w:rFonts w:ascii="Consolas"/>
          <w:color w:val="000000"/>
        </w:rPr>
        <w:t>действиями</w:t>
      </w:r>
      <w:r w:rsidRPr="00355344">
        <w:rPr>
          <w:rFonts w:ascii="Consolas"/>
          <w:color w:val="000000"/>
        </w:rPr>
        <w:t xml:space="preserve">, </w:t>
      </w:r>
      <w:r w:rsidRPr="00355344">
        <w:rPr>
          <w:rFonts w:ascii="Consolas"/>
          <w:color w:val="000000"/>
        </w:rPr>
        <w:t>такими</w:t>
      </w:r>
      <w:r w:rsidRPr="00355344">
        <w:rPr>
          <w:rFonts w:ascii="Consolas"/>
          <w:color w:val="000000"/>
        </w:rPr>
        <w:t xml:space="preserve"> </w:t>
      </w:r>
      <w:r w:rsidRPr="00355344">
        <w:rPr>
          <w:rFonts w:ascii="Consolas"/>
          <w:color w:val="000000"/>
        </w:rPr>
        <w:t>как</w:t>
      </w:r>
      <w:r w:rsidRPr="00355344">
        <w:rPr>
          <w:rFonts w:ascii="Consolas"/>
          <w:color w:val="000000"/>
        </w:rPr>
        <w:t xml:space="preserve">: </w:t>
      </w:r>
      <w:r w:rsidRPr="00355344">
        <w:rPr>
          <w:rFonts w:ascii="Consolas"/>
          <w:color w:val="000000"/>
        </w:rPr>
        <w:t>военные</w:t>
      </w:r>
      <w:r w:rsidRPr="00355344">
        <w:rPr>
          <w:rFonts w:ascii="Consolas"/>
          <w:color w:val="000000"/>
        </w:rPr>
        <w:t xml:space="preserve"> </w:t>
      </w:r>
      <w:r w:rsidRPr="00355344">
        <w:rPr>
          <w:rFonts w:ascii="Consolas"/>
          <w:color w:val="000000"/>
        </w:rPr>
        <w:t>действия</w:t>
      </w:r>
      <w:r w:rsidRPr="00355344">
        <w:rPr>
          <w:rFonts w:ascii="Consolas"/>
          <w:color w:val="000000"/>
        </w:rPr>
        <w:t xml:space="preserve">, </w:t>
      </w:r>
      <w:r w:rsidRPr="00355344">
        <w:rPr>
          <w:rFonts w:ascii="Consolas"/>
          <w:color w:val="000000"/>
        </w:rPr>
        <w:t>природные</w:t>
      </w:r>
      <w:r w:rsidRPr="00355344">
        <w:rPr>
          <w:rFonts w:ascii="Consolas"/>
          <w:color w:val="000000"/>
        </w:rPr>
        <w:t xml:space="preserve"> </w:t>
      </w:r>
      <w:r w:rsidRPr="00355344">
        <w:rPr>
          <w:rFonts w:ascii="Consolas"/>
          <w:color w:val="000000"/>
        </w:rPr>
        <w:t>или</w:t>
      </w:r>
      <w:r w:rsidR="00A1585F">
        <w:rPr>
          <w:rFonts w:ascii="Consolas"/>
          <w:color w:val="000000"/>
        </w:rPr>
        <w:t xml:space="preserve"> </w:t>
      </w:r>
      <w:r w:rsidRPr="00355344">
        <w:rPr>
          <w:rFonts w:ascii="Consolas"/>
          <w:color w:val="000000"/>
        </w:rPr>
        <w:t>стихийные</w:t>
      </w:r>
      <w:r w:rsidRPr="00355344">
        <w:rPr>
          <w:rFonts w:ascii="Consolas"/>
          <w:color w:val="000000"/>
        </w:rPr>
        <w:t xml:space="preserve"> </w:t>
      </w:r>
      <w:r w:rsidRPr="00355344">
        <w:rPr>
          <w:rFonts w:ascii="Consolas"/>
          <w:color w:val="000000"/>
        </w:rPr>
        <w:t>бедствия</w:t>
      </w:r>
      <w:r w:rsidRPr="00355344">
        <w:rPr>
          <w:rFonts w:ascii="Consolas"/>
          <w:color w:val="000000"/>
        </w:rPr>
        <w:t xml:space="preserve">, </w:t>
      </w:r>
      <w:r w:rsidRPr="00355344">
        <w:rPr>
          <w:rFonts w:ascii="Consolas"/>
          <w:color w:val="000000"/>
        </w:rPr>
        <w:t>эпидемия</w:t>
      </w:r>
      <w:r w:rsidRPr="00355344">
        <w:rPr>
          <w:rFonts w:ascii="Consolas"/>
          <w:color w:val="000000"/>
        </w:rPr>
        <w:t xml:space="preserve">, </w:t>
      </w:r>
      <w:r w:rsidRPr="00355344">
        <w:rPr>
          <w:rFonts w:ascii="Consolas"/>
          <w:color w:val="000000"/>
        </w:rPr>
        <w:t>карантин</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эмбарго</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поставки</w:t>
      </w:r>
      <w:r w:rsidRPr="00355344">
        <w:rPr>
          <w:rFonts w:ascii="Consolas"/>
          <w:color w:val="000000"/>
        </w:rPr>
        <w:t xml:space="preserve"> </w:t>
      </w:r>
      <w:r w:rsidRPr="00355344">
        <w:rPr>
          <w:rFonts w:ascii="Consolas"/>
          <w:color w:val="000000"/>
        </w:rPr>
        <w:t>товаров</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35. </w:t>
      </w:r>
      <w:r w:rsidRPr="00355344">
        <w:rPr>
          <w:rFonts w:ascii="Consolas"/>
          <w:color w:val="000000"/>
        </w:rPr>
        <w:t>При</w:t>
      </w:r>
      <w:r w:rsidRPr="00355344">
        <w:rPr>
          <w:rFonts w:ascii="Consolas"/>
          <w:color w:val="000000"/>
        </w:rPr>
        <w:t xml:space="preserve"> </w:t>
      </w:r>
      <w:r w:rsidRPr="00355344">
        <w:rPr>
          <w:rFonts w:ascii="Consolas"/>
          <w:color w:val="000000"/>
        </w:rPr>
        <w:t>возникновении</w:t>
      </w:r>
      <w:r w:rsidRPr="00355344">
        <w:rPr>
          <w:rFonts w:ascii="Consolas"/>
          <w:color w:val="000000"/>
        </w:rPr>
        <w:t xml:space="preserve"> </w:t>
      </w:r>
      <w:r w:rsidRPr="00355344">
        <w:rPr>
          <w:rFonts w:ascii="Consolas"/>
          <w:color w:val="000000"/>
        </w:rPr>
        <w:t>форс</w:t>
      </w:r>
      <w:r w:rsidRPr="00355344">
        <w:rPr>
          <w:rFonts w:ascii="Consolas"/>
          <w:color w:val="000000"/>
        </w:rPr>
        <w:t>-</w:t>
      </w:r>
      <w:r w:rsidRPr="00355344">
        <w:rPr>
          <w:rFonts w:ascii="Consolas"/>
          <w:color w:val="000000"/>
        </w:rPr>
        <w:t>мажорных</w:t>
      </w:r>
      <w:r w:rsidRPr="00355344">
        <w:rPr>
          <w:rFonts w:ascii="Consolas"/>
          <w:color w:val="000000"/>
        </w:rPr>
        <w:t xml:space="preserve"> </w:t>
      </w:r>
      <w:r w:rsidRPr="00355344">
        <w:rPr>
          <w:rFonts w:ascii="Consolas"/>
          <w:color w:val="000000"/>
        </w:rPr>
        <w:t>обстоятельств</w:t>
      </w:r>
      <w:r w:rsidRPr="00355344">
        <w:rPr>
          <w:rFonts w:ascii="Consolas"/>
          <w:color w:val="000000"/>
        </w:rPr>
        <w:t xml:space="preserve"> </w:t>
      </w:r>
      <w:r w:rsidRPr="00355344">
        <w:rPr>
          <w:rFonts w:ascii="Consolas"/>
          <w:color w:val="000000"/>
        </w:rPr>
        <w:t>Поставщик</w:t>
      </w:r>
      <w:r w:rsidRPr="00355344">
        <w:rPr>
          <w:rFonts w:ascii="Consolas"/>
          <w:color w:val="000000"/>
        </w:rPr>
        <w:t xml:space="preserve"> </w:t>
      </w:r>
      <w:r w:rsidRPr="00355344">
        <w:rPr>
          <w:rFonts w:ascii="Consolas"/>
          <w:color w:val="000000"/>
        </w:rPr>
        <w:t>должен</w:t>
      </w:r>
      <w:r w:rsidRPr="00355344">
        <w:rPr>
          <w:rFonts w:ascii="Consolas"/>
          <w:color w:val="000000"/>
        </w:rPr>
        <w:t xml:space="preserve"> </w:t>
      </w:r>
      <w:r w:rsidRPr="00355344">
        <w:rPr>
          <w:rFonts w:ascii="Consolas"/>
          <w:color w:val="000000"/>
        </w:rPr>
        <w:t>незамедлительно</w:t>
      </w:r>
      <w:r w:rsidRPr="00355344">
        <w:rPr>
          <w:rFonts w:ascii="Consolas"/>
          <w:color w:val="000000"/>
        </w:rPr>
        <w:t xml:space="preserve"> </w:t>
      </w:r>
      <w:r w:rsidRPr="00355344">
        <w:rPr>
          <w:rFonts w:ascii="Consolas"/>
          <w:color w:val="000000"/>
        </w:rPr>
        <w:t>направить</w:t>
      </w:r>
      <w:r w:rsidR="00A1585F">
        <w:rPr>
          <w:rFonts w:ascii="Consolas"/>
          <w:color w:val="000000"/>
        </w:rPr>
        <w:t xml:space="preserve"> </w:t>
      </w:r>
      <w:r w:rsidRPr="00355344">
        <w:rPr>
          <w:rFonts w:ascii="Consolas"/>
          <w:color w:val="000000"/>
        </w:rPr>
        <w:t>Заказчику</w:t>
      </w:r>
      <w:r w:rsidRPr="00355344">
        <w:rPr>
          <w:rFonts w:ascii="Consolas"/>
          <w:color w:val="000000"/>
        </w:rPr>
        <w:t xml:space="preserve"> </w:t>
      </w:r>
      <w:r w:rsidRPr="00355344">
        <w:rPr>
          <w:rFonts w:ascii="Consolas"/>
          <w:color w:val="000000"/>
        </w:rPr>
        <w:t>письменное</w:t>
      </w:r>
      <w:r w:rsidRPr="00355344">
        <w:rPr>
          <w:rFonts w:ascii="Consolas"/>
          <w:color w:val="000000"/>
        </w:rPr>
        <w:t xml:space="preserve"> </w:t>
      </w:r>
      <w:r w:rsidRPr="00355344">
        <w:rPr>
          <w:rFonts w:ascii="Consolas"/>
          <w:color w:val="000000"/>
        </w:rPr>
        <w:t>уведомление</w:t>
      </w:r>
      <w:r w:rsidRPr="00355344">
        <w:rPr>
          <w:rFonts w:ascii="Consolas"/>
          <w:color w:val="000000"/>
        </w:rPr>
        <w:t xml:space="preserve"> </w:t>
      </w:r>
      <w:r w:rsidRPr="00355344">
        <w:rPr>
          <w:rFonts w:ascii="Consolas"/>
          <w:color w:val="000000"/>
        </w:rPr>
        <w:t>о</w:t>
      </w:r>
      <w:r w:rsidRPr="00355344">
        <w:rPr>
          <w:rFonts w:ascii="Consolas"/>
          <w:color w:val="000000"/>
        </w:rPr>
        <w:t xml:space="preserve"> </w:t>
      </w:r>
      <w:r w:rsidRPr="00355344">
        <w:rPr>
          <w:rFonts w:ascii="Consolas"/>
          <w:color w:val="000000"/>
        </w:rPr>
        <w:t>таких</w:t>
      </w:r>
      <w:r w:rsidRPr="00355344">
        <w:rPr>
          <w:rFonts w:ascii="Consolas"/>
          <w:color w:val="000000"/>
        </w:rPr>
        <w:t xml:space="preserve"> </w:t>
      </w:r>
      <w:r w:rsidRPr="00355344">
        <w:rPr>
          <w:rFonts w:ascii="Consolas"/>
          <w:color w:val="000000"/>
        </w:rPr>
        <w:t>обстоятельствах</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их</w:t>
      </w:r>
      <w:r w:rsidRPr="00355344">
        <w:rPr>
          <w:rFonts w:ascii="Consolas"/>
          <w:color w:val="000000"/>
        </w:rPr>
        <w:t xml:space="preserve"> </w:t>
      </w:r>
      <w:r w:rsidRPr="00355344">
        <w:rPr>
          <w:rFonts w:ascii="Consolas"/>
          <w:color w:val="000000"/>
        </w:rPr>
        <w:t>причинах</w:t>
      </w:r>
      <w:r w:rsidRPr="00355344">
        <w:rPr>
          <w:rFonts w:ascii="Consolas"/>
          <w:color w:val="000000"/>
        </w:rPr>
        <w:t xml:space="preserve">. </w:t>
      </w:r>
      <w:r w:rsidRPr="00355344">
        <w:rPr>
          <w:rFonts w:ascii="Consolas"/>
          <w:color w:val="000000"/>
        </w:rPr>
        <w:t>Если</w:t>
      </w:r>
      <w:r w:rsidRPr="00355344">
        <w:rPr>
          <w:rFonts w:ascii="Consolas"/>
          <w:color w:val="000000"/>
        </w:rPr>
        <w:t xml:space="preserve"> </w:t>
      </w:r>
      <w:r w:rsidRPr="00355344">
        <w:rPr>
          <w:rFonts w:ascii="Consolas"/>
          <w:color w:val="000000"/>
        </w:rPr>
        <w:t>от</w:t>
      </w:r>
      <w:r w:rsidRPr="00355344">
        <w:rPr>
          <w:rFonts w:ascii="Consolas"/>
          <w:color w:val="000000"/>
        </w:rPr>
        <w:t xml:space="preserve"> </w:t>
      </w:r>
      <w:r w:rsidRPr="00355344">
        <w:rPr>
          <w:rFonts w:ascii="Consolas"/>
          <w:color w:val="000000"/>
        </w:rPr>
        <w:t>Заказчика</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поступают</w:t>
      </w:r>
      <w:r w:rsidRPr="00355344">
        <w:rPr>
          <w:rFonts w:ascii="Consolas"/>
          <w:color w:val="000000"/>
        </w:rPr>
        <w:t xml:space="preserve"> </w:t>
      </w:r>
      <w:r w:rsidRPr="00355344">
        <w:rPr>
          <w:rFonts w:ascii="Consolas"/>
          <w:color w:val="000000"/>
        </w:rPr>
        <w:t>иные</w:t>
      </w:r>
      <w:r w:rsidR="00A1585F">
        <w:rPr>
          <w:rFonts w:ascii="Consolas"/>
          <w:color w:val="000000"/>
        </w:rPr>
        <w:t xml:space="preserve"> </w:t>
      </w:r>
      <w:r w:rsidRPr="00355344">
        <w:rPr>
          <w:rFonts w:ascii="Consolas"/>
          <w:color w:val="000000"/>
        </w:rPr>
        <w:t>письменные</w:t>
      </w:r>
      <w:r w:rsidRPr="00355344">
        <w:rPr>
          <w:rFonts w:ascii="Consolas"/>
          <w:color w:val="000000"/>
        </w:rPr>
        <w:t xml:space="preserve"> </w:t>
      </w:r>
      <w:r w:rsidRPr="00355344">
        <w:rPr>
          <w:rFonts w:ascii="Consolas"/>
          <w:color w:val="000000"/>
        </w:rPr>
        <w:t>инструкции</w:t>
      </w:r>
      <w:r w:rsidRPr="00355344">
        <w:rPr>
          <w:rFonts w:ascii="Consolas"/>
          <w:color w:val="000000"/>
        </w:rPr>
        <w:t xml:space="preserve">, </w:t>
      </w:r>
      <w:r w:rsidRPr="00355344">
        <w:rPr>
          <w:rFonts w:ascii="Consolas"/>
          <w:color w:val="000000"/>
        </w:rPr>
        <w:t>Поставщик</w:t>
      </w:r>
      <w:r w:rsidRPr="00355344">
        <w:rPr>
          <w:rFonts w:ascii="Consolas"/>
          <w:color w:val="000000"/>
        </w:rPr>
        <w:t xml:space="preserve"> </w:t>
      </w:r>
      <w:r w:rsidRPr="00355344">
        <w:rPr>
          <w:rFonts w:ascii="Consolas"/>
          <w:color w:val="000000"/>
        </w:rPr>
        <w:t>продолжает</w:t>
      </w:r>
      <w:r w:rsidRPr="00355344">
        <w:rPr>
          <w:rFonts w:ascii="Consolas"/>
          <w:color w:val="000000"/>
        </w:rPr>
        <w:t xml:space="preserve"> </w:t>
      </w:r>
      <w:r w:rsidRPr="00355344">
        <w:rPr>
          <w:rFonts w:ascii="Consolas"/>
          <w:color w:val="000000"/>
        </w:rPr>
        <w:t>выполнять</w:t>
      </w:r>
      <w:r w:rsidRPr="00355344">
        <w:rPr>
          <w:rFonts w:ascii="Consolas"/>
          <w:color w:val="000000"/>
        </w:rPr>
        <w:t xml:space="preserve"> </w:t>
      </w:r>
      <w:r w:rsidRPr="00355344">
        <w:rPr>
          <w:rFonts w:ascii="Consolas"/>
          <w:color w:val="000000"/>
        </w:rPr>
        <w:t>свои</w:t>
      </w:r>
      <w:r w:rsidRPr="00355344">
        <w:rPr>
          <w:rFonts w:ascii="Consolas"/>
          <w:color w:val="000000"/>
        </w:rPr>
        <w:t xml:space="preserve"> </w:t>
      </w:r>
      <w:r w:rsidRPr="00355344">
        <w:rPr>
          <w:rFonts w:ascii="Consolas"/>
          <w:color w:val="000000"/>
        </w:rPr>
        <w:t>обязательства</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Договору</w:t>
      </w:r>
      <w:r w:rsidRPr="00355344">
        <w:rPr>
          <w:rFonts w:ascii="Consolas"/>
          <w:color w:val="000000"/>
        </w:rPr>
        <w:t xml:space="preserve">, </w:t>
      </w:r>
      <w:r w:rsidRPr="00355344">
        <w:rPr>
          <w:rFonts w:ascii="Consolas"/>
          <w:color w:val="000000"/>
        </w:rPr>
        <w:t>насколько</w:t>
      </w:r>
      <w:r w:rsidRPr="00355344">
        <w:rPr>
          <w:rFonts w:ascii="Consolas"/>
          <w:color w:val="000000"/>
        </w:rPr>
        <w:t xml:space="preserve"> </w:t>
      </w:r>
      <w:r w:rsidRPr="00355344">
        <w:rPr>
          <w:rFonts w:ascii="Consolas"/>
          <w:color w:val="000000"/>
        </w:rPr>
        <w:t>это</w:t>
      </w:r>
      <w:r w:rsidR="00A1585F">
        <w:rPr>
          <w:rFonts w:ascii="Consolas"/>
          <w:color w:val="000000"/>
        </w:rPr>
        <w:t xml:space="preserve"> </w:t>
      </w:r>
      <w:r w:rsidRPr="00355344">
        <w:rPr>
          <w:rFonts w:ascii="Consolas"/>
          <w:color w:val="000000"/>
        </w:rPr>
        <w:t>целесообразно</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ведет</w:t>
      </w:r>
      <w:r w:rsidRPr="00355344">
        <w:rPr>
          <w:rFonts w:ascii="Consolas"/>
          <w:color w:val="000000"/>
        </w:rPr>
        <w:t xml:space="preserve"> </w:t>
      </w:r>
      <w:r w:rsidRPr="00355344">
        <w:rPr>
          <w:rFonts w:ascii="Consolas"/>
          <w:color w:val="000000"/>
        </w:rPr>
        <w:t>поиск</w:t>
      </w:r>
      <w:r w:rsidRPr="00355344">
        <w:rPr>
          <w:rFonts w:ascii="Consolas"/>
          <w:color w:val="000000"/>
        </w:rPr>
        <w:t xml:space="preserve"> </w:t>
      </w:r>
      <w:r w:rsidRPr="00355344">
        <w:rPr>
          <w:rFonts w:ascii="Consolas"/>
          <w:color w:val="000000"/>
        </w:rPr>
        <w:t>альтернативных</w:t>
      </w:r>
      <w:r w:rsidRPr="00355344">
        <w:rPr>
          <w:rFonts w:ascii="Consolas"/>
          <w:color w:val="000000"/>
        </w:rPr>
        <w:t xml:space="preserve"> </w:t>
      </w:r>
      <w:r w:rsidRPr="00355344">
        <w:rPr>
          <w:rFonts w:ascii="Consolas"/>
          <w:color w:val="000000"/>
        </w:rPr>
        <w:t>способов</w:t>
      </w:r>
      <w:r w:rsidRPr="00355344">
        <w:rPr>
          <w:rFonts w:ascii="Consolas"/>
          <w:color w:val="000000"/>
        </w:rPr>
        <w:t xml:space="preserve"> </w:t>
      </w:r>
      <w:r w:rsidRPr="00355344">
        <w:rPr>
          <w:rFonts w:ascii="Consolas"/>
          <w:color w:val="000000"/>
        </w:rPr>
        <w:t>выполнения</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зависящих</w:t>
      </w:r>
      <w:r w:rsidRPr="00355344">
        <w:rPr>
          <w:rFonts w:ascii="Consolas"/>
          <w:color w:val="000000"/>
        </w:rPr>
        <w:t xml:space="preserve"> </w:t>
      </w:r>
      <w:r w:rsidRPr="00355344">
        <w:rPr>
          <w:rFonts w:ascii="Consolas"/>
          <w:color w:val="000000"/>
        </w:rPr>
        <w:t>от</w:t>
      </w:r>
      <w:r w:rsidRPr="00355344">
        <w:rPr>
          <w:rFonts w:ascii="Consolas"/>
          <w:color w:val="000000"/>
        </w:rPr>
        <w:t xml:space="preserve"> </w:t>
      </w:r>
      <w:r w:rsidRPr="00355344">
        <w:rPr>
          <w:rFonts w:ascii="Consolas"/>
          <w:color w:val="000000"/>
        </w:rPr>
        <w:t>форс</w:t>
      </w:r>
      <w:r w:rsidRPr="00355344">
        <w:rPr>
          <w:rFonts w:ascii="Consolas"/>
          <w:color w:val="000000"/>
        </w:rPr>
        <w:t>-</w:t>
      </w:r>
      <w:r w:rsidRPr="00355344">
        <w:rPr>
          <w:rFonts w:ascii="Consolas"/>
          <w:color w:val="000000"/>
        </w:rPr>
        <w:t>мажорных</w:t>
      </w:r>
      <w:r w:rsidR="00A1585F">
        <w:rPr>
          <w:rFonts w:ascii="Consolas"/>
          <w:color w:val="000000"/>
        </w:rPr>
        <w:t xml:space="preserve"> </w:t>
      </w:r>
      <w:r w:rsidRPr="00355344">
        <w:rPr>
          <w:rFonts w:ascii="Consolas"/>
          <w:color w:val="000000"/>
        </w:rPr>
        <w:t>обстоятельств</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36. </w:t>
      </w:r>
      <w:r w:rsidRPr="00355344">
        <w:rPr>
          <w:rFonts w:ascii="Consolas"/>
          <w:color w:val="000000"/>
        </w:rPr>
        <w:t>Заказчик</w:t>
      </w:r>
      <w:r w:rsidRPr="00355344">
        <w:rPr>
          <w:rFonts w:ascii="Consolas"/>
          <w:color w:val="000000"/>
        </w:rPr>
        <w:t xml:space="preserve"> </w:t>
      </w:r>
      <w:r w:rsidRPr="00355344">
        <w:rPr>
          <w:rFonts w:ascii="Consolas"/>
          <w:color w:val="000000"/>
        </w:rPr>
        <w:t>может</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любое</w:t>
      </w:r>
      <w:r w:rsidRPr="00355344">
        <w:rPr>
          <w:rFonts w:ascii="Consolas"/>
          <w:color w:val="000000"/>
        </w:rPr>
        <w:t xml:space="preserve"> </w:t>
      </w:r>
      <w:r w:rsidRPr="00355344">
        <w:rPr>
          <w:rFonts w:ascii="Consolas"/>
          <w:color w:val="000000"/>
        </w:rPr>
        <w:t>время</w:t>
      </w:r>
      <w:r w:rsidRPr="00355344">
        <w:rPr>
          <w:rFonts w:ascii="Consolas"/>
          <w:color w:val="000000"/>
        </w:rPr>
        <w:t xml:space="preserve"> </w:t>
      </w:r>
      <w:r w:rsidRPr="00355344">
        <w:rPr>
          <w:rFonts w:ascii="Consolas"/>
          <w:color w:val="000000"/>
        </w:rPr>
        <w:t>расторгнуть</w:t>
      </w:r>
      <w:r w:rsidRPr="00355344">
        <w:rPr>
          <w:rFonts w:ascii="Consolas"/>
          <w:color w:val="000000"/>
        </w:rPr>
        <w:t xml:space="preserve"> </w:t>
      </w:r>
      <w:r w:rsidRPr="00355344">
        <w:rPr>
          <w:rFonts w:ascii="Consolas"/>
          <w:color w:val="000000"/>
        </w:rPr>
        <w:t>Договор</w:t>
      </w:r>
      <w:r w:rsidRPr="00355344">
        <w:rPr>
          <w:rFonts w:ascii="Consolas"/>
          <w:color w:val="000000"/>
        </w:rPr>
        <w:t xml:space="preserve">, </w:t>
      </w:r>
      <w:r w:rsidRPr="00355344">
        <w:rPr>
          <w:rFonts w:ascii="Consolas"/>
          <w:color w:val="000000"/>
        </w:rPr>
        <w:t>направив</w:t>
      </w:r>
      <w:r w:rsidRPr="00355344">
        <w:rPr>
          <w:rFonts w:ascii="Consolas"/>
          <w:color w:val="000000"/>
        </w:rPr>
        <w:t xml:space="preserve"> </w:t>
      </w:r>
      <w:r w:rsidRPr="00355344">
        <w:rPr>
          <w:rFonts w:ascii="Consolas"/>
          <w:color w:val="000000"/>
        </w:rPr>
        <w:t>Поставщику</w:t>
      </w:r>
      <w:r w:rsidRPr="00355344">
        <w:rPr>
          <w:rFonts w:ascii="Consolas"/>
          <w:color w:val="000000"/>
        </w:rPr>
        <w:t xml:space="preserve"> </w:t>
      </w:r>
      <w:r w:rsidRPr="00355344">
        <w:rPr>
          <w:rFonts w:ascii="Consolas"/>
          <w:color w:val="000000"/>
        </w:rPr>
        <w:t>соответствующее</w:t>
      </w:r>
      <w:r w:rsidRPr="00355344">
        <w:rPr>
          <w:rFonts w:ascii="Consolas"/>
          <w:color w:val="000000"/>
        </w:rPr>
        <w:t xml:space="preserve"> </w:t>
      </w:r>
      <w:r w:rsidRPr="00355344">
        <w:rPr>
          <w:rFonts w:ascii="Consolas"/>
          <w:color w:val="000000"/>
        </w:rPr>
        <w:t>письменное</w:t>
      </w:r>
      <w:r w:rsidR="00A1585F">
        <w:rPr>
          <w:rFonts w:ascii="Consolas"/>
          <w:color w:val="000000"/>
        </w:rPr>
        <w:t xml:space="preserve"> </w:t>
      </w:r>
      <w:r w:rsidRPr="00355344">
        <w:rPr>
          <w:rFonts w:ascii="Consolas"/>
          <w:color w:val="000000"/>
        </w:rPr>
        <w:t>уведомление</w:t>
      </w:r>
      <w:r w:rsidRPr="00355344">
        <w:rPr>
          <w:rFonts w:ascii="Consolas"/>
          <w:color w:val="000000"/>
        </w:rPr>
        <w:t xml:space="preserve">, </w:t>
      </w:r>
      <w:r w:rsidRPr="00355344">
        <w:rPr>
          <w:rFonts w:ascii="Consolas"/>
          <w:color w:val="000000"/>
        </w:rPr>
        <w:t>если</w:t>
      </w:r>
      <w:r w:rsidRPr="00355344">
        <w:rPr>
          <w:rFonts w:ascii="Consolas"/>
          <w:color w:val="000000"/>
        </w:rPr>
        <w:t xml:space="preserve"> </w:t>
      </w:r>
      <w:r w:rsidRPr="00355344">
        <w:rPr>
          <w:rFonts w:ascii="Consolas"/>
          <w:color w:val="000000"/>
        </w:rPr>
        <w:t>Поставщик</w:t>
      </w:r>
      <w:r w:rsidRPr="00355344">
        <w:rPr>
          <w:rFonts w:ascii="Consolas"/>
          <w:color w:val="000000"/>
        </w:rPr>
        <w:t xml:space="preserve"> </w:t>
      </w:r>
      <w:r w:rsidRPr="00355344">
        <w:rPr>
          <w:rFonts w:ascii="Consolas"/>
          <w:color w:val="000000"/>
        </w:rPr>
        <w:t>становится</w:t>
      </w:r>
      <w:r w:rsidRPr="00355344">
        <w:rPr>
          <w:rFonts w:ascii="Consolas"/>
          <w:color w:val="000000"/>
        </w:rPr>
        <w:t xml:space="preserve"> </w:t>
      </w:r>
      <w:r w:rsidRPr="00355344">
        <w:rPr>
          <w:rFonts w:ascii="Consolas"/>
          <w:color w:val="000000"/>
        </w:rPr>
        <w:t>банкротом</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неплатежеспособным</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этом</w:t>
      </w:r>
      <w:r w:rsidRPr="00355344">
        <w:rPr>
          <w:rFonts w:ascii="Consolas"/>
          <w:color w:val="000000"/>
        </w:rPr>
        <w:t xml:space="preserve"> </w:t>
      </w:r>
      <w:r w:rsidRPr="00355344">
        <w:rPr>
          <w:rFonts w:ascii="Consolas"/>
          <w:color w:val="000000"/>
        </w:rPr>
        <w:t>случае</w:t>
      </w:r>
      <w:r w:rsidRPr="00355344">
        <w:rPr>
          <w:rFonts w:ascii="Consolas"/>
          <w:color w:val="000000"/>
        </w:rPr>
        <w:t xml:space="preserve">, </w:t>
      </w:r>
      <w:r w:rsidRPr="00355344">
        <w:rPr>
          <w:rFonts w:ascii="Consolas"/>
          <w:color w:val="000000"/>
        </w:rPr>
        <w:t>расторжение</w:t>
      </w:r>
      <w:r w:rsidR="00A1585F">
        <w:rPr>
          <w:rFonts w:ascii="Consolas"/>
          <w:color w:val="000000"/>
        </w:rPr>
        <w:t xml:space="preserve"> </w:t>
      </w:r>
      <w:r w:rsidRPr="00355344">
        <w:rPr>
          <w:rFonts w:ascii="Consolas"/>
          <w:color w:val="000000"/>
        </w:rPr>
        <w:t>осуществляется</w:t>
      </w:r>
      <w:r w:rsidRPr="00355344">
        <w:rPr>
          <w:rFonts w:ascii="Consolas"/>
          <w:color w:val="000000"/>
        </w:rPr>
        <w:t xml:space="preserve"> </w:t>
      </w:r>
      <w:r w:rsidRPr="00355344">
        <w:rPr>
          <w:rFonts w:ascii="Consolas"/>
          <w:color w:val="000000"/>
        </w:rPr>
        <w:t>немедленно</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Заказчик</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proofErr w:type="gramStart"/>
      <w:r w:rsidRPr="00355344">
        <w:rPr>
          <w:rFonts w:ascii="Consolas"/>
          <w:color w:val="000000"/>
        </w:rPr>
        <w:t>несет</w:t>
      </w:r>
      <w:r w:rsidRPr="00355344">
        <w:rPr>
          <w:rFonts w:ascii="Consolas"/>
          <w:color w:val="000000"/>
        </w:rPr>
        <w:t xml:space="preserve"> </w:t>
      </w:r>
      <w:r w:rsidRPr="00355344">
        <w:rPr>
          <w:rFonts w:ascii="Consolas"/>
          <w:color w:val="000000"/>
        </w:rPr>
        <w:t>никакой</w:t>
      </w:r>
      <w:r w:rsidRPr="00355344">
        <w:rPr>
          <w:rFonts w:ascii="Consolas"/>
          <w:color w:val="000000"/>
        </w:rPr>
        <w:t xml:space="preserve"> </w:t>
      </w:r>
      <w:r w:rsidRPr="00355344">
        <w:rPr>
          <w:rFonts w:ascii="Consolas"/>
          <w:color w:val="000000"/>
        </w:rPr>
        <w:t>финансовой</w:t>
      </w:r>
      <w:r w:rsidRPr="00355344">
        <w:rPr>
          <w:rFonts w:ascii="Consolas"/>
          <w:color w:val="000000"/>
        </w:rPr>
        <w:t xml:space="preserve"> </w:t>
      </w:r>
      <w:r w:rsidRPr="00355344">
        <w:rPr>
          <w:rFonts w:ascii="Consolas"/>
          <w:color w:val="000000"/>
        </w:rPr>
        <w:t>обязанности</w:t>
      </w:r>
      <w:proofErr w:type="gramEnd"/>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отношению</w:t>
      </w:r>
      <w:r w:rsidRPr="00355344">
        <w:rPr>
          <w:rFonts w:ascii="Consolas"/>
          <w:color w:val="000000"/>
        </w:rPr>
        <w:t xml:space="preserve"> </w:t>
      </w:r>
      <w:r w:rsidRPr="00355344">
        <w:rPr>
          <w:rFonts w:ascii="Consolas"/>
          <w:color w:val="000000"/>
        </w:rPr>
        <w:t>к</w:t>
      </w:r>
      <w:r w:rsidRPr="00355344">
        <w:rPr>
          <w:rFonts w:ascii="Consolas"/>
          <w:color w:val="000000"/>
        </w:rPr>
        <w:t xml:space="preserve"> </w:t>
      </w:r>
      <w:r w:rsidRPr="00355344">
        <w:rPr>
          <w:rFonts w:ascii="Consolas"/>
          <w:color w:val="000000"/>
        </w:rPr>
        <w:t>Поставщику</w:t>
      </w:r>
      <w:r w:rsidR="00A1585F">
        <w:rPr>
          <w:rFonts w:ascii="Consolas"/>
          <w:color w:val="000000"/>
        </w:rPr>
        <w:t xml:space="preserve"> </w:t>
      </w:r>
      <w:r w:rsidRPr="00355344">
        <w:rPr>
          <w:rFonts w:ascii="Consolas"/>
          <w:color w:val="000000"/>
        </w:rPr>
        <w:t>при</w:t>
      </w:r>
      <w:r w:rsidRPr="00355344">
        <w:rPr>
          <w:rFonts w:ascii="Consolas"/>
          <w:color w:val="000000"/>
        </w:rPr>
        <w:t xml:space="preserve"> </w:t>
      </w:r>
      <w:r w:rsidRPr="00355344">
        <w:rPr>
          <w:rFonts w:ascii="Consolas"/>
          <w:color w:val="000000"/>
        </w:rPr>
        <w:t>условии</w:t>
      </w:r>
      <w:r w:rsidRPr="00355344">
        <w:rPr>
          <w:rFonts w:ascii="Consolas"/>
          <w:color w:val="000000"/>
        </w:rPr>
        <w:t xml:space="preserve">, </w:t>
      </w:r>
      <w:r w:rsidRPr="00355344">
        <w:rPr>
          <w:rFonts w:ascii="Consolas"/>
          <w:color w:val="000000"/>
        </w:rPr>
        <w:t>если</w:t>
      </w:r>
      <w:r w:rsidRPr="00355344">
        <w:rPr>
          <w:rFonts w:ascii="Consolas"/>
          <w:color w:val="000000"/>
        </w:rPr>
        <w:t xml:space="preserve"> </w:t>
      </w:r>
      <w:r w:rsidRPr="00355344">
        <w:rPr>
          <w:rFonts w:ascii="Consolas"/>
          <w:color w:val="000000"/>
        </w:rPr>
        <w:t>расторжение</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наносит</w:t>
      </w:r>
      <w:r w:rsidRPr="00355344">
        <w:rPr>
          <w:rFonts w:ascii="Consolas"/>
          <w:color w:val="000000"/>
        </w:rPr>
        <w:t xml:space="preserve"> </w:t>
      </w:r>
      <w:r w:rsidRPr="00355344">
        <w:rPr>
          <w:rFonts w:ascii="Consolas"/>
          <w:color w:val="000000"/>
        </w:rPr>
        <w:t>ущерба</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затрагивает</w:t>
      </w:r>
      <w:r w:rsidRPr="00355344">
        <w:rPr>
          <w:rFonts w:ascii="Consolas"/>
          <w:color w:val="000000"/>
        </w:rPr>
        <w:t xml:space="preserve"> </w:t>
      </w:r>
      <w:r w:rsidRPr="00355344">
        <w:rPr>
          <w:rFonts w:ascii="Consolas"/>
          <w:color w:val="000000"/>
        </w:rPr>
        <w:t>каких</w:t>
      </w:r>
      <w:r w:rsidRPr="00355344">
        <w:rPr>
          <w:rFonts w:ascii="Consolas"/>
          <w:color w:val="000000"/>
        </w:rPr>
        <w:t>-</w:t>
      </w:r>
      <w:r w:rsidRPr="00355344">
        <w:rPr>
          <w:rFonts w:ascii="Consolas"/>
          <w:color w:val="000000"/>
        </w:rPr>
        <w:t>либо</w:t>
      </w:r>
      <w:r w:rsidRPr="00355344">
        <w:rPr>
          <w:rFonts w:ascii="Consolas"/>
          <w:color w:val="000000"/>
        </w:rPr>
        <w:t xml:space="preserve"> </w:t>
      </w:r>
      <w:r w:rsidRPr="00355344">
        <w:rPr>
          <w:rFonts w:ascii="Consolas"/>
          <w:color w:val="000000"/>
        </w:rPr>
        <w:t>прав</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совершение</w:t>
      </w:r>
      <w:r w:rsidR="00A1585F">
        <w:rPr>
          <w:rFonts w:ascii="Consolas"/>
          <w:color w:val="000000"/>
        </w:rPr>
        <w:t xml:space="preserve"> </w:t>
      </w:r>
      <w:r w:rsidRPr="00355344">
        <w:rPr>
          <w:rFonts w:ascii="Consolas"/>
          <w:color w:val="000000"/>
        </w:rPr>
        <w:t>действий</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применение</w:t>
      </w:r>
      <w:r w:rsidRPr="00355344">
        <w:rPr>
          <w:rFonts w:ascii="Consolas"/>
          <w:color w:val="000000"/>
        </w:rPr>
        <w:t xml:space="preserve"> </w:t>
      </w:r>
      <w:r w:rsidRPr="00355344">
        <w:rPr>
          <w:rFonts w:ascii="Consolas"/>
          <w:color w:val="000000"/>
        </w:rPr>
        <w:t>санкций</w:t>
      </w:r>
      <w:r w:rsidRPr="00355344">
        <w:rPr>
          <w:rFonts w:ascii="Consolas"/>
          <w:color w:val="000000"/>
        </w:rPr>
        <w:t xml:space="preserve">, </w:t>
      </w:r>
      <w:r w:rsidRPr="00355344">
        <w:rPr>
          <w:rFonts w:ascii="Consolas"/>
          <w:color w:val="000000"/>
        </w:rPr>
        <w:t>которые</w:t>
      </w:r>
      <w:r w:rsidRPr="00355344">
        <w:rPr>
          <w:rFonts w:ascii="Consolas"/>
          <w:color w:val="000000"/>
        </w:rPr>
        <w:t xml:space="preserve"> </w:t>
      </w:r>
      <w:r w:rsidRPr="00355344">
        <w:rPr>
          <w:rFonts w:ascii="Consolas"/>
          <w:color w:val="000000"/>
        </w:rPr>
        <w:t>были</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будут</w:t>
      </w:r>
      <w:r w:rsidRPr="00355344">
        <w:rPr>
          <w:rFonts w:ascii="Consolas"/>
          <w:color w:val="000000"/>
        </w:rPr>
        <w:t xml:space="preserve"> </w:t>
      </w:r>
      <w:r w:rsidRPr="00355344">
        <w:rPr>
          <w:rFonts w:ascii="Consolas"/>
          <w:color w:val="000000"/>
        </w:rPr>
        <w:t>впоследствии</w:t>
      </w:r>
      <w:r w:rsidRPr="00355344">
        <w:rPr>
          <w:rFonts w:ascii="Consolas"/>
          <w:color w:val="000000"/>
        </w:rPr>
        <w:t xml:space="preserve"> </w:t>
      </w:r>
      <w:r w:rsidRPr="00355344">
        <w:rPr>
          <w:rFonts w:ascii="Consolas"/>
          <w:color w:val="000000"/>
        </w:rPr>
        <w:t>предъявлены</w:t>
      </w:r>
      <w:r w:rsidRPr="00355344">
        <w:rPr>
          <w:rFonts w:ascii="Consolas"/>
          <w:color w:val="000000"/>
        </w:rPr>
        <w:t xml:space="preserve"> </w:t>
      </w:r>
      <w:r w:rsidRPr="00355344">
        <w:rPr>
          <w:rFonts w:ascii="Consolas"/>
          <w:color w:val="000000"/>
        </w:rPr>
        <w:t>Заказчику</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37. </w:t>
      </w:r>
      <w:r w:rsidRPr="00355344">
        <w:rPr>
          <w:rFonts w:ascii="Consolas"/>
          <w:color w:val="000000"/>
        </w:rPr>
        <w:t>Заказчик</w:t>
      </w:r>
      <w:r w:rsidRPr="00355344">
        <w:rPr>
          <w:rFonts w:ascii="Consolas"/>
          <w:color w:val="000000"/>
        </w:rPr>
        <w:t xml:space="preserve"> </w:t>
      </w:r>
      <w:r w:rsidRPr="00355344">
        <w:rPr>
          <w:rFonts w:ascii="Consolas"/>
          <w:color w:val="000000"/>
        </w:rPr>
        <w:t>может</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любое</w:t>
      </w:r>
      <w:r w:rsidRPr="00355344">
        <w:rPr>
          <w:rFonts w:ascii="Consolas"/>
          <w:color w:val="000000"/>
        </w:rPr>
        <w:t xml:space="preserve"> </w:t>
      </w:r>
      <w:r w:rsidRPr="00355344">
        <w:rPr>
          <w:rFonts w:ascii="Consolas"/>
          <w:color w:val="000000"/>
        </w:rPr>
        <w:t>время</w:t>
      </w:r>
      <w:r w:rsidRPr="00355344">
        <w:rPr>
          <w:rFonts w:ascii="Consolas"/>
          <w:color w:val="000000"/>
        </w:rPr>
        <w:t xml:space="preserve"> </w:t>
      </w:r>
      <w:r w:rsidRPr="00355344">
        <w:rPr>
          <w:rFonts w:ascii="Consolas"/>
          <w:color w:val="000000"/>
        </w:rPr>
        <w:t>расторгнуть</w:t>
      </w:r>
      <w:r w:rsidRPr="00355344">
        <w:rPr>
          <w:rFonts w:ascii="Consolas"/>
          <w:color w:val="000000"/>
        </w:rPr>
        <w:t xml:space="preserve"> </w:t>
      </w:r>
      <w:r w:rsidRPr="00355344">
        <w:rPr>
          <w:rFonts w:ascii="Consolas"/>
          <w:color w:val="000000"/>
        </w:rPr>
        <w:t>Договор</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силу</w:t>
      </w:r>
      <w:r w:rsidRPr="00355344">
        <w:rPr>
          <w:rFonts w:ascii="Consolas"/>
          <w:color w:val="000000"/>
        </w:rPr>
        <w:t xml:space="preserve"> </w:t>
      </w:r>
      <w:r w:rsidRPr="00355344">
        <w:rPr>
          <w:rFonts w:ascii="Consolas"/>
          <w:color w:val="000000"/>
        </w:rPr>
        <w:t>нецелесообразности</w:t>
      </w:r>
      <w:r w:rsidRPr="00355344">
        <w:rPr>
          <w:rFonts w:ascii="Consolas"/>
          <w:color w:val="000000"/>
        </w:rPr>
        <w:t xml:space="preserve"> </w:t>
      </w:r>
      <w:r w:rsidRPr="00355344">
        <w:rPr>
          <w:rFonts w:ascii="Consolas"/>
          <w:color w:val="000000"/>
        </w:rPr>
        <w:t>его</w:t>
      </w:r>
      <w:r w:rsidRPr="00355344">
        <w:rPr>
          <w:rFonts w:ascii="Consolas"/>
          <w:color w:val="000000"/>
        </w:rPr>
        <w:t xml:space="preserve"> </w:t>
      </w:r>
      <w:r w:rsidRPr="00355344">
        <w:rPr>
          <w:rFonts w:ascii="Consolas"/>
          <w:color w:val="000000"/>
        </w:rPr>
        <w:t>дальнейшего</w:t>
      </w:r>
      <w:r w:rsidR="00A1585F">
        <w:rPr>
          <w:rFonts w:ascii="Consolas"/>
          <w:color w:val="000000"/>
        </w:rPr>
        <w:t xml:space="preserve"> </w:t>
      </w:r>
      <w:r w:rsidRPr="00355344">
        <w:rPr>
          <w:rFonts w:ascii="Consolas"/>
          <w:color w:val="000000"/>
        </w:rPr>
        <w:t>выполнения</w:t>
      </w:r>
      <w:r w:rsidRPr="00355344">
        <w:rPr>
          <w:rFonts w:ascii="Consolas"/>
          <w:color w:val="000000"/>
        </w:rPr>
        <w:t xml:space="preserve">, </w:t>
      </w:r>
      <w:r w:rsidRPr="00355344">
        <w:rPr>
          <w:rFonts w:ascii="Consolas"/>
          <w:color w:val="000000"/>
        </w:rPr>
        <w:t>направив</w:t>
      </w:r>
      <w:r w:rsidRPr="00355344">
        <w:rPr>
          <w:rFonts w:ascii="Consolas"/>
          <w:color w:val="000000"/>
        </w:rPr>
        <w:t xml:space="preserve"> </w:t>
      </w:r>
      <w:r w:rsidRPr="00355344">
        <w:rPr>
          <w:rFonts w:ascii="Consolas"/>
          <w:color w:val="000000"/>
        </w:rPr>
        <w:t>Поставщику</w:t>
      </w:r>
      <w:r w:rsidRPr="00355344">
        <w:rPr>
          <w:rFonts w:ascii="Consolas"/>
          <w:color w:val="000000"/>
        </w:rPr>
        <w:t xml:space="preserve"> </w:t>
      </w:r>
      <w:r w:rsidRPr="00355344">
        <w:rPr>
          <w:rFonts w:ascii="Consolas"/>
          <w:color w:val="000000"/>
        </w:rPr>
        <w:t>соответствующее</w:t>
      </w:r>
      <w:r w:rsidRPr="00355344">
        <w:rPr>
          <w:rFonts w:ascii="Consolas"/>
          <w:color w:val="000000"/>
        </w:rPr>
        <w:t xml:space="preserve"> </w:t>
      </w:r>
      <w:r w:rsidRPr="00355344">
        <w:rPr>
          <w:rFonts w:ascii="Consolas"/>
          <w:color w:val="000000"/>
        </w:rPr>
        <w:t>письменное</w:t>
      </w:r>
      <w:r w:rsidRPr="00355344">
        <w:rPr>
          <w:rFonts w:ascii="Consolas"/>
          <w:color w:val="000000"/>
        </w:rPr>
        <w:t xml:space="preserve"> </w:t>
      </w:r>
      <w:r w:rsidRPr="00355344">
        <w:rPr>
          <w:rFonts w:ascii="Consolas"/>
          <w:color w:val="000000"/>
        </w:rPr>
        <w:t>уведомление</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уведомлении</w:t>
      </w:r>
      <w:r w:rsidRPr="00355344">
        <w:rPr>
          <w:rFonts w:ascii="Consolas"/>
          <w:color w:val="000000"/>
        </w:rPr>
        <w:t xml:space="preserve"> </w:t>
      </w:r>
      <w:r w:rsidRPr="00355344">
        <w:rPr>
          <w:rFonts w:ascii="Consolas"/>
          <w:color w:val="000000"/>
        </w:rPr>
        <w:t>должна</w:t>
      </w:r>
      <w:r w:rsidRPr="00355344">
        <w:rPr>
          <w:rFonts w:ascii="Consolas"/>
          <w:color w:val="000000"/>
        </w:rPr>
        <w:t xml:space="preserve"> </w:t>
      </w:r>
      <w:r w:rsidRPr="00355344">
        <w:rPr>
          <w:rFonts w:ascii="Consolas"/>
          <w:color w:val="000000"/>
        </w:rPr>
        <w:t>быть</w:t>
      </w:r>
      <w:r w:rsidR="00A1585F">
        <w:rPr>
          <w:rFonts w:ascii="Consolas"/>
          <w:color w:val="000000"/>
        </w:rPr>
        <w:t xml:space="preserve"> </w:t>
      </w:r>
      <w:r w:rsidRPr="00355344">
        <w:rPr>
          <w:rFonts w:ascii="Consolas"/>
          <w:color w:val="000000"/>
        </w:rPr>
        <w:t>указана</w:t>
      </w:r>
      <w:r w:rsidRPr="00355344">
        <w:rPr>
          <w:rFonts w:ascii="Consolas"/>
          <w:color w:val="000000"/>
        </w:rPr>
        <w:t xml:space="preserve"> </w:t>
      </w:r>
      <w:r w:rsidRPr="00355344">
        <w:rPr>
          <w:rFonts w:ascii="Consolas"/>
          <w:color w:val="000000"/>
        </w:rPr>
        <w:t>причина</w:t>
      </w:r>
      <w:r w:rsidRPr="00355344">
        <w:rPr>
          <w:rFonts w:ascii="Consolas"/>
          <w:color w:val="000000"/>
        </w:rPr>
        <w:t xml:space="preserve"> </w:t>
      </w:r>
      <w:r w:rsidRPr="00355344">
        <w:rPr>
          <w:rFonts w:ascii="Consolas"/>
          <w:color w:val="000000"/>
        </w:rPr>
        <w:t>расторжения</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должен</w:t>
      </w:r>
      <w:r w:rsidRPr="00355344">
        <w:rPr>
          <w:rFonts w:ascii="Consolas"/>
          <w:color w:val="000000"/>
        </w:rPr>
        <w:t xml:space="preserve"> </w:t>
      </w:r>
      <w:r w:rsidRPr="00355344">
        <w:rPr>
          <w:rFonts w:ascii="Consolas"/>
          <w:color w:val="000000"/>
        </w:rPr>
        <w:t>оговариваться</w:t>
      </w:r>
      <w:r w:rsidRPr="00355344">
        <w:rPr>
          <w:rFonts w:ascii="Consolas"/>
          <w:color w:val="000000"/>
        </w:rPr>
        <w:t xml:space="preserve"> </w:t>
      </w:r>
      <w:r w:rsidRPr="00355344">
        <w:rPr>
          <w:rFonts w:ascii="Consolas"/>
          <w:color w:val="000000"/>
        </w:rPr>
        <w:t>объем</w:t>
      </w:r>
      <w:r w:rsidRPr="00355344">
        <w:rPr>
          <w:rFonts w:ascii="Consolas"/>
          <w:color w:val="000000"/>
        </w:rPr>
        <w:t xml:space="preserve"> </w:t>
      </w:r>
      <w:r w:rsidRPr="00355344">
        <w:rPr>
          <w:rFonts w:ascii="Consolas"/>
          <w:color w:val="000000"/>
        </w:rPr>
        <w:t>аннулированных</w:t>
      </w:r>
      <w:r w:rsidRPr="00355344">
        <w:rPr>
          <w:rFonts w:ascii="Consolas"/>
          <w:color w:val="000000"/>
        </w:rPr>
        <w:t xml:space="preserve"> </w:t>
      </w:r>
      <w:r w:rsidRPr="00355344">
        <w:rPr>
          <w:rFonts w:ascii="Consolas"/>
          <w:color w:val="000000"/>
        </w:rPr>
        <w:t>договорных</w:t>
      </w:r>
      <w:r w:rsidRPr="00355344">
        <w:rPr>
          <w:rFonts w:ascii="Consolas"/>
          <w:color w:val="000000"/>
        </w:rPr>
        <w:t xml:space="preserve"> </w:t>
      </w:r>
      <w:proofErr w:type="spellStart"/>
      <w:r w:rsidRPr="00355344">
        <w:rPr>
          <w:rFonts w:ascii="Consolas"/>
          <w:color w:val="000000"/>
        </w:rPr>
        <w:t>обязательств</w:t>
      </w:r>
      <w:proofErr w:type="gramStart"/>
      <w:r w:rsidRPr="00355344">
        <w:rPr>
          <w:rFonts w:ascii="Consolas"/>
          <w:color w:val="000000"/>
        </w:rPr>
        <w:t>,</w:t>
      </w:r>
      <w:r w:rsidRPr="00355344">
        <w:rPr>
          <w:rFonts w:ascii="Consolas"/>
          <w:color w:val="000000"/>
        </w:rPr>
        <w:t>а</w:t>
      </w:r>
      <w:proofErr w:type="spellEnd"/>
      <w:proofErr w:type="gramEnd"/>
      <w:r w:rsidRPr="00355344">
        <w:rPr>
          <w:rFonts w:ascii="Consolas"/>
          <w:color w:val="000000"/>
        </w:rPr>
        <w:t xml:space="preserve"> </w:t>
      </w:r>
      <w:r w:rsidRPr="00355344">
        <w:rPr>
          <w:rFonts w:ascii="Consolas"/>
          <w:color w:val="000000"/>
        </w:rPr>
        <w:t>также</w:t>
      </w:r>
      <w:r w:rsidRPr="00355344">
        <w:rPr>
          <w:rFonts w:ascii="Consolas"/>
          <w:color w:val="000000"/>
        </w:rPr>
        <w:t xml:space="preserve"> </w:t>
      </w:r>
      <w:r w:rsidRPr="00355344">
        <w:rPr>
          <w:rFonts w:ascii="Consolas"/>
          <w:color w:val="000000"/>
        </w:rPr>
        <w:t>дата</w:t>
      </w:r>
      <w:r w:rsidRPr="00355344">
        <w:rPr>
          <w:rFonts w:ascii="Consolas"/>
          <w:color w:val="000000"/>
        </w:rPr>
        <w:t xml:space="preserve"> </w:t>
      </w:r>
      <w:r w:rsidRPr="00355344">
        <w:rPr>
          <w:rFonts w:ascii="Consolas"/>
          <w:color w:val="000000"/>
        </w:rPr>
        <w:t>вступления</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силу</w:t>
      </w:r>
      <w:r w:rsidRPr="00355344">
        <w:rPr>
          <w:rFonts w:ascii="Consolas"/>
          <w:color w:val="000000"/>
        </w:rPr>
        <w:t xml:space="preserve"> </w:t>
      </w:r>
      <w:r w:rsidRPr="00355344">
        <w:rPr>
          <w:rFonts w:ascii="Consolas"/>
          <w:color w:val="000000"/>
        </w:rPr>
        <w:t>расторжения</w:t>
      </w:r>
      <w:r w:rsidRPr="00355344">
        <w:rPr>
          <w:rFonts w:ascii="Consolas"/>
          <w:color w:val="000000"/>
        </w:rPr>
        <w:t xml:space="preserve"> </w:t>
      </w:r>
      <w:r w:rsidRPr="00355344">
        <w:rPr>
          <w:rFonts w:ascii="Consolas"/>
          <w:color w:val="000000"/>
        </w:rPr>
        <w:t>Договора</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38. </w:t>
      </w:r>
      <w:r w:rsidRPr="00355344">
        <w:rPr>
          <w:rFonts w:ascii="Consolas"/>
          <w:color w:val="000000"/>
        </w:rPr>
        <w:t>Когда</w:t>
      </w:r>
      <w:r w:rsidRPr="00355344">
        <w:rPr>
          <w:rFonts w:ascii="Consolas"/>
          <w:color w:val="000000"/>
        </w:rPr>
        <w:t xml:space="preserve"> </w:t>
      </w:r>
      <w:r w:rsidRPr="00355344">
        <w:rPr>
          <w:rFonts w:ascii="Consolas"/>
          <w:color w:val="000000"/>
        </w:rPr>
        <w:t>Договор</w:t>
      </w:r>
      <w:r w:rsidRPr="00355344">
        <w:rPr>
          <w:rFonts w:ascii="Consolas"/>
          <w:color w:val="000000"/>
        </w:rPr>
        <w:t xml:space="preserve"> </w:t>
      </w:r>
      <w:r w:rsidRPr="00355344">
        <w:rPr>
          <w:rFonts w:ascii="Consolas"/>
          <w:color w:val="000000"/>
        </w:rPr>
        <w:t>аннулируется</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силу</w:t>
      </w:r>
      <w:r w:rsidRPr="00355344">
        <w:rPr>
          <w:rFonts w:ascii="Consolas"/>
          <w:color w:val="000000"/>
        </w:rPr>
        <w:t xml:space="preserve"> </w:t>
      </w:r>
      <w:r w:rsidRPr="00355344">
        <w:rPr>
          <w:rFonts w:ascii="Consolas"/>
          <w:color w:val="000000"/>
        </w:rPr>
        <w:t>таких</w:t>
      </w:r>
      <w:r w:rsidRPr="00355344">
        <w:rPr>
          <w:rFonts w:ascii="Consolas"/>
          <w:color w:val="000000"/>
        </w:rPr>
        <w:t xml:space="preserve"> </w:t>
      </w:r>
      <w:r w:rsidRPr="00355344">
        <w:rPr>
          <w:rFonts w:ascii="Consolas"/>
          <w:color w:val="000000"/>
        </w:rPr>
        <w:t>обстоятельств</w:t>
      </w:r>
      <w:r w:rsidRPr="00355344">
        <w:rPr>
          <w:rFonts w:ascii="Consolas"/>
          <w:color w:val="000000"/>
        </w:rPr>
        <w:t xml:space="preserve">, </w:t>
      </w:r>
      <w:r w:rsidRPr="00355344">
        <w:rPr>
          <w:rFonts w:ascii="Consolas"/>
          <w:color w:val="000000"/>
        </w:rPr>
        <w:t>Поставщик</w:t>
      </w:r>
      <w:r w:rsidRPr="00355344">
        <w:rPr>
          <w:rFonts w:ascii="Consolas"/>
          <w:color w:val="000000"/>
        </w:rPr>
        <w:t xml:space="preserve"> </w:t>
      </w:r>
      <w:r w:rsidRPr="00355344">
        <w:rPr>
          <w:rFonts w:ascii="Consolas"/>
          <w:color w:val="000000"/>
        </w:rPr>
        <w:t>имеет</w:t>
      </w:r>
      <w:r w:rsidRPr="00355344">
        <w:rPr>
          <w:rFonts w:ascii="Consolas"/>
          <w:color w:val="000000"/>
        </w:rPr>
        <w:t xml:space="preserve"> </w:t>
      </w:r>
      <w:r w:rsidRPr="00355344">
        <w:rPr>
          <w:rFonts w:ascii="Consolas"/>
          <w:color w:val="000000"/>
        </w:rPr>
        <w:t>право</w:t>
      </w:r>
      <w:r w:rsidRPr="00355344">
        <w:rPr>
          <w:rFonts w:ascii="Consolas"/>
          <w:color w:val="000000"/>
        </w:rPr>
        <w:t xml:space="preserve"> </w:t>
      </w:r>
      <w:r w:rsidRPr="00355344">
        <w:rPr>
          <w:rFonts w:ascii="Consolas"/>
          <w:color w:val="000000"/>
        </w:rPr>
        <w:t>требовать</w:t>
      </w:r>
      <w:r w:rsidRPr="00355344">
        <w:rPr>
          <w:rFonts w:ascii="Consolas"/>
          <w:color w:val="000000"/>
        </w:rPr>
        <w:t xml:space="preserve"> </w:t>
      </w:r>
      <w:r w:rsidRPr="00355344">
        <w:rPr>
          <w:rFonts w:ascii="Consolas"/>
          <w:color w:val="000000"/>
        </w:rPr>
        <w:t>оплату</w:t>
      </w:r>
      <w:r w:rsidRPr="00355344">
        <w:rPr>
          <w:rFonts w:ascii="Consolas"/>
          <w:color w:val="000000"/>
        </w:rPr>
        <w:t xml:space="preserve"> </w:t>
      </w:r>
      <w:r w:rsidRPr="00355344">
        <w:rPr>
          <w:rFonts w:ascii="Consolas"/>
          <w:color w:val="000000"/>
        </w:rPr>
        <w:t>только</w:t>
      </w:r>
      <w:r w:rsidR="00A1585F">
        <w:rPr>
          <w:rFonts w:ascii="Consolas"/>
          <w:color w:val="000000"/>
        </w:rPr>
        <w:t xml:space="preserve"> </w:t>
      </w:r>
      <w:r w:rsidRPr="00355344">
        <w:rPr>
          <w:rFonts w:ascii="Consolas"/>
          <w:color w:val="000000"/>
        </w:rPr>
        <w:t>за</w:t>
      </w:r>
      <w:r w:rsidRPr="00355344">
        <w:rPr>
          <w:rFonts w:ascii="Consolas"/>
          <w:color w:val="000000"/>
        </w:rPr>
        <w:t xml:space="preserve"> </w:t>
      </w:r>
      <w:r w:rsidRPr="00355344">
        <w:rPr>
          <w:rFonts w:ascii="Consolas"/>
          <w:color w:val="000000"/>
        </w:rPr>
        <w:t>фактические</w:t>
      </w:r>
      <w:r w:rsidRPr="00355344">
        <w:rPr>
          <w:rFonts w:ascii="Consolas"/>
          <w:color w:val="000000"/>
        </w:rPr>
        <w:t xml:space="preserve"> </w:t>
      </w:r>
      <w:r w:rsidRPr="00355344">
        <w:rPr>
          <w:rFonts w:ascii="Consolas"/>
          <w:color w:val="000000"/>
        </w:rPr>
        <w:t>затраты</w:t>
      </w:r>
      <w:r w:rsidRPr="00355344">
        <w:rPr>
          <w:rFonts w:ascii="Consolas"/>
          <w:color w:val="000000"/>
        </w:rPr>
        <w:t xml:space="preserve">, </w:t>
      </w:r>
      <w:r w:rsidRPr="00355344">
        <w:rPr>
          <w:rFonts w:ascii="Consolas"/>
          <w:color w:val="000000"/>
        </w:rPr>
        <w:t>связанные</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расторжением</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Договору</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день</w:t>
      </w:r>
      <w:r w:rsidRPr="00355344">
        <w:rPr>
          <w:rFonts w:ascii="Consolas"/>
          <w:color w:val="000000"/>
        </w:rPr>
        <w:t xml:space="preserve"> </w:t>
      </w:r>
      <w:r w:rsidRPr="00355344">
        <w:rPr>
          <w:rFonts w:ascii="Consolas"/>
          <w:color w:val="000000"/>
        </w:rPr>
        <w:t>расторжения</w:t>
      </w:r>
      <w:r w:rsidRPr="00355344">
        <w:rPr>
          <w:rFonts w:ascii="Consolas"/>
          <w:color w:val="000000"/>
        </w:rPr>
        <w:t xml:space="preserve">. </w:t>
      </w:r>
      <w:r w:rsidRPr="00355344">
        <w:rPr>
          <w:rFonts w:ascii="Consolas"/>
          <w:color w:val="000000"/>
        </w:rPr>
        <w:t>Заказчик</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Поставщик</w:t>
      </w:r>
      <w:r w:rsidR="00A1585F">
        <w:rPr>
          <w:rFonts w:ascii="Consolas"/>
          <w:color w:val="000000"/>
        </w:rPr>
        <w:t xml:space="preserve"> </w:t>
      </w:r>
      <w:r w:rsidRPr="00355344">
        <w:rPr>
          <w:rFonts w:ascii="Consolas"/>
          <w:color w:val="000000"/>
        </w:rPr>
        <w:t>должны</w:t>
      </w:r>
      <w:r w:rsidRPr="00355344">
        <w:rPr>
          <w:rFonts w:ascii="Consolas"/>
          <w:color w:val="000000"/>
        </w:rPr>
        <w:t xml:space="preserve"> </w:t>
      </w:r>
      <w:r w:rsidRPr="00355344">
        <w:rPr>
          <w:rFonts w:ascii="Consolas"/>
          <w:color w:val="000000"/>
        </w:rPr>
        <w:t>прилагать</w:t>
      </w:r>
      <w:r w:rsidRPr="00355344">
        <w:rPr>
          <w:rFonts w:ascii="Consolas"/>
          <w:color w:val="000000"/>
        </w:rPr>
        <w:t xml:space="preserve"> </w:t>
      </w:r>
      <w:r w:rsidRPr="00355344">
        <w:rPr>
          <w:rFonts w:ascii="Consolas"/>
          <w:color w:val="000000"/>
        </w:rPr>
        <w:t>все</w:t>
      </w:r>
      <w:r w:rsidRPr="00355344">
        <w:rPr>
          <w:rFonts w:ascii="Consolas"/>
          <w:color w:val="000000"/>
        </w:rPr>
        <w:t xml:space="preserve"> </w:t>
      </w:r>
      <w:r w:rsidRPr="00355344">
        <w:rPr>
          <w:rFonts w:ascii="Consolas"/>
          <w:color w:val="000000"/>
        </w:rPr>
        <w:t>усилия</w:t>
      </w:r>
      <w:r w:rsidRPr="00355344">
        <w:rPr>
          <w:rFonts w:ascii="Consolas"/>
          <w:color w:val="000000"/>
        </w:rPr>
        <w:t xml:space="preserve"> </w:t>
      </w:r>
      <w:r w:rsidRPr="00355344">
        <w:rPr>
          <w:rFonts w:ascii="Consolas"/>
          <w:color w:val="000000"/>
        </w:rPr>
        <w:t>к</w:t>
      </w:r>
      <w:r w:rsidRPr="00355344">
        <w:rPr>
          <w:rFonts w:ascii="Consolas"/>
          <w:color w:val="000000"/>
        </w:rPr>
        <w:t xml:space="preserve"> </w:t>
      </w:r>
      <w:r w:rsidRPr="00355344">
        <w:rPr>
          <w:rFonts w:ascii="Consolas"/>
          <w:color w:val="000000"/>
        </w:rPr>
        <w:t>тому</w:t>
      </w:r>
      <w:r w:rsidRPr="00355344">
        <w:rPr>
          <w:rFonts w:ascii="Consolas"/>
          <w:color w:val="000000"/>
        </w:rPr>
        <w:t xml:space="preserve">, </w:t>
      </w:r>
      <w:r w:rsidRPr="00355344">
        <w:rPr>
          <w:rFonts w:ascii="Consolas"/>
          <w:color w:val="000000"/>
        </w:rPr>
        <w:t>чтобы</w:t>
      </w:r>
      <w:r w:rsidRPr="00355344">
        <w:rPr>
          <w:rFonts w:ascii="Consolas"/>
          <w:color w:val="000000"/>
        </w:rPr>
        <w:t xml:space="preserve"> </w:t>
      </w:r>
      <w:r w:rsidRPr="00355344">
        <w:rPr>
          <w:rFonts w:ascii="Consolas"/>
          <w:color w:val="000000"/>
        </w:rPr>
        <w:t>разрешать</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процессе</w:t>
      </w:r>
      <w:r w:rsidRPr="00355344">
        <w:rPr>
          <w:rFonts w:ascii="Consolas"/>
          <w:color w:val="000000"/>
        </w:rPr>
        <w:t xml:space="preserve"> </w:t>
      </w:r>
      <w:r w:rsidRPr="00355344">
        <w:rPr>
          <w:rFonts w:ascii="Consolas"/>
          <w:color w:val="000000"/>
        </w:rPr>
        <w:t>прямых</w:t>
      </w:r>
      <w:r w:rsidRPr="00355344">
        <w:rPr>
          <w:rFonts w:ascii="Consolas"/>
          <w:color w:val="000000"/>
        </w:rPr>
        <w:t xml:space="preserve"> </w:t>
      </w:r>
      <w:r w:rsidRPr="00355344">
        <w:rPr>
          <w:rFonts w:ascii="Consolas"/>
          <w:color w:val="000000"/>
        </w:rPr>
        <w:t>переговоров</w:t>
      </w:r>
      <w:r w:rsidRPr="00355344">
        <w:rPr>
          <w:rFonts w:ascii="Consolas"/>
          <w:color w:val="000000"/>
        </w:rPr>
        <w:t xml:space="preserve"> </w:t>
      </w:r>
      <w:r w:rsidRPr="00355344">
        <w:rPr>
          <w:rFonts w:ascii="Consolas"/>
          <w:color w:val="000000"/>
        </w:rPr>
        <w:t>все</w:t>
      </w:r>
      <w:r w:rsidRPr="00355344">
        <w:rPr>
          <w:rFonts w:ascii="Consolas"/>
          <w:color w:val="000000"/>
        </w:rPr>
        <w:t xml:space="preserve"> </w:t>
      </w:r>
      <w:r w:rsidRPr="00355344">
        <w:rPr>
          <w:rFonts w:ascii="Consolas"/>
          <w:color w:val="000000"/>
        </w:rPr>
        <w:t>разногласия</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proofErr w:type="spellStart"/>
      <w:r w:rsidRPr="00355344">
        <w:rPr>
          <w:rFonts w:ascii="Consolas"/>
          <w:color w:val="000000"/>
        </w:rPr>
        <w:t>споры</w:t>
      </w:r>
      <w:proofErr w:type="gramStart"/>
      <w:r w:rsidRPr="00355344">
        <w:rPr>
          <w:rFonts w:ascii="Consolas"/>
          <w:color w:val="000000"/>
        </w:rPr>
        <w:t>,</w:t>
      </w:r>
      <w:r w:rsidRPr="00355344">
        <w:rPr>
          <w:rFonts w:ascii="Consolas"/>
          <w:color w:val="000000"/>
        </w:rPr>
        <w:t>в</w:t>
      </w:r>
      <w:proofErr w:type="gramEnd"/>
      <w:r w:rsidRPr="00355344">
        <w:rPr>
          <w:rFonts w:ascii="Consolas"/>
          <w:color w:val="000000"/>
        </w:rPr>
        <w:t>озникающие</w:t>
      </w:r>
      <w:proofErr w:type="spellEnd"/>
      <w:r w:rsidRPr="00355344">
        <w:rPr>
          <w:rFonts w:ascii="Consolas"/>
          <w:color w:val="000000"/>
        </w:rPr>
        <w:t xml:space="preserve"> </w:t>
      </w:r>
      <w:r w:rsidRPr="00355344">
        <w:rPr>
          <w:rFonts w:ascii="Consolas"/>
          <w:color w:val="000000"/>
        </w:rPr>
        <w:t>между</w:t>
      </w:r>
      <w:r w:rsidRPr="00355344">
        <w:rPr>
          <w:rFonts w:ascii="Consolas"/>
          <w:color w:val="000000"/>
        </w:rPr>
        <w:t xml:space="preserve"> </w:t>
      </w:r>
      <w:r w:rsidRPr="00355344">
        <w:rPr>
          <w:rFonts w:ascii="Consolas"/>
          <w:color w:val="000000"/>
        </w:rPr>
        <w:t>ними</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Договору</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связи</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ним</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39. </w:t>
      </w:r>
      <w:r w:rsidRPr="00355344">
        <w:rPr>
          <w:rFonts w:ascii="Consolas"/>
          <w:color w:val="000000"/>
        </w:rPr>
        <w:t>Если</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течение</w:t>
      </w:r>
      <w:r w:rsidRPr="00355344">
        <w:rPr>
          <w:rFonts w:ascii="Consolas"/>
          <w:color w:val="000000"/>
        </w:rPr>
        <w:t xml:space="preserve"> 21 (</w:t>
      </w:r>
      <w:r w:rsidRPr="00355344">
        <w:rPr>
          <w:rFonts w:ascii="Consolas"/>
          <w:color w:val="000000"/>
        </w:rPr>
        <w:t>двадцати</w:t>
      </w:r>
      <w:r w:rsidRPr="00355344">
        <w:rPr>
          <w:rFonts w:ascii="Consolas"/>
          <w:color w:val="000000"/>
        </w:rPr>
        <w:t xml:space="preserve"> </w:t>
      </w:r>
      <w:r w:rsidRPr="00355344">
        <w:rPr>
          <w:rFonts w:ascii="Consolas"/>
          <w:color w:val="000000"/>
        </w:rPr>
        <w:t>одного</w:t>
      </w:r>
      <w:r w:rsidRPr="00355344">
        <w:rPr>
          <w:rFonts w:ascii="Consolas"/>
          <w:color w:val="000000"/>
        </w:rPr>
        <w:t xml:space="preserve">) </w:t>
      </w:r>
      <w:r w:rsidRPr="00355344">
        <w:rPr>
          <w:rFonts w:ascii="Consolas"/>
          <w:color w:val="000000"/>
        </w:rPr>
        <w:t>дня</w:t>
      </w:r>
      <w:r w:rsidRPr="00355344">
        <w:rPr>
          <w:rFonts w:ascii="Consolas"/>
          <w:color w:val="000000"/>
        </w:rPr>
        <w:t xml:space="preserve"> </w:t>
      </w:r>
      <w:r w:rsidRPr="00355344">
        <w:rPr>
          <w:rFonts w:ascii="Consolas"/>
          <w:color w:val="000000"/>
        </w:rPr>
        <w:t>после</w:t>
      </w:r>
      <w:r w:rsidRPr="00355344">
        <w:rPr>
          <w:rFonts w:ascii="Consolas"/>
          <w:color w:val="000000"/>
        </w:rPr>
        <w:t xml:space="preserve"> </w:t>
      </w:r>
      <w:r w:rsidRPr="00355344">
        <w:rPr>
          <w:rFonts w:ascii="Consolas"/>
          <w:color w:val="000000"/>
        </w:rPr>
        <w:t>начала</w:t>
      </w:r>
      <w:r w:rsidRPr="00355344">
        <w:rPr>
          <w:rFonts w:ascii="Consolas"/>
          <w:color w:val="000000"/>
        </w:rPr>
        <w:t xml:space="preserve"> </w:t>
      </w:r>
      <w:r w:rsidRPr="00355344">
        <w:rPr>
          <w:rFonts w:ascii="Consolas"/>
          <w:color w:val="000000"/>
        </w:rPr>
        <w:t>таких</w:t>
      </w:r>
      <w:r w:rsidRPr="00355344">
        <w:rPr>
          <w:rFonts w:ascii="Consolas"/>
          <w:color w:val="000000"/>
        </w:rPr>
        <w:t xml:space="preserve"> </w:t>
      </w:r>
      <w:r w:rsidRPr="00355344">
        <w:rPr>
          <w:rFonts w:ascii="Consolas"/>
          <w:color w:val="000000"/>
        </w:rPr>
        <w:t>переговоров</w:t>
      </w:r>
      <w:r w:rsidRPr="00355344">
        <w:rPr>
          <w:rFonts w:ascii="Consolas"/>
          <w:color w:val="000000"/>
        </w:rPr>
        <w:t xml:space="preserve"> </w:t>
      </w:r>
      <w:r w:rsidRPr="00355344">
        <w:rPr>
          <w:rFonts w:ascii="Consolas"/>
          <w:color w:val="000000"/>
        </w:rPr>
        <w:t>Заказчик</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Поставщик</w:t>
      </w:r>
      <w:r w:rsidRPr="00355344">
        <w:rPr>
          <w:rFonts w:ascii="Consolas"/>
          <w:color w:val="000000"/>
        </w:rPr>
        <w:t xml:space="preserve"> </w:t>
      </w:r>
      <w:r w:rsidRPr="00355344">
        <w:rPr>
          <w:rFonts w:ascii="Consolas"/>
          <w:color w:val="000000"/>
        </w:rPr>
        <w:t>не</w:t>
      </w:r>
      <w:r w:rsidRPr="00355344">
        <w:rPr>
          <w:rFonts w:ascii="Consolas"/>
          <w:color w:val="000000"/>
        </w:rPr>
        <w:t xml:space="preserve"> </w:t>
      </w:r>
      <w:r w:rsidRPr="00355344">
        <w:rPr>
          <w:rFonts w:ascii="Consolas"/>
          <w:color w:val="000000"/>
        </w:rPr>
        <w:t>могут</w:t>
      </w:r>
      <w:r w:rsidR="00A1585F">
        <w:rPr>
          <w:rFonts w:ascii="Consolas"/>
          <w:color w:val="000000"/>
        </w:rPr>
        <w:t xml:space="preserve"> </w:t>
      </w:r>
      <w:r w:rsidRPr="00355344">
        <w:rPr>
          <w:rFonts w:ascii="Consolas"/>
          <w:color w:val="000000"/>
        </w:rPr>
        <w:t>разрешить</w:t>
      </w:r>
      <w:r w:rsidRPr="00355344">
        <w:rPr>
          <w:rFonts w:ascii="Consolas"/>
          <w:color w:val="000000"/>
        </w:rPr>
        <w:t xml:space="preserve"> </w:t>
      </w:r>
      <w:r w:rsidRPr="00355344">
        <w:rPr>
          <w:rFonts w:ascii="Consolas"/>
          <w:color w:val="000000"/>
        </w:rPr>
        <w:t>спор</w:t>
      </w:r>
      <w:r w:rsidRPr="00355344">
        <w:rPr>
          <w:rFonts w:ascii="Consolas"/>
          <w:color w:val="000000"/>
        </w:rPr>
        <w:t xml:space="preserve"> </w:t>
      </w:r>
      <w:r w:rsidRPr="00355344">
        <w:rPr>
          <w:rFonts w:ascii="Consolas"/>
          <w:color w:val="000000"/>
        </w:rPr>
        <w:t>по</w:t>
      </w:r>
      <w:r w:rsidRPr="00355344">
        <w:rPr>
          <w:rFonts w:ascii="Consolas"/>
          <w:color w:val="000000"/>
        </w:rPr>
        <w:t xml:space="preserve"> </w:t>
      </w:r>
      <w:r w:rsidRPr="00355344">
        <w:rPr>
          <w:rFonts w:ascii="Consolas"/>
          <w:color w:val="000000"/>
        </w:rPr>
        <w:t>Договору</w:t>
      </w:r>
      <w:r w:rsidRPr="00355344">
        <w:rPr>
          <w:rFonts w:ascii="Consolas"/>
          <w:color w:val="000000"/>
        </w:rPr>
        <w:t xml:space="preserve">, </w:t>
      </w:r>
      <w:r w:rsidRPr="00355344">
        <w:rPr>
          <w:rFonts w:ascii="Consolas"/>
          <w:color w:val="000000"/>
        </w:rPr>
        <w:t>любая</w:t>
      </w:r>
      <w:r w:rsidRPr="00355344">
        <w:rPr>
          <w:rFonts w:ascii="Consolas"/>
          <w:color w:val="000000"/>
        </w:rPr>
        <w:t xml:space="preserve"> </w:t>
      </w:r>
      <w:r w:rsidRPr="00355344">
        <w:rPr>
          <w:rFonts w:ascii="Consolas"/>
          <w:color w:val="000000"/>
        </w:rPr>
        <w:t>из</w:t>
      </w:r>
      <w:r w:rsidRPr="00355344">
        <w:rPr>
          <w:rFonts w:ascii="Consolas"/>
          <w:color w:val="000000"/>
        </w:rPr>
        <w:t xml:space="preserve"> </w:t>
      </w:r>
      <w:r w:rsidRPr="00355344">
        <w:rPr>
          <w:rFonts w:ascii="Consolas"/>
          <w:color w:val="000000"/>
        </w:rPr>
        <w:t>сторон</w:t>
      </w:r>
      <w:r w:rsidRPr="00355344">
        <w:rPr>
          <w:rFonts w:ascii="Consolas"/>
          <w:color w:val="000000"/>
        </w:rPr>
        <w:t xml:space="preserve"> </w:t>
      </w:r>
      <w:r w:rsidRPr="00355344">
        <w:rPr>
          <w:rFonts w:ascii="Consolas"/>
          <w:color w:val="000000"/>
        </w:rPr>
        <w:t>может</w:t>
      </w:r>
      <w:r w:rsidRPr="00355344">
        <w:rPr>
          <w:rFonts w:ascii="Consolas"/>
          <w:color w:val="000000"/>
        </w:rPr>
        <w:t xml:space="preserve"> </w:t>
      </w:r>
      <w:r w:rsidRPr="00355344">
        <w:rPr>
          <w:rFonts w:ascii="Consolas"/>
          <w:color w:val="000000"/>
        </w:rPr>
        <w:t>потребовать</w:t>
      </w:r>
      <w:r w:rsidRPr="00355344">
        <w:rPr>
          <w:rFonts w:ascii="Consolas"/>
          <w:color w:val="000000"/>
        </w:rPr>
        <w:t xml:space="preserve"> </w:t>
      </w:r>
      <w:r w:rsidRPr="00355344">
        <w:rPr>
          <w:rFonts w:ascii="Consolas"/>
          <w:color w:val="000000"/>
        </w:rPr>
        <w:t>решения</w:t>
      </w:r>
      <w:r w:rsidRPr="00355344">
        <w:rPr>
          <w:rFonts w:ascii="Consolas"/>
          <w:color w:val="000000"/>
        </w:rPr>
        <w:t xml:space="preserve"> </w:t>
      </w:r>
      <w:r w:rsidRPr="00355344">
        <w:rPr>
          <w:rFonts w:ascii="Consolas"/>
          <w:color w:val="000000"/>
        </w:rPr>
        <w:t>этого</w:t>
      </w:r>
      <w:r w:rsidRPr="00355344">
        <w:rPr>
          <w:rFonts w:ascii="Consolas"/>
          <w:color w:val="000000"/>
        </w:rPr>
        <w:t xml:space="preserve"> </w:t>
      </w:r>
      <w:r w:rsidRPr="00355344">
        <w:rPr>
          <w:rFonts w:ascii="Consolas"/>
          <w:color w:val="000000"/>
        </w:rPr>
        <w:t>вопроса</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соответствии</w:t>
      </w:r>
      <w:r w:rsidR="00A1585F">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законодательством</w:t>
      </w:r>
      <w:r w:rsidRPr="00355344">
        <w:rPr>
          <w:rFonts w:ascii="Consolas"/>
          <w:color w:val="000000"/>
        </w:rPr>
        <w:t xml:space="preserve"> </w:t>
      </w:r>
      <w:r w:rsidRPr="00355344">
        <w:rPr>
          <w:rFonts w:ascii="Consolas"/>
          <w:color w:val="000000"/>
        </w:rPr>
        <w:t>Республики</w:t>
      </w:r>
      <w:r w:rsidRPr="00355344">
        <w:rPr>
          <w:rFonts w:ascii="Consolas"/>
          <w:color w:val="000000"/>
        </w:rPr>
        <w:t xml:space="preserve"> </w:t>
      </w:r>
      <w:r w:rsidRPr="00355344">
        <w:rPr>
          <w:rFonts w:ascii="Consolas"/>
          <w:color w:val="000000"/>
        </w:rPr>
        <w:t>Казахстан</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40. </w:t>
      </w:r>
      <w:r w:rsidRPr="00355344">
        <w:rPr>
          <w:rFonts w:ascii="Consolas"/>
          <w:color w:val="000000"/>
        </w:rPr>
        <w:t>Договор</w:t>
      </w:r>
      <w:r w:rsidRPr="00355344">
        <w:rPr>
          <w:rFonts w:ascii="Consolas"/>
          <w:color w:val="000000"/>
        </w:rPr>
        <w:t xml:space="preserve"> </w:t>
      </w:r>
      <w:r w:rsidRPr="00355344">
        <w:rPr>
          <w:rFonts w:ascii="Consolas"/>
          <w:color w:val="000000"/>
        </w:rPr>
        <w:t>составляется</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государственном</w:t>
      </w:r>
      <w:r w:rsidRPr="00355344">
        <w:rPr>
          <w:rFonts w:ascii="Consolas"/>
          <w:color w:val="000000"/>
        </w:rPr>
        <w:t xml:space="preserve"> </w:t>
      </w:r>
      <w:r w:rsidRPr="00355344">
        <w:rPr>
          <w:rFonts w:ascii="Consolas"/>
          <w:color w:val="000000"/>
        </w:rPr>
        <w:t>и</w:t>
      </w:r>
      <w:r w:rsidRPr="00355344">
        <w:rPr>
          <w:rFonts w:ascii="Consolas"/>
          <w:color w:val="000000"/>
        </w:rPr>
        <w:t>/</w:t>
      </w:r>
      <w:r w:rsidRPr="00355344">
        <w:rPr>
          <w:rFonts w:ascii="Consolas"/>
          <w:color w:val="000000"/>
        </w:rPr>
        <w:t>или</w:t>
      </w:r>
      <w:r w:rsidRPr="00355344">
        <w:rPr>
          <w:rFonts w:ascii="Consolas"/>
          <w:color w:val="000000"/>
        </w:rPr>
        <w:t xml:space="preserve"> </w:t>
      </w:r>
      <w:r w:rsidRPr="00355344">
        <w:rPr>
          <w:rFonts w:ascii="Consolas"/>
          <w:color w:val="000000"/>
        </w:rPr>
        <w:t>русском</w:t>
      </w:r>
      <w:r w:rsidRPr="00355344">
        <w:rPr>
          <w:rFonts w:ascii="Consolas"/>
          <w:color w:val="000000"/>
        </w:rPr>
        <w:t xml:space="preserve"> </w:t>
      </w:r>
      <w:r w:rsidRPr="00355344">
        <w:rPr>
          <w:rFonts w:ascii="Consolas"/>
          <w:color w:val="000000"/>
        </w:rPr>
        <w:t>языках</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случае</w:t>
      </w:r>
      <w:proofErr w:type="gramStart"/>
      <w:r w:rsidRPr="00355344">
        <w:rPr>
          <w:rFonts w:ascii="Consolas"/>
          <w:color w:val="000000"/>
        </w:rPr>
        <w:t>,</w:t>
      </w:r>
      <w:proofErr w:type="gramEnd"/>
      <w:r w:rsidRPr="00355344">
        <w:rPr>
          <w:rFonts w:ascii="Consolas"/>
          <w:color w:val="000000"/>
        </w:rPr>
        <w:t xml:space="preserve"> </w:t>
      </w:r>
      <w:r w:rsidRPr="00355344">
        <w:rPr>
          <w:rFonts w:ascii="Consolas"/>
          <w:color w:val="000000"/>
        </w:rPr>
        <w:t>если</w:t>
      </w:r>
      <w:r w:rsidRPr="00355344">
        <w:rPr>
          <w:rFonts w:ascii="Consolas"/>
          <w:color w:val="000000"/>
        </w:rPr>
        <w:t xml:space="preserve"> </w:t>
      </w:r>
      <w:r w:rsidRPr="00355344">
        <w:rPr>
          <w:rFonts w:ascii="Consolas"/>
          <w:color w:val="000000"/>
        </w:rPr>
        <w:t>второй</w:t>
      </w:r>
      <w:r w:rsidRPr="00355344">
        <w:rPr>
          <w:rFonts w:ascii="Consolas"/>
          <w:color w:val="000000"/>
        </w:rPr>
        <w:t xml:space="preserve"> </w:t>
      </w:r>
      <w:r w:rsidRPr="00355344">
        <w:rPr>
          <w:rFonts w:ascii="Consolas"/>
          <w:color w:val="000000"/>
        </w:rPr>
        <w:t>стороной</w:t>
      </w:r>
      <w:r w:rsidRPr="00355344">
        <w:rPr>
          <w:rFonts w:ascii="Consolas"/>
          <w:color w:val="000000"/>
        </w:rPr>
        <w:t xml:space="preserve"> </w:t>
      </w:r>
      <w:r w:rsidRPr="00355344">
        <w:rPr>
          <w:rFonts w:ascii="Consolas"/>
          <w:color w:val="000000"/>
        </w:rPr>
        <w:t>Договора</w:t>
      </w:r>
      <w:r w:rsidR="00A1585F">
        <w:rPr>
          <w:rFonts w:ascii="Consolas"/>
          <w:color w:val="000000"/>
        </w:rPr>
        <w:t xml:space="preserve"> </w:t>
      </w:r>
      <w:r w:rsidRPr="00355344">
        <w:rPr>
          <w:rFonts w:ascii="Consolas"/>
          <w:color w:val="000000"/>
        </w:rPr>
        <w:t>является</w:t>
      </w:r>
      <w:r w:rsidRPr="00355344">
        <w:rPr>
          <w:rFonts w:ascii="Consolas"/>
          <w:color w:val="000000"/>
        </w:rPr>
        <w:t xml:space="preserve"> </w:t>
      </w:r>
      <w:r w:rsidRPr="00355344">
        <w:rPr>
          <w:rFonts w:ascii="Consolas"/>
          <w:color w:val="000000"/>
        </w:rPr>
        <w:t>иностранная</w:t>
      </w:r>
      <w:r w:rsidRPr="00355344">
        <w:rPr>
          <w:rFonts w:ascii="Consolas"/>
          <w:color w:val="000000"/>
        </w:rPr>
        <w:t xml:space="preserve"> </w:t>
      </w:r>
      <w:r w:rsidRPr="00355344">
        <w:rPr>
          <w:rFonts w:ascii="Consolas"/>
          <w:color w:val="000000"/>
        </w:rPr>
        <w:t>организация</w:t>
      </w:r>
      <w:r w:rsidRPr="00355344">
        <w:rPr>
          <w:rFonts w:ascii="Consolas"/>
          <w:color w:val="000000"/>
        </w:rPr>
        <w:t xml:space="preserve">, </w:t>
      </w:r>
      <w:r w:rsidRPr="00355344">
        <w:rPr>
          <w:rFonts w:ascii="Consolas"/>
          <w:color w:val="000000"/>
        </w:rPr>
        <w:t>то</w:t>
      </w:r>
      <w:r w:rsidRPr="00355344">
        <w:rPr>
          <w:rFonts w:ascii="Consolas"/>
          <w:color w:val="000000"/>
        </w:rPr>
        <w:t xml:space="preserve"> </w:t>
      </w:r>
      <w:r w:rsidRPr="00355344">
        <w:rPr>
          <w:rFonts w:ascii="Consolas"/>
          <w:color w:val="000000"/>
        </w:rPr>
        <w:t>второй</w:t>
      </w:r>
      <w:r w:rsidRPr="00355344">
        <w:rPr>
          <w:rFonts w:ascii="Consolas"/>
          <w:color w:val="000000"/>
        </w:rPr>
        <w:t xml:space="preserve"> </w:t>
      </w:r>
      <w:r w:rsidRPr="00355344">
        <w:rPr>
          <w:rFonts w:ascii="Consolas"/>
          <w:color w:val="000000"/>
        </w:rPr>
        <w:t>экземпляр</w:t>
      </w:r>
      <w:r w:rsidRPr="00355344">
        <w:rPr>
          <w:rFonts w:ascii="Consolas"/>
          <w:color w:val="000000"/>
        </w:rPr>
        <w:t xml:space="preserve"> </w:t>
      </w:r>
      <w:r w:rsidRPr="00355344">
        <w:rPr>
          <w:rFonts w:ascii="Consolas"/>
          <w:color w:val="000000"/>
        </w:rPr>
        <w:t>может</w:t>
      </w:r>
      <w:r w:rsidRPr="00355344">
        <w:rPr>
          <w:rFonts w:ascii="Consolas"/>
          <w:color w:val="000000"/>
        </w:rPr>
        <w:t xml:space="preserve"> </w:t>
      </w:r>
      <w:r w:rsidRPr="00355344">
        <w:rPr>
          <w:rFonts w:ascii="Consolas"/>
          <w:color w:val="000000"/>
        </w:rPr>
        <w:t>переводиться</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язык</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соответствии</w:t>
      </w:r>
      <w:r w:rsidR="00A1585F">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законодательством</w:t>
      </w:r>
      <w:r w:rsidRPr="00355344">
        <w:rPr>
          <w:rFonts w:ascii="Consolas"/>
          <w:color w:val="000000"/>
        </w:rPr>
        <w:t xml:space="preserve"> </w:t>
      </w:r>
      <w:r w:rsidRPr="00355344">
        <w:rPr>
          <w:rFonts w:ascii="Consolas"/>
          <w:color w:val="000000"/>
        </w:rPr>
        <w:t>Республики</w:t>
      </w:r>
      <w:r w:rsidRPr="00355344">
        <w:rPr>
          <w:rFonts w:ascii="Consolas"/>
          <w:color w:val="000000"/>
        </w:rPr>
        <w:t xml:space="preserve"> </w:t>
      </w:r>
      <w:r w:rsidRPr="00355344">
        <w:rPr>
          <w:rFonts w:ascii="Consolas"/>
          <w:color w:val="000000"/>
        </w:rPr>
        <w:t>Казахстан</w:t>
      </w:r>
      <w:r w:rsidRPr="00355344">
        <w:rPr>
          <w:rFonts w:ascii="Consolas"/>
          <w:color w:val="000000"/>
        </w:rPr>
        <w:t xml:space="preserve"> </w:t>
      </w:r>
      <w:r w:rsidRPr="00355344">
        <w:rPr>
          <w:rFonts w:ascii="Consolas"/>
          <w:color w:val="000000"/>
        </w:rPr>
        <w:t>о</w:t>
      </w:r>
      <w:r w:rsidRPr="00355344">
        <w:rPr>
          <w:rFonts w:ascii="Consolas"/>
          <w:color w:val="000000"/>
        </w:rPr>
        <w:t xml:space="preserve"> </w:t>
      </w:r>
      <w:r w:rsidRPr="00355344">
        <w:rPr>
          <w:rFonts w:ascii="Consolas"/>
          <w:color w:val="000000"/>
        </w:rPr>
        <w:t>языках</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случае</w:t>
      </w:r>
      <w:r w:rsidRPr="00355344">
        <w:rPr>
          <w:rFonts w:ascii="Consolas"/>
          <w:color w:val="000000"/>
        </w:rPr>
        <w:t xml:space="preserve"> </w:t>
      </w:r>
      <w:r w:rsidRPr="00355344">
        <w:rPr>
          <w:rFonts w:ascii="Consolas"/>
          <w:color w:val="000000"/>
        </w:rPr>
        <w:t>необходимости</w:t>
      </w:r>
      <w:r w:rsidRPr="00355344">
        <w:rPr>
          <w:rFonts w:ascii="Consolas"/>
          <w:color w:val="000000"/>
        </w:rPr>
        <w:t xml:space="preserve"> </w:t>
      </w:r>
      <w:r w:rsidRPr="00355344">
        <w:rPr>
          <w:rFonts w:ascii="Consolas"/>
          <w:color w:val="000000"/>
        </w:rPr>
        <w:t>рассмотрения</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арбитраже</w:t>
      </w:r>
      <w:r w:rsidR="00A1585F">
        <w:rPr>
          <w:rFonts w:ascii="Consolas"/>
          <w:color w:val="000000"/>
        </w:rPr>
        <w:t xml:space="preserve"> </w:t>
      </w:r>
      <w:r w:rsidRPr="00355344">
        <w:rPr>
          <w:rFonts w:ascii="Consolas"/>
          <w:color w:val="000000"/>
        </w:rPr>
        <w:t>рассматривается</w:t>
      </w:r>
      <w:r w:rsidRPr="00355344">
        <w:rPr>
          <w:rFonts w:ascii="Consolas"/>
          <w:color w:val="000000"/>
        </w:rPr>
        <w:t xml:space="preserve"> </w:t>
      </w:r>
      <w:r w:rsidRPr="00355344">
        <w:rPr>
          <w:rFonts w:ascii="Consolas"/>
          <w:color w:val="000000"/>
        </w:rPr>
        <w:t>экземпляр</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государственном</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русском</w:t>
      </w:r>
      <w:r w:rsidRPr="00355344">
        <w:rPr>
          <w:rFonts w:ascii="Consolas"/>
          <w:color w:val="000000"/>
        </w:rPr>
        <w:t xml:space="preserve"> </w:t>
      </w:r>
      <w:r w:rsidRPr="00355344">
        <w:rPr>
          <w:rFonts w:ascii="Consolas"/>
          <w:color w:val="000000"/>
        </w:rPr>
        <w:t>языках</w:t>
      </w:r>
      <w:r w:rsidRPr="00355344">
        <w:rPr>
          <w:rFonts w:ascii="Consolas"/>
          <w:color w:val="000000"/>
        </w:rPr>
        <w:t xml:space="preserve">. </w:t>
      </w:r>
      <w:r w:rsidRPr="00355344">
        <w:rPr>
          <w:rFonts w:ascii="Consolas"/>
          <w:color w:val="000000"/>
        </w:rPr>
        <w:t>Вся</w:t>
      </w:r>
      <w:r w:rsidRPr="00355344">
        <w:rPr>
          <w:rFonts w:ascii="Consolas"/>
          <w:color w:val="000000"/>
        </w:rPr>
        <w:t xml:space="preserve"> </w:t>
      </w:r>
      <w:r w:rsidRPr="00355344">
        <w:rPr>
          <w:rFonts w:ascii="Consolas"/>
          <w:color w:val="000000"/>
        </w:rPr>
        <w:t>относящаяся</w:t>
      </w:r>
      <w:r w:rsidRPr="00355344">
        <w:rPr>
          <w:rFonts w:ascii="Consolas"/>
          <w:color w:val="000000"/>
        </w:rPr>
        <w:t xml:space="preserve"> </w:t>
      </w:r>
      <w:r w:rsidRPr="00355344">
        <w:rPr>
          <w:rFonts w:ascii="Consolas"/>
          <w:color w:val="000000"/>
        </w:rPr>
        <w:t>к</w:t>
      </w:r>
      <w:r w:rsidRPr="00355344">
        <w:rPr>
          <w:rFonts w:ascii="Consolas"/>
          <w:color w:val="000000"/>
        </w:rPr>
        <w:t xml:space="preserve"> </w:t>
      </w:r>
      <w:r w:rsidRPr="00355344">
        <w:rPr>
          <w:rFonts w:ascii="Consolas"/>
          <w:color w:val="000000"/>
        </w:rPr>
        <w:t>Договору</w:t>
      </w:r>
      <w:r w:rsidRPr="00355344">
        <w:rPr>
          <w:rFonts w:ascii="Consolas"/>
          <w:color w:val="000000"/>
        </w:rPr>
        <w:t xml:space="preserve"> </w:t>
      </w:r>
      <w:r w:rsidRPr="00355344">
        <w:rPr>
          <w:rFonts w:ascii="Consolas"/>
          <w:color w:val="000000"/>
        </w:rPr>
        <w:t>переписка</w:t>
      </w:r>
      <w:r w:rsidR="00A1585F">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другая</w:t>
      </w:r>
      <w:r w:rsidRPr="00355344">
        <w:rPr>
          <w:rFonts w:ascii="Consolas"/>
          <w:color w:val="000000"/>
        </w:rPr>
        <w:t xml:space="preserve"> </w:t>
      </w:r>
      <w:r w:rsidRPr="00355344">
        <w:rPr>
          <w:rFonts w:ascii="Consolas"/>
          <w:color w:val="000000"/>
        </w:rPr>
        <w:t>документация</w:t>
      </w:r>
      <w:r w:rsidRPr="00355344">
        <w:rPr>
          <w:rFonts w:ascii="Consolas"/>
          <w:color w:val="000000"/>
        </w:rPr>
        <w:t xml:space="preserve">, </w:t>
      </w:r>
      <w:r w:rsidRPr="00355344">
        <w:rPr>
          <w:rFonts w:ascii="Consolas"/>
          <w:color w:val="000000"/>
        </w:rPr>
        <w:t>которой</w:t>
      </w:r>
      <w:r w:rsidRPr="00355344">
        <w:rPr>
          <w:rFonts w:ascii="Consolas"/>
          <w:color w:val="000000"/>
        </w:rPr>
        <w:t xml:space="preserve"> </w:t>
      </w:r>
      <w:r w:rsidRPr="00355344">
        <w:rPr>
          <w:rFonts w:ascii="Consolas"/>
          <w:color w:val="000000"/>
        </w:rPr>
        <w:t>обмениваются</w:t>
      </w:r>
      <w:r w:rsidRPr="00355344">
        <w:rPr>
          <w:rFonts w:ascii="Consolas"/>
          <w:color w:val="000000"/>
        </w:rPr>
        <w:t xml:space="preserve"> </w:t>
      </w:r>
      <w:r w:rsidRPr="00355344">
        <w:rPr>
          <w:rFonts w:ascii="Consolas"/>
          <w:color w:val="000000"/>
        </w:rPr>
        <w:t>стороны</w:t>
      </w:r>
      <w:r w:rsidRPr="00355344">
        <w:rPr>
          <w:rFonts w:ascii="Consolas"/>
          <w:color w:val="000000"/>
        </w:rPr>
        <w:t xml:space="preserve">, </w:t>
      </w:r>
      <w:r w:rsidRPr="00355344">
        <w:rPr>
          <w:rFonts w:ascii="Consolas"/>
          <w:color w:val="000000"/>
        </w:rPr>
        <w:t>должны</w:t>
      </w:r>
      <w:r w:rsidRPr="00355344">
        <w:rPr>
          <w:rFonts w:ascii="Consolas"/>
          <w:color w:val="000000"/>
        </w:rPr>
        <w:t xml:space="preserve"> </w:t>
      </w:r>
      <w:r w:rsidRPr="00355344">
        <w:rPr>
          <w:rFonts w:ascii="Consolas"/>
          <w:color w:val="000000"/>
        </w:rPr>
        <w:t>соответствовать</w:t>
      </w:r>
      <w:r w:rsidRPr="00355344">
        <w:rPr>
          <w:rFonts w:ascii="Consolas"/>
          <w:color w:val="000000"/>
        </w:rPr>
        <w:t xml:space="preserve"> </w:t>
      </w:r>
      <w:r w:rsidRPr="00355344">
        <w:rPr>
          <w:rFonts w:ascii="Consolas"/>
          <w:color w:val="000000"/>
        </w:rPr>
        <w:t>данным</w:t>
      </w:r>
      <w:r w:rsidRPr="00355344">
        <w:rPr>
          <w:rFonts w:ascii="Consolas"/>
          <w:color w:val="000000"/>
        </w:rPr>
        <w:t xml:space="preserve"> </w:t>
      </w:r>
      <w:r w:rsidRPr="00355344">
        <w:rPr>
          <w:rFonts w:ascii="Consolas"/>
          <w:color w:val="000000"/>
        </w:rPr>
        <w:t>условиям</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41. </w:t>
      </w:r>
      <w:r w:rsidRPr="00355344">
        <w:rPr>
          <w:rFonts w:ascii="Consolas"/>
          <w:color w:val="000000"/>
        </w:rPr>
        <w:t>Любое</w:t>
      </w:r>
      <w:r w:rsidRPr="00355344">
        <w:rPr>
          <w:rFonts w:ascii="Consolas"/>
          <w:color w:val="000000"/>
        </w:rPr>
        <w:t xml:space="preserve"> </w:t>
      </w:r>
      <w:r w:rsidRPr="00355344">
        <w:rPr>
          <w:rFonts w:ascii="Consolas"/>
          <w:color w:val="000000"/>
        </w:rPr>
        <w:t>уведомление</w:t>
      </w:r>
      <w:r w:rsidRPr="00355344">
        <w:rPr>
          <w:rFonts w:ascii="Consolas"/>
          <w:color w:val="000000"/>
        </w:rPr>
        <w:t xml:space="preserve">, </w:t>
      </w:r>
      <w:r w:rsidRPr="00355344">
        <w:rPr>
          <w:rFonts w:ascii="Consolas"/>
          <w:color w:val="000000"/>
        </w:rPr>
        <w:t>которое</w:t>
      </w:r>
      <w:r w:rsidRPr="00355344">
        <w:rPr>
          <w:rFonts w:ascii="Consolas"/>
          <w:color w:val="000000"/>
        </w:rPr>
        <w:t xml:space="preserve"> </w:t>
      </w:r>
      <w:r w:rsidRPr="00355344">
        <w:rPr>
          <w:rFonts w:ascii="Consolas"/>
          <w:color w:val="000000"/>
        </w:rPr>
        <w:t>одна</w:t>
      </w:r>
      <w:r w:rsidRPr="00355344">
        <w:rPr>
          <w:rFonts w:ascii="Consolas"/>
          <w:color w:val="000000"/>
        </w:rPr>
        <w:t xml:space="preserve"> </w:t>
      </w:r>
      <w:r w:rsidRPr="00355344">
        <w:rPr>
          <w:rFonts w:ascii="Consolas"/>
          <w:color w:val="000000"/>
        </w:rPr>
        <w:t>сторона</w:t>
      </w:r>
      <w:r w:rsidRPr="00355344">
        <w:rPr>
          <w:rFonts w:ascii="Consolas"/>
          <w:color w:val="000000"/>
        </w:rPr>
        <w:t xml:space="preserve"> </w:t>
      </w:r>
      <w:r w:rsidRPr="00355344">
        <w:rPr>
          <w:rFonts w:ascii="Consolas"/>
          <w:color w:val="000000"/>
        </w:rPr>
        <w:t>направляет</w:t>
      </w:r>
      <w:r w:rsidRPr="00355344">
        <w:rPr>
          <w:rFonts w:ascii="Consolas"/>
          <w:color w:val="000000"/>
        </w:rPr>
        <w:t xml:space="preserve"> </w:t>
      </w:r>
      <w:r w:rsidRPr="00355344">
        <w:rPr>
          <w:rFonts w:ascii="Consolas"/>
          <w:color w:val="000000"/>
        </w:rPr>
        <w:t>другой</w:t>
      </w:r>
      <w:r w:rsidRPr="00355344">
        <w:rPr>
          <w:rFonts w:ascii="Consolas"/>
          <w:color w:val="000000"/>
        </w:rPr>
        <w:t xml:space="preserve"> </w:t>
      </w:r>
      <w:r w:rsidRPr="00355344">
        <w:rPr>
          <w:rFonts w:ascii="Consolas"/>
          <w:color w:val="000000"/>
        </w:rPr>
        <w:t>стороне</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соответствии</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proofErr w:type="spellStart"/>
      <w:r w:rsidRPr="00355344">
        <w:rPr>
          <w:rFonts w:ascii="Consolas"/>
          <w:color w:val="000000"/>
        </w:rPr>
        <w:t>Договором</w:t>
      </w:r>
      <w:proofErr w:type="gramStart"/>
      <w:r w:rsidRPr="00355344">
        <w:rPr>
          <w:rFonts w:ascii="Consolas"/>
          <w:color w:val="000000"/>
        </w:rPr>
        <w:t>,</w:t>
      </w:r>
      <w:r w:rsidRPr="00355344">
        <w:rPr>
          <w:rFonts w:ascii="Consolas"/>
          <w:color w:val="000000"/>
        </w:rPr>
        <w:t>в</w:t>
      </w:r>
      <w:proofErr w:type="gramEnd"/>
      <w:r w:rsidRPr="00355344">
        <w:rPr>
          <w:rFonts w:ascii="Consolas"/>
          <w:color w:val="000000"/>
        </w:rPr>
        <w:t>ысылается</w:t>
      </w:r>
      <w:proofErr w:type="spellEnd"/>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виде</w:t>
      </w:r>
      <w:r w:rsidRPr="00355344">
        <w:rPr>
          <w:rFonts w:ascii="Consolas"/>
          <w:color w:val="000000"/>
        </w:rPr>
        <w:t xml:space="preserve"> </w:t>
      </w:r>
      <w:r w:rsidRPr="00355344">
        <w:rPr>
          <w:rFonts w:ascii="Consolas"/>
          <w:color w:val="000000"/>
        </w:rPr>
        <w:t>письма</w:t>
      </w:r>
      <w:r w:rsidRPr="00355344">
        <w:rPr>
          <w:rFonts w:ascii="Consolas"/>
          <w:color w:val="000000"/>
        </w:rPr>
        <w:t xml:space="preserve">, </w:t>
      </w:r>
      <w:r w:rsidRPr="00355344">
        <w:rPr>
          <w:rFonts w:ascii="Consolas"/>
          <w:color w:val="000000"/>
        </w:rPr>
        <w:t>телеграммы</w:t>
      </w:r>
      <w:r w:rsidRPr="00355344">
        <w:rPr>
          <w:rFonts w:ascii="Consolas"/>
          <w:color w:val="000000"/>
        </w:rPr>
        <w:t xml:space="preserve">, </w:t>
      </w:r>
      <w:r w:rsidRPr="00355344">
        <w:rPr>
          <w:rFonts w:ascii="Consolas"/>
          <w:color w:val="000000"/>
        </w:rPr>
        <w:t>телекса</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факса</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последующим</w:t>
      </w:r>
      <w:r w:rsidRPr="00355344">
        <w:rPr>
          <w:rFonts w:ascii="Consolas"/>
          <w:color w:val="000000"/>
        </w:rPr>
        <w:t xml:space="preserve"> </w:t>
      </w:r>
      <w:r w:rsidRPr="00355344">
        <w:rPr>
          <w:rFonts w:ascii="Consolas"/>
          <w:color w:val="000000"/>
        </w:rPr>
        <w:t>предоставлением</w:t>
      </w:r>
      <w:r w:rsidRPr="00355344">
        <w:rPr>
          <w:rFonts w:ascii="Consolas"/>
          <w:color w:val="000000"/>
        </w:rPr>
        <w:t xml:space="preserve"> </w:t>
      </w:r>
      <w:r w:rsidRPr="00355344">
        <w:rPr>
          <w:rFonts w:ascii="Consolas"/>
          <w:color w:val="000000"/>
        </w:rPr>
        <w:t>оригинала</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42. </w:t>
      </w:r>
      <w:r w:rsidRPr="00355344">
        <w:rPr>
          <w:rFonts w:ascii="Consolas"/>
          <w:color w:val="000000"/>
        </w:rPr>
        <w:t>Уведомление</w:t>
      </w:r>
      <w:r w:rsidRPr="00355344">
        <w:rPr>
          <w:rFonts w:ascii="Consolas"/>
          <w:color w:val="000000"/>
        </w:rPr>
        <w:t xml:space="preserve"> </w:t>
      </w:r>
      <w:r w:rsidRPr="00355344">
        <w:rPr>
          <w:rFonts w:ascii="Consolas"/>
          <w:color w:val="000000"/>
        </w:rPr>
        <w:t>вступает</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силу</w:t>
      </w:r>
      <w:r w:rsidRPr="00355344">
        <w:rPr>
          <w:rFonts w:ascii="Consolas"/>
          <w:color w:val="000000"/>
        </w:rPr>
        <w:t xml:space="preserve"> </w:t>
      </w:r>
      <w:r w:rsidRPr="00355344">
        <w:rPr>
          <w:rFonts w:ascii="Consolas"/>
          <w:color w:val="000000"/>
        </w:rPr>
        <w:t>после</w:t>
      </w:r>
      <w:r w:rsidRPr="00355344">
        <w:rPr>
          <w:rFonts w:ascii="Consolas"/>
          <w:color w:val="000000"/>
        </w:rPr>
        <w:t xml:space="preserve"> </w:t>
      </w:r>
      <w:r w:rsidRPr="00355344">
        <w:rPr>
          <w:rFonts w:ascii="Consolas"/>
          <w:color w:val="000000"/>
        </w:rPr>
        <w:t>доставки</w:t>
      </w:r>
      <w:r w:rsidRPr="00355344">
        <w:rPr>
          <w:rFonts w:ascii="Consolas"/>
          <w:color w:val="000000"/>
        </w:rPr>
        <w:t xml:space="preserve"> </w:t>
      </w:r>
      <w:r w:rsidRPr="00355344">
        <w:rPr>
          <w:rFonts w:ascii="Consolas"/>
          <w:color w:val="000000"/>
        </w:rPr>
        <w:t>или</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указанный</w:t>
      </w:r>
      <w:r w:rsidRPr="00355344">
        <w:rPr>
          <w:rFonts w:ascii="Consolas"/>
          <w:color w:val="000000"/>
        </w:rPr>
        <w:t xml:space="preserve"> </w:t>
      </w:r>
      <w:r w:rsidRPr="00355344">
        <w:rPr>
          <w:rFonts w:ascii="Consolas"/>
          <w:color w:val="000000"/>
        </w:rPr>
        <w:t>день</w:t>
      </w:r>
      <w:r w:rsidRPr="00355344">
        <w:rPr>
          <w:rFonts w:ascii="Consolas"/>
          <w:color w:val="000000"/>
        </w:rPr>
        <w:t xml:space="preserve"> </w:t>
      </w:r>
      <w:r w:rsidRPr="00355344">
        <w:rPr>
          <w:rFonts w:ascii="Consolas"/>
          <w:color w:val="000000"/>
        </w:rPr>
        <w:t>вступления</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силу</w:t>
      </w:r>
      <w:r w:rsidRPr="00355344">
        <w:rPr>
          <w:rFonts w:ascii="Consolas"/>
          <w:color w:val="000000"/>
        </w:rPr>
        <w:t xml:space="preserve"> (</w:t>
      </w:r>
      <w:r w:rsidRPr="00355344">
        <w:rPr>
          <w:rFonts w:ascii="Consolas"/>
          <w:color w:val="000000"/>
        </w:rPr>
        <w:t>если</w:t>
      </w:r>
      <w:r w:rsidRPr="00355344">
        <w:rPr>
          <w:rFonts w:ascii="Consolas"/>
          <w:color w:val="000000"/>
        </w:rPr>
        <w:t xml:space="preserve"> </w:t>
      </w:r>
      <w:r w:rsidRPr="00355344">
        <w:rPr>
          <w:rFonts w:ascii="Consolas"/>
          <w:color w:val="000000"/>
        </w:rPr>
        <w:t>указано</w:t>
      </w:r>
      <w:r w:rsidR="00A1585F">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уведомлении</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зависимости</w:t>
      </w:r>
      <w:r w:rsidRPr="00355344">
        <w:rPr>
          <w:rFonts w:ascii="Consolas"/>
          <w:color w:val="000000"/>
        </w:rPr>
        <w:t xml:space="preserve"> </w:t>
      </w:r>
      <w:r w:rsidRPr="00355344">
        <w:rPr>
          <w:rFonts w:ascii="Consolas"/>
          <w:color w:val="000000"/>
        </w:rPr>
        <w:t>от</w:t>
      </w:r>
      <w:r w:rsidRPr="00355344">
        <w:rPr>
          <w:rFonts w:ascii="Consolas"/>
          <w:color w:val="000000"/>
        </w:rPr>
        <w:t xml:space="preserve"> </w:t>
      </w:r>
      <w:r w:rsidRPr="00355344">
        <w:rPr>
          <w:rFonts w:ascii="Consolas"/>
          <w:color w:val="000000"/>
        </w:rPr>
        <w:t>того</w:t>
      </w:r>
      <w:r w:rsidRPr="00355344">
        <w:rPr>
          <w:rFonts w:ascii="Consolas"/>
          <w:color w:val="000000"/>
        </w:rPr>
        <w:t xml:space="preserve">, </w:t>
      </w:r>
      <w:r w:rsidRPr="00355344">
        <w:rPr>
          <w:rFonts w:ascii="Consolas"/>
          <w:color w:val="000000"/>
        </w:rPr>
        <w:t>какая</w:t>
      </w:r>
      <w:r w:rsidRPr="00355344">
        <w:rPr>
          <w:rFonts w:ascii="Consolas"/>
          <w:color w:val="000000"/>
        </w:rPr>
        <w:t xml:space="preserve"> </w:t>
      </w:r>
      <w:r w:rsidRPr="00355344">
        <w:rPr>
          <w:rFonts w:ascii="Consolas"/>
          <w:color w:val="000000"/>
        </w:rPr>
        <w:t>из</w:t>
      </w:r>
      <w:r w:rsidRPr="00355344">
        <w:rPr>
          <w:rFonts w:ascii="Consolas"/>
          <w:color w:val="000000"/>
        </w:rPr>
        <w:t xml:space="preserve"> </w:t>
      </w:r>
      <w:r w:rsidRPr="00355344">
        <w:rPr>
          <w:rFonts w:ascii="Consolas"/>
          <w:color w:val="000000"/>
        </w:rPr>
        <w:t>этих</w:t>
      </w:r>
      <w:r w:rsidRPr="00355344">
        <w:rPr>
          <w:rFonts w:ascii="Consolas"/>
          <w:color w:val="000000"/>
        </w:rPr>
        <w:t xml:space="preserve"> </w:t>
      </w:r>
      <w:r w:rsidRPr="00355344">
        <w:rPr>
          <w:rFonts w:ascii="Consolas"/>
          <w:color w:val="000000"/>
        </w:rPr>
        <w:t>дат</w:t>
      </w:r>
      <w:r w:rsidRPr="00355344">
        <w:rPr>
          <w:rFonts w:ascii="Consolas"/>
          <w:color w:val="000000"/>
        </w:rPr>
        <w:t xml:space="preserve"> </w:t>
      </w:r>
      <w:r w:rsidRPr="00355344">
        <w:rPr>
          <w:rFonts w:ascii="Consolas"/>
          <w:color w:val="000000"/>
        </w:rPr>
        <w:t>наступит</w:t>
      </w:r>
      <w:r w:rsidRPr="00355344">
        <w:rPr>
          <w:rFonts w:ascii="Consolas"/>
          <w:color w:val="000000"/>
        </w:rPr>
        <w:t xml:space="preserve"> </w:t>
      </w:r>
      <w:r w:rsidRPr="00355344">
        <w:rPr>
          <w:rFonts w:ascii="Consolas"/>
          <w:color w:val="000000"/>
        </w:rPr>
        <w:t>позднее</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43. </w:t>
      </w:r>
      <w:r w:rsidRPr="00355344">
        <w:rPr>
          <w:rFonts w:ascii="Consolas"/>
          <w:color w:val="000000"/>
        </w:rPr>
        <w:t>Налоги</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другие</w:t>
      </w:r>
      <w:r w:rsidRPr="00355344">
        <w:rPr>
          <w:rFonts w:ascii="Consolas"/>
          <w:color w:val="000000"/>
        </w:rPr>
        <w:t xml:space="preserve"> </w:t>
      </w:r>
      <w:r w:rsidRPr="00355344">
        <w:rPr>
          <w:rFonts w:ascii="Consolas"/>
          <w:color w:val="000000"/>
        </w:rPr>
        <w:t>обязательные</w:t>
      </w:r>
      <w:r w:rsidRPr="00355344">
        <w:rPr>
          <w:rFonts w:ascii="Consolas"/>
          <w:color w:val="000000"/>
        </w:rPr>
        <w:t xml:space="preserve"> </w:t>
      </w:r>
      <w:r w:rsidRPr="00355344">
        <w:rPr>
          <w:rFonts w:ascii="Consolas"/>
          <w:color w:val="000000"/>
        </w:rPr>
        <w:t>платежи</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бюджет</w:t>
      </w:r>
      <w:r w:rsidRPr="00355344">
        <w:rPr>
          <w:rFonts w:ascii="Consolas"/>
          <w:color w:val="000000"/>
        </w:rPr>
        <w:t xml:space="preserve"> </w:t>
      </w:r>
      <w:r w:rsidRPr="00355344">
        <w:rPr>
          <w:rFonts w:ascii="Consolas"/>
          <w:color w:val="000000"/>
        </w:rPr>
        <w:t>подлежат</w:t>
      </w:r>
      <w:r w:rsidRPr="00355344">
        <w:rPr>
          <w:rFonts w:ascii="Consolas"/>
          <w:color w:val="000000"/>
        </w:rPr>
        <w:t xml:space="preserve"> </w:t>
      </w:r>
      <w:r w:rsidRPr="00355344">
        <w:rPr>
          <w:rFonts w:ascii="Consolas"/>
          <w:color w:val="000000"/>
        </w:rPr>
        <w:t>уплате</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соответствии</w:t>
      </w:r>
      <w:r w:rsidRPr="00355344">
        <w:rPr>
          <w:rFonts w:ascii="Consolas"/>
          <w:color w:val="000000"/>
        </w:rPr>
        <w:t xml:space="preserve"> </w:t>
      </w:r>
      <w:r w:rsidRPr="00355344">
        <w:rPr>
          <w:rFonts w:ascii="Consolas"/>
          <w:color w:val="000000"/>
        </w:rPr>
        <w:t>с</w:t>
      </w:r>
      <w:r w:rsidRPr="00355344">
        <w:rPr>
          <w:rFonts w:ascii="Consolas"/>
          <w:color w:val="000000"/>
        </w:rPr>
        <w:t xml:space="preserve"> </w:t>
      </w:r>
      <w:r w:rsidRPr="00355344">
        <w:rPr>
          <w:rFonts w:ascii="Consolas"/>
          <w:color w:val="000000"/>
        </w:rPr>
        <w:t>налоговым</w:t>
      </w:r>
      <w:r w:rsidR="00A1585F">
        <w:rPr>
          <w:rFonts w:ascii="Consolas"/>
          <w:color w:val="000000"/>
        </w:rPr>
        <w:t xml:space="preserve"> </w:t>
      </w:r>
      <w:r w:rsidRPr="00355344">
        <w:rPr>
          <w:rFonts w:ascii="Consolas"/>
          <w:color w:val="000000"/>
        </w:rPr>
        <w:t>законодательством</w:t>
      </w:r>
      <w:r w:rsidRPr="00355344">
        <w:rPr>
          <w:rFonts w:ascii="Consolas"/>
          <w:color w:val="000000"/>
        </w:rPr>
        <w:t xml:space="preserve"> </w:t>
      </w:r>
      <w:r w:rsidRPr="00355344">
        <w:rPr>
          <w:rFonts w:ascii="Consolas"/>
          <w:color w:val="000000"/>
        </w:rPr>
        <w:t>Республики</w:t>
      </w:r>
      <w:r w:rsidRPr="00355344">
        <w:rPr>
          <w:rFonts w:ascii="Consolas"/>
          <w:color w:val="000000"/>
        </w:rPr>
        <w:t xml:space="preserve"> </w:t>
      </w:r>
      <w:r w:rsidRPr="00355344">
        <w:rPr>
          <w:rFonts w:ascii="Consolas"/>
          <w:color w:val="000000"/>
        </w:rPr>
        <w:t>Казахстан</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44. </w:t>
      </w:r>
      <w:r w:rsidRPr="00355344">
        <w:rPr>
          <w:rFonts w:ascii="Consolas"/>
          <w:color w:val="000000"/>
        </w:rPr>
        <w:t>Поставщик</w:t>
      </w:r>
      <w:r w:rsidRPr="00355344">
        <w:rPr>
          <w:rFonts w:ascii="Consolas"/>
          <w:color w:val="000000"/>
        </w:rPr>
        <w:t xml:space="preserve"> </w:t>
      </w:r>
      <w:r w:rsidRPr="00355344">
        <w:rPr>
          <w:rFonts w:ascii="Consolas"/>
          <w:color w:val="000000"/>
        </w:rPr>
        <w:t>обязан</w:t>
      </w:r>
      <w:r w:rsidRPr="00355344">
        <w:rPr>
          <w:rFonts w:ascii="Consolas"/>
          <w:color w:val="000000"/>
        </w:rPr>
        <w:t xml:space="preserve"> </w:t>
      </w:r>
      <w:r w:rsidRPr="00355344">
        <w:rPr>
          <w:rFonts w:ascii="Consolas"/>
          <w:color w:val="000000"/>
        </w:rPr>
        <w:t>внести</w:t>
      </w:r>
      <w:r w:rsidRPr="00355344">
        <w:rPr>
          <w:rFonts w:ascii="Consolas"/>
          <w:color w:val="000000"/>
        </w:rPr>
        <w:t xml:space="preserve"> </w:t>
      </w:r>
      <w:r w:rsidRPr="00355344">
        <w:rPr>
          <w:rFonts w:ascii="Consolas"/>
          <w:color w:val="000000"/>
        </w:rPr>
        <w:t>обеспечение</w:t>
      </w:r>
      <w:r w:rsidRPr="00355344">
        <w:rPr>
          <w:rFonts w:ascii="Consolas"/>
          <w:color w:val="000000"/>
        </w:rPr>
        <w:t xml:space="preserve"> </w:t>
      </w:r>
      <w:r w:rsidRPr="00355344">
        <w:rPr>
          <w:rFonts w:ascii="Consolas"/>
          <w:color w:val="000000"/>
        </w:rPr>
        <w:t>исполнения</w:t>
      </w:r>
      <w:r w:rsidRPr="00355344">
        <w:rPr>
          <w:rFonts w:ascii="Consolas"/>
          <w:color w:val="000000"/>
        </w:rPr>
        <w:t xml:space="preserve"> </w:t>
      </w:r>
      <w:r w:rsidRPr="00355344">
        <w:rPr>
          <w:rFonts w:ascii="Consolas"/>
          <w:color w:val="000000"/>
        </w:rPr>
        <w:t>Договора</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форме</w:t>
      </w:r>
      <w:r w:rsidRPr="00355344">
        <w:rPr>
          <w:rFonts w:ascii="Consolas"/>
          <w:color w:val="000000"/>
        </w:rPr>
        <w:t xml:space="preserve">, </w:t>
      </w:r>
      <w:r w:rsidRPr="00355344">
        <w:rPr>
          <w:rFonts w:ascii="Consolas"/>
          <w:color w:val="000000"/>
        </w:rPr>
        <w:t>объеме</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на</w:t>
      </w:r>
      <w:r w:rsidRPr="00355344">
        <w:rPr>
          <w:rFonts w:ascii="Consolas"/>
          <w:color w:val="000000"/>
        </w:rPr>
        <w:t xml:space="preserve"> </w:t>
      </w:r>
      <w:r w:rsidRPr="00355344">
        <w:rPr>
          <w:rFonts w:ascii="Consolas"/>
          <w:color w:val="000000"/>
        </w:rPr>
        <w:t>условиях</w:t>
      </w:r>
      <w:r w:rsidRPr="00355344">
        <w:rPr>
          <w:rFonts w:ascii="Consolas"/>
          <w:color w:val="000000"/>
        </w:rPr>
        <w:t>,</w:t>
      </w:r>
      <w:r w:rsidRPr="00355344">
        <w:br/>
      </w:r>
      <w:r w:rsidRPr="00355344">
        <w:rPr>
          <w:rFonts w:ascii="Consolas"/>
          <w:color w:val="000000"/>
        </w:rPr>
        <w:t>предусмотренных</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тендерной</w:t>
      </w:r>
      <w:r w:rsidRPr="00355344">
        <w:rPr>
          <w:rFonts w:ascii="Consolas"/>
          <w:color w:val="000000"/>
        </w:rPr>
        <w:t xml:space="preserve"> </w:t>
      </w:r>
      <w:r w:rsidRPr="00355344">
        <w:rPr>
          <w:rFonts w:ascii="Consolas"/>
          <w:color w:val="000000"/>
        </w:rPr>
        <w:t>документации</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45. </w:t>
      </w:r>
      <w:r w:rsidRPr="00355344">
        <w:rPr>
          <w:rFonts w:ascii="Consolas"/>
          <w:color w:val="000000"/>
        </w:rPr>
        <w:t>Настоящий</w:t>
      </w:r>
      <w:r w:rsidRPr="00355344">
        <w:rPr>
          <w:rFonts w:ascii="Consolas"/>
          <w:color w:val="000000"/>
        </w:rPr>
        <w:t xml:space="preserve"> </w:t>
      </w:r>
      <w:r w:rsidRPr="00355344">
        <w:rPr>
          <w:rFonts w:ascii="Consolas"/>
          <w:color w:val="000000"/>
        </w:rPr>
        <w:t>Договор</w:t>
      </w:r>
      <w:r w:rsidRPr="00355344">
        <w:rPr>
          <w:rFonts w:ascii="Consolas"/>
          <w:color w:val="000000"/>
        </w:rPr>
        <w:t xml:space="preserve"> </w:t>
      </w:r>
      <w:r w:rsidRPr="00355344">
        <w:rPr>
          <w:rFonts w:ascii="Consolas"/>
          <w:color w:val="000000"/>
        </w:rPr>
        <w:t>вступает</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силу</w:t>
      </w:r>
      <w:r w:rsidRPr="00355344">
        <w:rPr>
          <w:rFonts w:ascii="Consolas"/>
          <w:color w:val="000000"/>
        </w:rPr>
        <w:t xml:space="preserve"> </w:t>
      </w:r>
      <w:r w:rsidRPr="00355344">
        <w:rPr>
          <w:rFonts w:ascii="Consolas"/>
          <w:color w:val="000000"/>
        </w:rPr>
        <w:t>после</w:t>
      </w:r>
      <w:r w:rsidRPr="00355344">
        <w:rPr>
          <w:rFonts w:ascii="Consolas"/>
          <w:color w:val="000000"/>
        </w:rPr>
        <w:t xml:space="preserve"> </w:t>
      </w:r>
      <w:r w:rsidRPr="00355344">
        <w:rPr>
          <w:rFonts w:ascii="Consolas"/>
          <w:color w:val="000000"/>
        </w:rPr>
        <w:t>регистрации</w:t>
      </w:r>
      <w:r w:rsidRPr="00355344">
        <w:rPr>
          <w:rFonts w:ascii="Consolas"/>
          <w:color w:val="000000"/>
        </w:rPr>
        <w:t xml:space="preserve"> </w:t>
      </w:r>
      <w:r w:rsidRPr="00355344">
        <w:rPr>
          <w:rFonts w:ascii="Consolas"/>
          <w:color w:val="000000"/>
        </w:rPr>
        <w:t>его</w:t>
      </w:r>
      <w:r w:rsidRPr="00355344">
        <w:rPr>
          <w:rFonts w:ascii="Consolas"/>
          <w:color w:val="000000"/>
        </w:rPr>
        <w:t xml:space="preserve"> </w:t>
      </w:r>
      <w:r w:rsidRPr="00355344">
        <w:rPr>
          <w:rFonts w:ascii="Consolas"/>
          <w:color w:val="000000"/>
        </w:rPr>
        <w:t>Заказчиком</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территориальном</w:t>
      </w:r>
      <w:r w:rsidRPr="00355344">
        <w:rPr>
          <w:rFonts w:ascii="Consolas"/>
          <w:color w:val="000000"/>
        </w:rPr>
        <w:t xml:space="preserve"> </w:t>
      </w:r>
      <w:r w:rsidRPr="00355344">
        <w:rPr>
          <w:rFonts w:ascii="Consolas"/>
          <w:color w:val="000000"/>
        </w:rPr>
        <w:t>органе</w:t>
      </w:r>
      <w:r w:rsidRPr="00355344">
        <w:rPr>
          <w:rFonts w:ascii="Consolas"/>
          <w:color w:val="000000"/>
        </w:rPr>
        <w:t xml:space="preserve"> </w:t>
      </w:r>
      <w:r w:rsidRPr="00355344">
        <w:rPr>
          <w:rFonts w:ascii="Consolas"/>
          <w:color w:val="000000"/>
        </w:rPr>
        <w:t>казначейства</w:t>
      </w:r>
      <w:r w:rsidR="00A1585F">
        <w:rPr>
          <w:rFonts w:ascii="Consolas"/>
          <w:color w:val="000000"/>
        </w:rPr>
        <w:t xml:space="preserve"> </w:t>
      </w:r>
      <w:r w:rsidRPr="00355344">
        <w:rPr>
          <w:rFonts w:ascii="Consolas"/>
          <w:color w:val="000000"/>
        </w:rPr>
        <w:t>Министерства</w:t>
      </w:r>
      <w:r w:rsidRPr="00355344">
        <w:rPr>
          <w:rFonts w:ascii="Consolas"/>
          <w:color w:val="000000"/>
        </w:rPr>
        <w:t xml:space="preserve"> </w:t>
      </w:r>
      <w:r w:rsidRPr="00355344">
        <w:rPr>
          <w:rFonts w:ascii="Consolas"/>
          <w:color w:val="000000"/>
        </w:rPr>
        <w:t>финансов</w:t>
      </w:r>
      <w:r w:rsidRPr="00355344">
        <w:rPr>
          <w:rFonts w:ascii="Consolas"/>
          <w:color w:val="000000"/>
        </w:rPr>
        <w:t xml:space="preserve"> </w:t>
      </w:r>
      <w:r w:rsidRPr="00355344">
        <w:rPr>
          <w:rFonts w:ascii="Consolas"/>
          <w:color w:val="000000"/>
        </w:rPr>
        <w:t>Республики</w:t>
      </w:r>
      <w:r w:rsidRPr="00355344">
        <w:rPr>
          <w:rFonts w:ascii="Consolas"/>
          <w:color w:val="000000"/>
        </w:rPr>
        <w:t xml:space="preserve"> </w:t>
      </w:r>
      <w:r w:rsidRPr="00355344">
        <w:rPr>
          <w:rFonts w:ascii="Consolas"/>
          <w:color w:val="000000"/>
        </w:rPr>
        <w:t>Казахстан</w:t>
      </w:r>
      <w:r w:rsidRPr="00355344">
        <w:rPr>
          <w:rFonts w:ascii="Consolas"/>
          <w:color w:val="000000"/>
        </w:rPr>
        <w:t xml:space="preserve"> (</w:t>
      </w:r>
      <w:r w:rsidRPr="00355344">
        <w:rPr>
          <w:rFonts w:ascii="Consolas"/>
          <w:color w:val="000000"/>
        </w:rPr>
        <w:t>для</w:t>
      </w:r>
      <w:r w:rsidRPr="00355344">
        <w:rPr>
          <w:rFonts w:ascii="Consolas"/>
          <w:color w:val="000000"/>
        </w:rPr>
        <w:t xml:space="preserve"> </w:t>
      </w:r>
      <w:r w:rsidRPr="00355344">
        <w:rPr>
          <w:rFonts w:ascii="Consolas"/>
          <w:color w:val="000000"/>
        </w:rPr>
        <w:t>государственных</w:t>
      </w:r>
      <w:r w:rsidRPr="00355344">
        <w:rPr>
          <w:rFonts w:ascii="Consolas"/>
          <w:color w:val="000000"/>
        </w:rPr>
        <w:t xml:space="preserve"> </w:t>
      </w:r>
      <w:r w:rsidRPr="00355344">
        <w:rPr>
          <w:rFonts w:ascii="Consolas"/>
          <w:color w:val="000000"/>
        </w:rPr>
        <w:t>органов</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государственных</w:t>
      </w:r>
      <w:r w:rsidRPr="00355344">
        <w:rPr>
          <w:rFonts w:ascii="Consolas"/>
          <w:color w:val="000000"/>
        </w:rPr>
        <w:t xml:space="preserve"> </w:t>
      </w:r>
      <w:r w:rsidRPr="00355344">
        <w:rPr>
          <w:rFonts w:ascii="Consolas"/>
          <w:color w:val="000000"/>
        </w:rPr>
        <w:t>учреждений</w:t>
      </w:r>
      <w:r w:rsidRPr="00355344">
        <w:rPr>
          <w:rFonts w:ascii="Consolas"/>
          <w:color w:val="000000"/>
        </w:rPr>
        <w:t xml:space="preserve">) </w:t>
      </w:r>
      <w:r w:rsidRPr="00355344">
        <w:rPr>
          <w:rFonts w:ascii="Consolas"/>
          <w:color w:val="000000"/>
        </w:rPr>
        <w:t>либо</w:t>
      </w:r>
      <w:r w:rsidR="00A1585F">
        <w:rPr>
          <w:rFonts w:ascii="Consolas"/>
          <w:color w:val="000000"/>
        </w:rPr>
        <w:t xml:space="preserve"> </w:t>
      </w:r>
      <w:r w:rsidRPr="00355344">
        <w:rPr>
          <w:rFonts w:ascii="Consolas"/>
          <w:color w:val="000000"/>
        </w:rPr>
        <w:t>после</w:t>
      </w:r>
      <w:r w:rsidRPr="00355344">
        <w:rPr>
          <w:rFonts w:ascii="Consolas"/>
          <w:color w:val="000000"/>
        </w:rPr>
        <w:t xml:space="preserve"> </w:t>
      </w:r>
      <w:r w:rsidRPr="00355344">
        <w:rPr>
          <w:rFonts w:ascii="Consolas"/>
          <w:color w:val="000000"/>
        </w:rPr>
        <w:t>подписания</w:t>
      </w:r>
      <w:r w:rsidRPr="00355344">
        <w:rPr>
          <w:rFonts w:ascii="Consolas"/>
          <w:color w:val="000000"/>
        </w:rPr>
        <w:t xml:space="preserve"> </w:t>
      </w:r>
      <w:r w:rsidRPr="00355344">
        <w:rPr>
          <w:rFonts w:ascii="Consolas"/>
          <w:color w:val="000000"/>
        </w:rPr>
        <w:t>Сторонами</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внесения</w:t>
      </w:r>
      <w:r w:rsidRPr="00355344">
        <w:rPr>
          <w:rFonts w:ascii="Consolas"/>
          <w:color w:val="000000"/>
        </w:rPr>
        <w:t xml:space="preserve"> </w:t>
      </w:r>
      <w:r w:rsidRPr="00355344">
        <w:rPr>
          <w:rFonts w:ascii="Consolas"/>
          <w:color w:val="000000"/>
        </w:rPr>
        <w:t>Поставщиком</w:t>
      </w:r>
      <w:r w:rsidRPr="00355344">
        <w:rPr>
          <w:rFonts w:ascii="Consolas"/>
          <w:color w:val="000000"/>
        </w:rPr>
        <w:t xml:space="preserve"> </w:t>
      </w:r>
      <w:r w:rsidRPr="00355344">
        <w:rPr>
          <w:rFonts w:ascii="Consolas"/>
          <w:color w:val="000000"/>
        </w:rPr>
        <w:t>обеспечения</w:t>
      </w:r>
      <w:r w:rsidRPr="00355344">
        <w:rPr>
          <w:rFonts w:ascii="Consolas"/>
          <w:color w:val="000000"/>
        </w:rPr>
        <w:t xml:space="preserve"> </w:t>
      </w:r>
      <w:r w:rsidRPr="00355344">
        <w:rPr>
          <w:rFonts w:ascii="Consolas"/>
          <w:color w:val="000000"/>
        </w:rPr>
        <w:t>исполнения</w:t>
      </w:r>
      <w:r w:rsidRPr="00355344">
        <w:rPr>
          <w:rFonts w:ascii="Consolas"/>
          <w:color w:val="000000"/>
        </w:rPr>
        <w:t xml:space="preserve"> </w:t>
      </w:r>
      <w:r w:rsidRPr="00355344">
        <w:rPr>
          <w:rFonts w:ascii="Consolas"/>
          <w:color w:val="000000"/>
        </w:rPr>
        <w:t>Договора</w:t>
      </w:r>
      <w:r w:rsidRPr="00355344">
        <w:rPr>
          <w:rFonts w:ascii="Consolas"/>
          <w:color w:val="000000"/>
        </w:rPr>
        <w:t>.</w:t>
      </w:r>
    </w:p>
    <w:p w:rsidR="00145167" w:rsidRPr="00355344" w:rsidRDefault="00145167" w:rsidP="00145167">
      <w:r>
        <w:rPr>
          <w:rFonts w:ascii="Consolas"/>
          <w:color w:val="000000"/>
        </w:rPr>
        <w:t>      </w:t>
      </w:r>
      <w:r w:rsidRPr="00355344">
        <w:rPr>
          <w:rFonts w:ascii="Consolas"/>
          <w:color w:val="000000"/>
        </w:rPr>
        <w:t xml:space="preserve"> </w:t>
      </w:r>
      <w:r>
        <w:rPr>
          <w:rFonts w:ascii="Consolas"/>
          <w:color w:val="000000"/>
        </w:rPr>
        <w:t>      </w:t>
      </w:r>
      <w:r w:rsidRPr="00355344">
        <w:rPr>
          <w:rFonts w:ascii="Consolas"/>
          <w:color w:val="000000"/>
        </w:rPr>
        <w:t xml:space="preserve">46. </w:t>
      </w:r>
      <w:r w:rsidRPr="00355344">
        <w:rPr>
          <w:rFonts w:ascii="Consolas"/>
          <w:color w:val="000000"/>
        </w:rPr>
        <w:t>Адреса</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реквизиты</w:t>
      </w:r>
      <w:r w:rsidRPr="00355344">
        <w:rPr>
          <w:rFonts w:ascii="Consolas"/>
          <w:color w:val="000000"/>
        </w:rPr>
        <w:t xml:space="preserve"> </w:t>
      </w:r>
      <w:r w:rsidRPr="00355344">
        <w:rPr>
          <w:rFonts w:ascii="Consolas"/>
          <w:color w:val="000000"/>
        </w:rPr>
        <w:t>Сторон</w:t>
      </w:r>
      <w:r w:rsidRPr="00355344">
        <w:rPr>
          <w:rFonts w:ascii="Consolas"/>
          <w:color w:val="000000"/>
        </w:rPr>
        <w:t>:</w:t>
      </w:r>
      <w:r w:rsidRPr="00355344">
        <w:br/>
      </w:r>
      <w:r w:rsidRPr="00355344">
        <w:rPr>
          <w:rFonts w:ascii="Consolas"/>
          <w:color w:val="000000"/>
        </w:rPr>
        <w:t xml:space="preserve"> </w:t>
      </w:r>
      <w:r>
        <w:rPr>
          <w:rFonts w:ascii="Consolas"/>
          <w:color w:val="000000"/>
        </w:rPr>
        <w:t>      </w:t>
      </w:r>
      <w:r w:rsidRPr="00355344">
        <w:rPr>
          <w:rFonts w:ascii="Consolas"/>
          <w:color w:val="000000"/>
        </w:rPr>
        <w:t>Дата</w:t>
      </w:r>
      <w:r w:rsidRPr="00355344">
        <w:rPr>
          <w:rFonts w:ascii="Consolas"/>
          <w:color w:val="000000"/>
        </w:rPr>
        <w:t xml:space="preserve"> </w:t>
      </w:r>
      <w:r w:rsidRPr="00355344">
        <w:rPr>
          <w:rFonts w:ascii="Consolas"/>
          <w:color w:val="000000"/>
        </w:rPr>
        <w:t>регистрации</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территориальном</w:t>
      </w:r>
      <w:r w:rsidRPr="00355344">
        <w:rPr>
          <w:rFonts w:ascii="Consolas"/>
          <w:color w:val="000000"/>
        </w:rPr>
        <w:t xml:space="preserve"> </w:t>
      </w:r>
      <w:r w:rsidRPr="00355344">
        <w:rPr>
          <w:rFonts w:ascii="Consolas"/>
          <w:color w:val="000000"/>
        </w:rPr>
        <w:t>органе</w:t>
      </w:r>
      <w:r w:rsidRPr="00355344">
        <w:rPr>
          <w:rFonts w:ascii="Consolas"/>
          <w:color w:val="000000"/>
        </w:rPr>
        <w:t xml:space="preserve"> </w:t>
      </w:r>
      <w:r w:rsidRPr="00355344">
        <w:rPr>
          <w:rFonts w:ascii="Consolas"/>
          <w:color w:val="000000"/>
        </w:rPr>
        <w:t>казначейства</w:t>
      </w:r>
      <w:r w:rsidRPr="00355344">
        <w:rPr>
          <w:rFonts w:ascii="Consolas"/>
          <w:color w:val="000000"/>
        </w:rPr>
        <w:t xml:space="preserve"> (</w:t>
      </w:r>
      <w:r w:rsidRPr="00355344">
        <w:rPr>
          <w:rFonts w:ascii="Consolas"/>
          <w:color w:val="000000"/>
        </w:rPr>
        <w:t>для</w:t>
      </w:r>
      <w:r w:rsidRPr="00355344">
        <w:rPr>
          <w:rFonts w:ascii="Consolas"/>
          <w:color w:val="000000"/>
        </w:rPr>
        <w:t xml:space="preserve"> </w:t>
      </w:r>
      <w:r w:rsidRPr="00355344">
        <w:rPr>
          <w:rFonts w:ascii="Consolas"/>
          <w:color w:val="000000"/>
        </w:rPr>
        <w:t>государственных</w:t>
      </w:r>
      <w:r w:rsidRPr="00355344">
        <w:rPr>
          <w:rFonts w:ascii="Consolas"/>
          <w:color w:val="000000"/>
        </w:rPr>
        <w:t xml:space="preserve"> </w:t>
      </w:r>
      <w:r w:rsidRPr="00355344">
        <w:rPr>
          <w:rFonts w:ascii="Consolas"/>
          <w:color w:val="000000"/>
        </w:rPr>
        <w:t>органов</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государственных</w:t>
      </w:r>
      <w:r w:rsidRPr="00355344">
        <w:br/>
      </w:r>
      <w:r w:rsidRPr="00355344">
        <w:rPr>
          <w:rFonts w:ascii="Consolas"/>
          <w:color w:val="000000"/>
        </w:rPr>
        <w:t>учреждений</w:t>
      </w:r>
      <w:r w:rsidRPr="00355344">
        <w:rPr>
          <w:rFonts w:ascii="Consolas"/>
          <w:color w:val="000000"/>
        </w:rPr>
        <w:t>): ________________.</w:t>
      </w:r>
      <w:r w:rsidRPr="00355344">
        <w:br/>
      </w:r>
      <w:r w:rsidRPr="00355344">
        <w:rPr>
          <w:rFonts w:ascii="Consolas"/>
          <w:color w:val="000000"/>
        </w:rPr>
        <w:t xml:space="preserve"> </w:t>
      </w:r>
      <w:r>
        <w:rPr>
          <w:rFonts w:ascii="Consolas"/>
          <w:color w:val="000000"/>
        </w:rPr>
        <w:t>      </w:t>
      </w:r>
      <w:r w:rsidRPr="00355344">
        <w:rPr>
          <w:rFonts w:ascii="Consolas"/>
          <w:color w:val="000000"/>
        </w:rPr>
        <w:t>Настоящий</w:t>
      </w:r>
      <w:r w:rsidRPr="00355344">
        <w:rPr>
          <w:rFonts w:ascii="Consolas"/>
          <w:color w:val="000000"/>
        </w:rPr>
        <w:t xml:space="preserve"> </w:t>
      </w:r>
      <w:r w:rsidRPr="00355344">
        <w:rPr>
          <w:rFonts w:ascii="Consolas"/>
          <w:color w:val="000000"/>
        </w:rPr>
        <w:t>Типовой</w:t>
      </w:r>
      <w:r w:rsidRPr="00355344">
        <w:rPr>
          <w:rFonts w:ascii="Consolas"/>
          <w:color w:val="000000"/>
        </w:rPr>
        <w:t xml:space="preserve"> </w:t>
      </w:r>
      <w:r w:rsidRPr="00355344">
        <w:rPr>
          <w:rFonts w:ascii="Consolas"/>
          <w:color w:val="000000"/>
        </w:rPr>
        <w:t>договор</w:t>
      </w:r>
      <w:r w:rsidRPr="00355344">
        <w:rPr>
          <w:rFonts w:ascii="Consolas"/>
          <w:color w:val="000000"/>
        </w:rPr>
        <w:t xml:space="preserve"> </w:t>
      </w:r>
      <w:r w:rsidRPr="00355344">
        <w:rPr>
          <w:rFonts w:ascii="Consolas"/>
          <w:color w:val="000000"/>
        </w:rPr>
        <w:t>закупа</w:t>
      </w:r>
      <w:r w:rsidRPr="00355344">
        <w:rPr>
          <w:rFonts w:ascii="Consolas"/>
          <w:color w:val="000000"/>
        </w:rPr>
        <w:t xml:space="preserve"> </w:t>
      </w:r>
      <w:r w:rsidRPr="00355344">
        <w:rPr>
          <w:rFonts w:ascii="Consolas"/>
          <w:color w:val="000000"/>
        </w:rPr>
        <w:t>товара</w:t>
      </w:r>
      <w:r w:rsidRPr="00355344">
        <w:rPr>
          <w:rFonts w:ascii="Consolas"/>
          <w:color w:val="000000"/>
        </w:rPr>
        <w:t xml:space="preserve"> </w:t>
      </w:r>
      <w:r w:rsidRPr="00355344">
        <w:rPr>
          <w:rFonts w:ascii="Consolas"/>
          <w:color w:val="000000"/>
        </w:rPr>
        <w:t>регулирует</w:t>
      </w:r>
      <w:r w:rsidRPr="00355344">
        <w:rPr>
          <w:rFonts w:ascii="Consolas"/>
          <w:color w:val="000000"/>
        </w:rPr>
        <w:t xml:space="preserve"> </w:t>
      </w:r>
      <w:r w:rsidRPr="00355344">
        <w:rPr>
          <w:rFonts w:ascii="Consolas"/>
          <w:color w:val="000000"/>
        </w:rPr>
        <w:t>правоотношения</w:t>
      </w:r>
      <w:r w:rsidRPr="00355344">
        <w:rPr>
          <w:rFonts w:ascii="Consolas"/>
          <w:color w:val="000000"/>
        </w:rPr>
        <w:t xml:space="preserve">, </w:t>
      </w:r>
      <w:r w:rsidRPr="00355344">
        <w:rPr>
          <w:rFonts w:ascii="Consolas"/>
          <w:color w:val="000000"/>
        </w:rPr>
        <w:t>возникающие</w:t>
      </w:r>
      <w:r w:rsidRPr="00355344">
        <w:rPr>
          <w:rFonts w:ascii="Consolas"/>
          <w:color w:val="000000"/>
        </w:rPr>
        <w:t xml:space="preserve"> </w:t>
      </w:r>
      <w:r w:rsidRPr="00355344">
        <w:rPr>
          <w:rFonts w:ascii="Consolas"/>
          <w:color w:val="000000"/>
        </w:rPr>
        <w:t>между</w:t>
      </w:r>
      <w:r w:rsidRPr="00355344">
        <w:rPr>
          <w:rFonts w:ascii="Consolas"/>
          <w:color w:val="000000"/>
        </w:rPr>
        <w:t xml:space="preserve"> </w:t>
      </w:r>
      <w:r w:rsidRPr="00355344">
        <w:rPr>
          <w:rFonts w:ascii="Consolas"/>
          <w:color w:val="000000"/>
        </w:rPr>
        <w:t>Заказчиком</w:t>
      </w:r>
      <w:r w:rsidRPr="00355344">
        <w:rPr>
          <w:rFonts w:ascii="Consolas"/>
          <w:color w:val="000000"/>
        </w:rPr>
        <w:t xml:space="preserve"> </w:t>
      </w:r>
      <w:r w:rsidRPr="00355344">
        <w:rPr>
          <w:rFonts w:ascii="Consolas"/>
          <w:color w:val="000000"/>
        </w:rPr>
        <w:t>и</w:t>
      </w:r>
      <w:r w:rsidR="00A1585F">
        <w:rPr>
          <w:rFonts w:ascii="Consolas"/>
          <w:color w:val="000000"/>
        </w:rPr>
        <w:t xml:space="preserve"> </w:t>
      </w:r>
      <w:r w:rsidRPr="00355344">
        <w:rPr>
          <w:rFonts w:ascii="Consolas"/>
          <w:color w:val="000000"/>
        </w:rPr>
        <w:t>Поставщиком</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процессе</w:t>
      </w:r>
      <w:r w:rsidRPr="00355344">
        <w:rPr>
          <w:rFonts w:ascii="Consolas"/>
          <w:color w:val="000000"/>
        </w:rPr>
        <w:t xml:space="preserve"> </w:t>
      </w:r>
      <w:r w:rsidRPr="00355344">
        <w:rPr>
          <w:rFonts w:ascii="Consolas"/>
          <w:color w:val="000000"/>
        </w:rPr>
        <w:t>осуществления</w:t>
      </w:r>
      <w:r w:rsidRPr="00355344">
        <w:rPr>
          <w:rFonts w:ascii="Consolas"/>
          <w:color w:val="000000"/>
        </w:rPr>
        <w:t xml:space="preserve"> </w:t>
      </w:r>
      <w:r w:rsidRPr="00355344">
        <w:rPr>
          <w:rFonts w:ascii="Consolas"/>
          <w:color w:val="000000"/>
        </w:rPr>
        <w:t>Заказчиком</w:t>
      </w:r>
      <w:r w:rsidRPr="00355344">
        <w:rPr>
          <w:rFonts w:ascii="Consolas"/>
          <w:color w:val="000000"/>
        </w:rPr>
        <w:t xml:space="preserve"> </w:t>
      </w:r>
      <w:r w:rsidRPr="00355344">
        <w:rPr>
          <w:rFonts w:ascii="Consolas"/>
          <w:color w:val="000000"/>
        </w:rPr>
        <w:t>закупа</w:t>
      </w:r>
      <w:r w:rsidRPr="00355344">
        <w:rPr>
          <w:rFonts w:ascii="Consolas"/>
          <w:color w:val="000000"/>
        </w:rPr>
        <w:t xml:space="preserve"> </w:t>
      </w:r>
      <w:r w:rsidRPr="00355344">
        <w:rPr>
          <w:rFonts w:ascii="Consolas"/>
          <w:color w:val="000000"/>
        </w:rPr>
        <w:t>лекарственных</w:t>
      </w:r>
      <w:r w:rsidRPr="00355344">
        <w:rPr>
          <w:rFonts w:ascii="Consolas"/>
          <w:color w:val="000000"/>
        </w:rPr>
        <w:t xml:space="preserve"> </w:t>
      </w:r>
      <w:r w:rsidRPr="00355344">
        <w:rPr>
          <w:rFonts w:ascii="Consolas"/>
          <w:color w:val="000000"/>
        </w:rPr>
        <w:t>средств</w:t>
      </w:r>
      <w:r w:rsidRPr="00355344">
        <w:rPr>
          <w:rFonts w:ascii="Consolas"/>
          <w:color w:val="000000"/>
        </w:rPr>
        <w:t xml:space="preserve">, </w:t>
      </w:r>
      <w:r w:rsidRPr="00355344">
        <w:rPr>
          <w:rFonts w:ascii="Consolas"/>
          <w:color w:val="000000"/>
        </w:rPr>
        <w:t>изделий</w:t>
      </w:r>
      <w:r w:rsidRPr="00355344">
        <w:rPr>
          <w:rFonts w:ascii="Consolas"/>
          <w:color w:val="000000"/>
        </w:rPr>
        <w:t xml:space="preserve"> </w:t>
      </w:r>
      <w:r w:rsidRPr="00355344">
        <w:rPr>
          <w:rFonts w:ascii="Consolas"/>
          <w:color w:val="000000"/>
        </w:rPr>
        <w:t>медицинского</w:t>
      </w:r>
      <w:r w:rsidRPr="00355344">
        <w:rPr>
          <w:rFonts w:ascii="Consolas"/>
          <w:color w:val="000000"/>
        </w:rPr>
        <w:t xml:space="preserve"> </w:t>
      </w:r>
      <w:r w:rsidRPr="00355344">
        <w:rPr>
          <w:rFonts w:ascii="Consolas"/>
          <w:color w:val="000000"/>
        </w:rPr>
        <w:t>назначения</w:t>
      </w:r>
      <w:r w:rsidR="00A1585F">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медицинской</w:t>
      </w:r>
      <w:r w:rsidRPr="00355344">
        <w:rPr>
          <w:rFonts w:ascii="Consolas"/>
          <w:color w:val="000000"/>
        </w:rPr>
        <w:t xml:space="preserve"> </w:t>
      </w:r>
      <w:r w:rsidRPr="00355344">
        <w:rPr>
          <w:rFonts w:ascii="Consolas"/>
          <w:color w:val="000000"/>
        </w:rPr>
        <w:t>техники</w:t>
      </w:r>
      <w:r w:rsidRPr="00355344">
        <w:rPr>
          <w:rFonts w:ascii="Consolas"/>
          <w:color w:val="000000"/>
        </w:rPr>
        <w:t xml:space="preserve">. </w:t>
      </w:r>
      <w:r w:rsidRPr="00355344">
        <w:rPr>
          <w:rFonts w:ascii="Consolas"/>
          <w:color w:val="000000"/>
        </w:rPr>
        <w:t>Любые</w:t>
      </w:r>
      <w:r w:rsidRPr="00355344">
        <w:rPr>
          <w:rFonts w:ascii="Consolas"/>
          <w:color w:val="000000"/>
        </w:rPr>
        <w:t xml:space="preserve"> </w:t>
      </w:r>
      <w:r w:rsidRPr="00355344">
        <w:rPr>
          <w:rFonts w:ascii="Consolas"/>
          <w:color w:val="000000"/>
        </w:rPr>
        <w:t>вносимые</w:t>
      </w:r>
      <w:r w:rsidRPr="00355344">
        <w:rPr>
          <w:rFonts w:ascii="Consolas"/>
          <w:color w:val="000000"/>
        </w:rPr>
        <w:t xml:space="preserve"> </w:t>
      </w:r>
      <w:r w:rsidRPr="00355344">
        <w:rPr>
          <w:rFonts w:ascii="Consolas"/>
          <w:color w:val="000000"/>
        </w:rPr>
        <w:t>в</w:t>
      </w:r>
      <w:r w:rsidRPr="00355344">
        <w:rPr>
          <w:rFonts w:ascii="Consolas"/>
          <w:color w:val="000000"/>
        </w:rPr>
        <w:t xml:space="preserve"> </w:t>
      </w:r>
      <w:r w:rsidRPr="00355344">
        <w:rPr>
          <w:rFonts w:ascii="Consolas"/>
          <w:color w:val="000000"/>
        </w:rPr>
        <w:t>настоящий</w:t>
      </w:r>
      <w:r w:rsidRPr="00355344">
        <w:rPr>
          <w:rFonts w:ascii="Consolas"/>
          <w:color w:val="000000"/>
        </w:rPr>
        <w:t xml:space="preserve"> </w:t>
      </w:r>
      <w:r w:rsidRPr="00355344">
        <w:rPr>
          <w:rFonts w:ascii="Consolas"/>
          <w:color w:val="000000"/>
        </w:rPr>
        <w:t>Договор</w:t>
      </w:r>
      <w:r w:rsidRPr="00355344">
        <w:rPr>
          <w:rFonts w:ascii="Consolas"/>
          <w:color w:val="000000"/>
        </w:rPr>
        <w:t xml:space="preserve"> </w:t>
      </w:r>
      <w:r w:rsidRPr="00355344">
        <w:rPr>
          <w:rFonts w:ascii="Consolas"/>
          <w:color w:val="000000"/>
        </w:rPr>
        <w:t>изменения</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дополнения</w:t>
      </w:r>
      <w:r w:rsidRPr="00355344">
        <w:rPr>
          <w:rFonts w:ascii="Consolas"/>
          <w:color w:val="000000"/>
        </w:rPr>
        <w:t xml:space="preserve"> </w:t>
      </w:r>
      <w:r w:rsidRPr="00355344">
        <w:rPr>
          <w:rFonts w:ascii="Consolas"/>
          <w:color w:val="000000"/>
        </w:rPr>
        <w:t>должны</w:t>
      </w:r>
      <w:r w:rsidRPr="00355344">
        <w:rPr>
          <w:rFonts w:ascii="Consolas"/>
          <w:color w:val="000000"/>
        </w:rPr>
        <w:t xml:space="preserve"> </w:t>
      </w:r>
      <w:r w:rsidRPr="00355344">
        <w:rPr>
          <w:rFonts w:ascii="Consolas"/>
          <w:color w:val="000000"/>
        </w:rPr>
        <w:t>соответствовать</w:t>
      </w:r>
      <w:r w:rsidR="00A1585F">
        <w:rPr>
          <w:rFonts w:ascii="Consolas"/>
          <w:color w:val="000000"/>
        </w:rPr>
        <w:t xml:space="preserve"> </w:t>
      </w:r>
      <w:r w:rsidRPr="00355344">
        <w:rPr>
          <w:rFonts w:ascii="Consolas"/>
          <w:color w:val="000000"/>
        </w:rPr>
        <w:t>законодательству</w:t>
      </w:r>
      <w:r w:rsidRPr="00355344">
        <w:rPr>
          <w:rFonts w:ascii="Consolas"/>
          <w:color w:val="000000"/>
        </w:rPr>
        <w:t xml:space="preserve"> </w:t>
      </w:r>
      <w:r w:rsidRPr="00355344">
        <w:rPr>
          <w:rFonts w:ascii="Consolas"/>
          <w:color w:val="000000"/>
        </w:rPr>
        <w:t>Республики</w:t>
      </w:r>
      <w:r w:rsidRPr="00355344">
        <w:rPr>
          <w:rFonts w:ascii="Consolas"/>
          <w:color w:val="000000"/>
        </w:rPr>
        <w:t xml:space="preserve"> </w:t>
      </w:r>
      <w:r w:rsidRPr="00355344">
        <w:rPr>
          <w:rFonts w:ascii="Consolas"/>
          <w:color w:val="000000"/>
        </w:rPr>
        <w:t>Казахстан</w:t>
      </w:r>
      <w:r w:rsidRPr="00355344">
        <w:rPr>
          <w:rFonts w:ascii="Consolas"/>
          <w:color w:val="000000"/>
        </w:rPr>
        <w:t xml:space="preserve">, </w:t>
      </w:r>
      <w:r w:rsidRPr="00355344">
        <w:rPr>
          <w:rFonts w:ascii="Consolas"/>
          <w:color w:val="000000"/>
        </w:rPr>
        <w:t>тендерной</w:t>
      </w:r>
      <w:r w:rsidRPr="00355344">
        <w:rPr>
          <w:rFonts w:ascii="Consolas"/>
          <w:color w:val="000000"/>
        </w:rPr>
        <w:t xml:space="preserve"> </w:t>
      </w:r>
      <w:r w:rsidRPr="00355344">
        <w:rPr>
          <w:rFonts w:ascii="Consolas"/>
          <w:color w:val="000000"/>
        </w:rPr>
        <w:t>документации</w:t>
      </w:r>
      <w:r w:rsidRPr="00355344">
        <w:rPr>
          <w:rFonts w:ascii="Consolas"/>
          <w:color w:val="000000"/>
        </w:rPr>
        <w:t xml:space="preserve"> </w:t>
      </w:r>
      <w:r w:rsidRPr="00355344">
        <w:rPr>
          <w:rFonts w:ascii="Consolas"/>
          <w:color w:val="000000"/>
        </w:rPr>
        <w:t>Заказчика</w:t>
      </w:r>
      <w:r w:rsidRPr="00355344">
        <w:rPr>
          <w:rFonts w:ascii="Consolas"/>
          <w:color w:val="000000"/>
        </w:rPr>
        <w:t xml:space="preserve">, </w:t>
      </w:r>
      <w:r w:rsidRPr="00355344">
        <w:rPr>
          <w:rFonts w:ascii="Consolas"/>
          <w:color w:val="000000"/>
        </w:rPr>
        <w:t>тендерной</w:t>
      </w:r>
      <w:r w:rsidRPr="00355344">
        <w:rPr>
          <w:rFonts w:ascii="Consolas"/>
          <w:color w:val="000000"/>
        </w:rPr>
        <w:t xml:space="preserve"> </w:t>
      </w:r>
      <w:r w:rsidRPr="00355344">
        <w:rPr>
          <w:rFonts w:ascii="Consolas"/>
          <w:color w:val="000000"/>
        </w:rPr>
        <w:t>заявке</w:t>
      </w:r>
      <w:r w:rsidRPr="00355344">
        <w:rPr>
          <w:rFonts w:ascii="Consolas"/>
          <w:color w:val="000000"/>
        </w:rPr>
        <w:t xml:space="preserve"> </w:t>
      </w:r>
      <w:r w:rsidRPr="00355344">
        <w:rPr>
          <w:rFonts w:ascii="Consolas"/>
          <w:color w:val="000000"/>
        </w:rPr>
        <w:t>Поставщика</w:t>
      </w:r>
      <w:r w:rsidRPr="00355344">
        <w:rPr>
          <w:rFonts w:ascii="Consolas"/>
          <w:color w:val="000000"/>
        </w:rPr>
        <w:t xml:space="preserve"> </w:t>
      </w:r>
      <w:r w:rsidRPr="00355344">
        <w:rPr>
          <w:rFonts w:ascii="Consolas"/>
          <w:color w:val="000000"/>
        </w:rPr>
        <w:t>и</w:t>
      </w:r>
      <w:r w:rsidRPr="00355344">
        <w:rPr>
          <w:rFonts w:ascii="Consolas"/>
          <w:color w:val="000000"/>
        </w:rPr>
        <w:t xml:space="preserve"> </w:t>
      </w:r>
      <w:r w:rsidRPr="00355344">
        <w:rPr>
          <w:rFonts w:ascii="Consolas"/>
          <w:color w:val="000000"/>
        </w:rPr>
        <w:t>протоколу</w:t>
      </w:r>
      <w:r w:rsidR="00A1585F">
        <w:rPr>
          <w:rFonts w:ascii="Consolas"/>
          <w:color w:val="000000"/>
        </w:rPr>
        <w:t xml:space="preserve"> </w:t>
      </w:r>
      <w:r w:rsidRPr="00355344">
        <w:rPr>
          <w:rFonts w:ascii="Consolas"/>
          <w:color w:val="000000"/>
        </w:rPr>
        <w:t>об</w:t>
      </w:r>
      <w:r w:rsidRPr="00355344">
        <w:rPr>
          <w:rFonts w:ascii="Consolas"/>
          <w:color w:val="000000"/>
        </w:rPr>
        <w:t xml:space="preserve"> </w:t>
      </w:r>
      <w:r w:rsidRPr="00355344">
        <w:rPr>
          <w:rFonts w:ascii="Consolas"/>
          <w:color w:val="000000"/>
        </w:rPr>
        <w:t>итогах</w:t>
      </w:r>
      <w:r w:rsidRPr="00355344">
        <w:rPr>
          <w:rFonts w:ascii="Consolas"/>
          <w:color w:val="000000"/>
        </w:rPr>
        <w:t xml:space="preserve"> </w:t>
      </w:r>
      <w:r w:rsidRPr="00355344">
        <w:rPr>
          <w:rFonts w:ascii="Consolas"/>
          <w:color w:val="000000"/>
        </w:rPr>
        <w:t>тендера</w:t>
      </w:r>
      <w:r w:rsidRPr="00355344">
        <w:rPr>
          <w:rFonts w:ascii="Consolas"/>
          <w:color w:val="000000"/>
        </w:rPr>
        <w:t>.</w:t>
      </w:r>
    </w:p>
    <w:sectPr w:rsidR="00145167" w:rsidRPr="00355344" w:rsidSect="00F1698D">
      <w:footnotePr>
        <w:pos w:val="beneathText"/>
      </w:footnotePr>
      <w:pgSz w:w="11905" w:h="16837"/>
      <w:pgMar w:top="709" w:right="851" w:bottom="1134" w:left="1134"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B5" w:rsidRDefault="00CE15B5">
      <w:r>
        <w:separator/>
      </w:r>
    </w:p>
  </w:endnote>
  <w:endnote w:type="continuationSeparator" w:id="0">
    <w:p w:rsidR="00CE15B5" w:rsidRDefault="00CE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Light"/>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K)">
    <w:altName w:val="Times New Roman"/>
    <w:charset w:val="00"/>
    <w:family w:val="roman"/>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B5" w:rsidRDefault="00CE15B5">
      <w:r>
        <w:separator/>
      </w:r>
    </w:p>
  </w:footnote>
  <w:footnote w:type="continuationSeparator" w:id="0">
    <w:p w:rsidR="00CE15B5" w:rsidRDefault="00CE1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B5" w:rsidRDefault="00CE15B5">
    <w:pPr>
      <w:pStyle w:val="a7"/>
    </w:pPr>
  </w:p>
  <w:p w:rsidR="00CE15B5" w:rsidRDefault="00CE15B5">
    <w:pPr>
      <w:pStyle w:val="a7"/>
    </w:pPr>
    <w:r>
      <w:rPr>
        <w:noProof/>
      </w:rPr>
      <mc:AlternateContent>
        <mc:Choice Requires="wps">
          <w:drawing>
            <wp:anchor distT="0" distB="0" distL="114300" distR="114300" simplePos="0" relativeHeight="251657728" behindDoc="0" locked="0" layoutInCell="1" allowOverlap="1" wp14:anchorId="3D3D6FB1" wp14:editId="78F2BD54">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5B5" w:rsidRPr="00127366" w:rsidRDefault="00CE15B5" w:rsidP="003F30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CE15B5" w:rsidRPr="00127366" w:rsidRDefault="00CE15B5" w:rsidP="003F30CD"/>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2">
    <w:nsid w:val="451B5279"/>
    <w:multiLevelType w:val="hybridMultilevel"/>
    <w:tmpl w:val="0D12A5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6">
    <w:nsid w:val="64CF2C6E"/>
    <w:multiLevelType w:val="hybridMultilevel"/>
    <w:tmpl w:val="A4807610"/>
    <w:lvl w:ilvl="0" w:tplc="7BD8715E">
      <w:start w:val="1"/>
      <w:numFmt w:val="decimal"/>
      <w:lvlText w:val="%1)"/>
      <w:lvlJc w:val="left"/>
      <w:pPr>
        <w:ind w:left="1353"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3B1019"/>
    <w:multiLevelType w:val="hybridMultilevel"/>
    <w:tmpl w:val="9FFE7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9"/>
  </w:num>
  <w:num w:numId="3">
    <w:abstractNumId w:val="4"/>
  </w:num>
  <w:num w:numId="4">
    <w:abstractNumId w:val="3"/>
  </w:num>
  <w:num w:numId="5">
    <w:abstractNumId w:val="0"/>
    <w:lvlOverride w:ilvl="0">
      <w:startOverride w:val="1"/>
    </w:lvlOverride>
  </w:num>
  <w:num w:numId="6">
    <w:abstractNumId w:val="5"/>
    <w:lvlOverride w:ilvl="0">
      <w:startOverride w:val="1"/>
    </w:lvlOverride>
  </w:num>
  <w:num w:numId="7">
    <w:abstractNumId w:val="7"/>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E3"/>
    <w:rsid w:val="00000E22"/>
    <w:rsid w:val="000015E0"/>
    <w:rsid w:val="0000341A"/>
    <w:rsid w:val="00004028"/>
    <w:rsid w:val="000042A0"/>
    <w:rsid w:val="000048D7"/>
    <w:rsid w:val="00022C44"/>
    <w:rsid w:val="00022E99"/>
    <w:rsid w:val="000311A9"/>
    <w:rsid w:val="00031E92"/>
    <w:rsid w:val="00033D7E"/>
    <w:rsid w:val="00041D6E"/>
    <w:rsid w:val="00044399"/>
    <w:rsid w:val="0005150A"/>
    <w:rsid w:val="00051C35"/>
    <w:rsid w:val="00052807"/>
    <w:rsid w:val="000577EA"/>
    <w:rsid w:val="00062FF2"/>
    <w:rsid w:val="00077B9F"/>
    <w:rsid w:val="0008081E"/>
    <w:rsid w:val="00085DC2"/>
    <w:rsid w:val="0009435A"/>
    <w:rsid w:val="00096EF2"/>
    <w:rsid w:val="000A2A6B"/>
    <w:rsid w:val="000A601B"/>
    <w:rsid w:val="000A6F2D"/>
    <w:rsid w:val="000B02F1"/>
    <w:rsid w:val="000B2EFA"/>
    <w:rsid w:val="000B7235"/>
    <w:rsid w:val="000B7CBD"/>
    <w:rsid w:val="000D13E1"/>
    <w:rsid w:val="000D159F"/>
    <w:rsid w:val="000D3FB1"/>
    <w:rsid w:val="000E1444"/>
    <w:rsid w:val="000E652C"/>
    <w:rsid w:val="000E72FC"/>
    <w:rsid w:val="000F4556"/>
    <w:rsid w:val="00100161"/>
    <w:rsid w:val="0010142A"/>
    <w:rsid w:val="00103A01"/>
    <w:rsid w:val="00105B60"/>
    <w:rsid w:val="001062C2"/>
    <w:rsid w:val="00107E45"/>
    <w:rsid w:val="001139A5"/>
    <w:rsid w:val="00115B7A"/>
    <w:rsid w:val="00115F50"/>
    <w:rsid w:val="001200ED"/>
    <w:rsid w:val="0012242F"/>
    <w:rsid w:val="00124F24"/>
    <w:rsid w:val="00131FEA"/>
    <w:rsid w:val="00134E66"/>
    <w:rsid w:val="0013653E"/>
    <w:rsid w:val="00141EC6"/>
    <w:rsid w:val="00143DA7"/>
    <w:rsid w:val="00145167"/>
    <w:rsid w:val="001452C5"/>
    <w:rsid w:val="00151B82"/>
    <w:rsid w:val="001537A8"/>
    <w:rsid w:val="00154965"/>
    <w:rsid w:val="00154AF5"/>
    <w:rsid w:val="00162596"/>
    <w:rsid w:val="001633FD"/>
    <w:rsid w:val="001761AC"/>
    <w:rsid w:val="0018235D"/>
    <w:rsid w:val="00184ECE"/>
    <w:rsid w:val="00191C9B"/>
    <w:rsid w:val="00191D49"/>
    <w:rsid w:val="001A1807"/>
    <w:rsid w:val="001B0D98"/>
    <w:rsid w:val="001B2B4D"/>
    <w:rsid w:val="001C1789"/>
    <w:rsid w:val="001C756C"/>
    <w:rsid w:val="001D1976"/>
    <w:rsid w:val="001D1EFD"/>
    <w:rsid w:val="001D64E5"/>
    <w:rsid w:val="001E28EA"/>
    <w:rsid w:val="001E7CA8"/>
    <w:rsid w:val="001F1B72"/>
    <w:rsid w:val="001F646B"/>
    <w:rsid w:val="002016C4"/>
    <w:rsid w:val="00202C9A"/>
    <w:rsid w:val="0020544F"/>
    <w:rsid w:val="0020690A"/>
    <w:rsid w:val="0021671E"/>
    <w:rsid w:val="00223D7D"/>
    <w:rsid w:val="00225903"/>
    <w:rsid w:val="0022725A"/>
    <w:rsid w:val="00232BEC"/>
    <w:rsid w:val="002340A1"/>
    <w:rsid w:val="002412F7"/>
    <w:rsid w:val="00241E62"/>
    <w:rsid w:val="00250B60"/>
    <w:rsid w:val="00256971"/>
    <w:rsid w:val="00257E1E"/>
    <w:rsid w:val="00260468"/>
    <w:rsid w:val="002629A7"/>
    <w:rsid w:val="00262EC9"/>
    <w:rsid w:val="0026412E"/>
    <w:rsid w:val="00264BE9"/>
    <w:rsid w:val="002666B2"/>
    <w:rsid w:val="0027164A"/>
    <w:rsid w:val="00281A44"/>
    <w:rsid w:val="00281F6D"/>
    <w:rsid w:val="00285D08"/>
    <w:rsid w:val="00286956"/>
    <w:rsid w:val="002879AE"/>
    <w:rsid w:val="002905B4"/>
    <w:rsid w:val="002961E0"/>
    <w:rsid w:val="00297C8F"/>
    <w:rsid w:val="002A3792"/>
    <w:rsid w:val="002A4E2C"/>
    <w:rsid w:val="002B1E72"/>
    <w:rsid w:val="002C0AED"/>
    <w:rsid w:val="002C3082"/>
    <w:rsid w:val="002C5995"/>
    <w:rsid w:val="002C5BA0"/>
    <w:rsid w:val="002D1DB4"/>
    <w:rsid w:val="002D22CC"/>
    <w:rsid w:val="002D3522"/>
    <w:rsid w:val="002D3E7C"/>
    <w:rsid w:val="002D419B"/>
    <w:rsid w:val="002D7603"/>
    <w:rsid w:val="002E186F"/>
    <w:rsid w:val="002E5734"/>
    <w:rsid w:val="002E6546"/>
    <w:rsid w:val="002F28C3"/>
    <w:rsid w:val="002F3EA9"/>
    <w:rsid w:val="002F4BFA"/>
    <w:rsid w:val="002F6CCB"/>
    <w:rsid w:val="00304BAF"/>
    <w:rsid w:val="0030588E"/>
    <w:rsid w:val="00306659"/>
    <w:rsid w:val="0031237A"/>
    <w:rsid w:val="00312581"/>
    <w:rsid w:val="00312FA4"/>
    <w:rsid w:val="00322FA6"/>
    <w:rsid w:val="00327EBA"/>
    <w:rsid w:val="003304B0"/>
    <w:rsid w:val="00330FDA"/>
    <w:rsid w:val="0033117F"/>
    <w:rsid w:val="003421C3"/>
    <w:rsid w:val="0034356F"/>
    <w:rsid w:val="003466A0"/>
    <w:rsid w:val="00347412"/>
    <w:rsid w:val="00347D3D"/>
    <w:rsid w:val="003546B2"/>
    <w:rsid w:val="003651DC"/>
    <w:rsid w:val="0036547D"/>
    <w:rsid w:val="00394CD4"/>
    <w:rsid w:val="003953F3"/>
    <w:rsid w:val="003A6CEE"/>
    <w:rsid w:val="003B7E50"/>
    <w:rsid w:val="003D2B9C"/>
    <w:rsid w:val="003D4E26"/>
    <w:rsid w:val="003D5519"/>
    <w:rsid w:val="003E253A"/>
    <w:rsid w:val="003E58B5"/>
    <w:rsid w:val="003F1868"/>
    <w:rsid w:val="003F30CD"/>
    <w:rsid w:val="003F5001"/>
    <w:rsid w:val="004039EE"/>
    <w:rsid w:val="00417F99"/>
    <w:rsid w:val="00420B78"/>
    <w:rsid w:val="00420C6C"/>
    <w:rsid w:val="00432ADB"/>
    <w:rsid w:val="00433714"/>
    <w:rsid w:val="0043464C"/>
    <w:rsid w:val="00446289"/>
    <w:rsid w:val="00450036"/>
    <w:rsid w:val="00450705"/>
    <w:rsid w:val="004522EF"/>
    <w:rsid w:val="004529CE"/>
    <w:rsid w:val="004536FD"/>
    <w:rsid w:val="004565F1"/>
    <w:rsid w:val="004568F6"/>
    <w:rsid w:val="004654E9"/>
    <w:rsid w:val="00466D4B"/>
    <w:rsid w:val="00477499"/>
    <w:rsid w:val="00496AD1"/>
    <w:rsid w:val="00497D88"/>
    <w:rsid w:val="004A308E"/>
    <w:rsid w:val="004A3DEA"/>
    <w:rsid w:val="004A5B24"/>
    <w:rsid w:val="004B1181"/>
    <w:rsid w:val="004B1184"/>
    <w:rsid w:val="004B4B4D"/>
    <w:rsid w:val="004B6FA0"/>
    <w:rsid w:val="004C0F1C"/>
    <w:rsid w:val="004C738A"/>
    <w:rsid w:val="004D459A"/>
    <w:rsid w:val="004D4B35"/>
    <w:rsid w:val="004D529F"/>
    <w:rsid w:val="004D5F45"/>
    <w:rsid w:val="004E3AD0"/>
    <w:rsid w:val="004E7D50"/>
    <w:rsid w:val="004F1782"/>
    <w:rsid w:val="004F5D4B"/>
    <w:rsid w:val="004F6B14"/>
    <w:rsid w:val="004F710A"/>
    <w:rsid w:val="005004FA"/>
    <w:rsid w:val="0050095D"/>
    <w:rsid w:val="005038F6"/>
    <w:rsid w:val="00504F02"/>
    <w:rsid w:val="00514450"/>
    <w:rsid w:val="005146AD"/>
    <w:rsid w:val="00523E9E"/>
    <w:rsid w:val="00532BFB"/>
    <w:rsid w:val="00537B37"/>
    <w:rsid w:val="0054540B"/>
    <w:rsid w:val="00546371"/>
    <w:rsid w:val="0054688F"/>
    <w:rsid w:val="005516D4"/>
    <w:rsid w:val="0055351F"/>
    <w:rsid w:val="00554EF3"/>
    <w:rsid w:val="005551A7"/>
    <w:rsid w:val="005601E9"/>
    <w:rsid w:val="00560605"/>
    <w:rsid w:val="00560653"/>
    <w:rsid w:val="00562924"/>
    <w:rsid w:val="00583949"/>
    <w:rsid w:val="00584545"/>
    <w:rsid w:val="00585D48"/>
    <w:rsid w:val="005923CE"/>
    <w:rsid w:val="005A155F"/>
    <w:rsid w:val="005A700D"/>
    <w:rsid w:val="005C14F2"/>
    <w:rsid w:val="005C522D"/>
    <w:rsid w:val="005E0691"/>
    <w:rsid w:val="005E13A7"/>
    <w:rsid w:val="005E45D0"/>
    <w:rsid w:val="005E74FF"/>
    <w:rsid w:val="00617747"/>
    <w:rsid w:val="00622771"/>
    <w:rsid w:val="0062402B"/>
    <w:rsid w:val="00627EC7"/>
    <w:rsid w:val="006409FA"/>
    <w:rsid w:val="00645B55"/>
    <w:rsid w:val="00646BED"/>
    <w:rsid w:val="006511A9"/>
    <w:rsid w:val="00657AE3"/>
    <w:rsid w:val="0066049D"/>
    <w:rsid w:val="00660CA5"/>
    <w:rsid w:val="00663C40"/>
    <w:rsid w:val="00667D76"/>
    <w:rsid w:val="00671D15"/>
    <w:rsid w:val="00676AF7"/>
    <w:rsid w:val="00681F6D"/>
    <w:rsid w:val="00684EF4"/>
    <w:rsid w:val="006903AC"/>
    <w:rsid w:val="00690816"/>
    <w:rsid w:val="006966C8"/>
    <w:rsid w:val="006970B5"/>
    <w:rsid w:val="006A4D4B"/>
    <w:rsid w:val="006A5634"/>
    <w:rsid w:val="006A5BDA"/>
    <w:rsid w:val="006B21E3"/>
    <w:rsid w:val="006B2288"/>
    <w:rsid w:val="006B3331"/>
    <w:rsid w:val="006B70E4"/>
    <w:rsid w:val="006C2D83"/>
    <w:rsid w:val="006C30CD"/>
    <w:rsid w:val="006C637B"/>
    <w:rsid w:val="006D07E6"/>
    <w:rsid w:val="006E5E8C"/>
    <w:rsid w:val="006F4BED"/>
    <w:rsid w:val="007007DF"/>
    <w:rsid w:val="00700E02"/>
    <w:rsid w:val="00703393"/>
    <w:rsid w:val="00705BCA"/>
    <w:rsid w:val="00706B67"/>
    <w:rsid w:val="0071206F"/>
    <w:rsid w:val="007236D7"/>
    <w:rsid w:val="007277C6"/>
    <w:rsid w:val="007311A8"/>
    <w:rsid w:val="0073156A"/>
    <w:rsid w:val="007335F2"/>
    <w:rsid w:val="00743380"/>
    <w:rsid w:val="00745D9A"/>
    <w:rsid w:val="0074745F"/>
    <w:rsid w:val="00747AC3"/>
    <w:rsid w:val="00750206"/>
    <w:rsid w:val="00753D6A"/>
    <w:rsid w:val="00755BB8"/>
    <w:rsid w:val="007661BA"/>
    <w:rsid w:val="00767BC6"/>
    <w:rsid w:val="00773BAF"/>
    <w:rsid w:val="007820A7"/>
    <w:rsid w:val="00785827"/>
    <w:rsid w:val="0078792F"/>
    <w:rsid w:val="00787A19"/>
    <w:rsid w:val="0079315F"/>
    <w:rsid w:val="0079417B"/>
    <w:rsid w:val="007A3C30"/>
    <w:rsid w:val="007A7F8E"/>
    <w:rsid w:val="007B17BF"/>
    <w:rsid w:val="007B284F"/>
    <w:rsid w:val="007B2E43"/>
    <w:rsid w:val="007B6FD7"/>
    <w:rsid w:val="007D0803"/>
    <w:rsid w:val="007D5BB5"/>
    <w:rsid w:val="007D77DB"/>
    <w:rsid w:val="007E2010"/>
    <w:rsid w:val="007E5547"/>
    <w:rsid w:val="007F3208"/>
    <w:rsid w:val="0081059B"/>
    <w:rsid w:val="00817DC8"/>
    <w:rsid w:val="00824972"/>
    <w:rsid w:val="008274DC"/>
    <w:rsid w:val="008278DE"/>
    <w:rsid w:val="0083487E"/>
    <w:rsid w:val="00841D32"/>
    <w:rsid w:val="00854266"/>
    <w:rsid w:val="00862AD1"/>
    <w:rsid w:val="0086343E"/>
    <w:rsid w:val="00870757"/>
    <w:rsid w:val="00871084"/>
    <w:rsid w:val="00874C45"/>
    <w:rsid w:val="0087665E"/>
    <w:rsid w:val="00876844"/>
    <w:rsid w:val="00884F5E"/>
    <w:rsid w:val="00886930"/>
    <w:rsid w:val="0089062A"/>
    <w:rsid w:val="00896A9D"/>
    <w:rsid w:val="0089713E"/>
    <w:rsid w:val="008A3ABB"/>
    <w:rsid w:val="008A6166"/>
    <w:rsid w:val="008D6001"/>
    <w:rsid w:val="008E35A5"/>
    <w:rsid w:val="008E6231"/>
    <w:rsid w:val="0090590E"/>
    <w:rsid w:val="00912037"/>
    <w:rsid w:val="00912262"/>
    <w:rsid w:val="00914F92"/>
    <w:rsid w:val="00915348"/>
    <w:rsid w:val="009155F7"/>
    <w:rsid w:val="00922AF4"/>
    <w:rsid w:val="00930AB1"/>
    <w:rsid w:val="00942BC5"/>
    <w:rsid w:val="00945988"/>
    <w:rsid w:val="00950134"/>
    <w:rsid w:val="0095696C"/>
    <w:rsid w:val="009572CD"/>
    <w:rsid w:val="00962978"/>
    <w:rsid w:val="009647D2"/>
    <w:rsid w:val="0097361B"/>
    <w:rsid w:val="00975EB3"/>
    <w:rsid w:val="0098142C"/>
    <w:rsid w:val="00982987"/>
    <w:rsid w:val="00982C28"/>
    <w:rsid w:val="009841DA"/>
    <w:rsid w:val="0098540A"/>
    <w:rsid w:val="009915DB"/>
    <w:rsid w:val="009933A6"/>
    <w:rsid w:val="0099400C"/>
    <w:rsid w:val="009A0932"/>
    <w:rsid w:val="009A18FD"/>
    <w:rsid w:val="009A1EF2"/>
    <w:rsid w:val="009A3555"/>
    <w:rsid w:val="009B115B"/>
    <w:rsid w:val="009B14E1"/>
    <w:rsid w:val="009B2B8B"/>
    <w:rsid w:val="009C1EF2"/>
    <w:rsid w:val="009C263B"/>
    <w:rsid w:val="009C3E7C"/>
    <w:rsid w:val="009C4153"/>
    <w:rsid w:val="009D1FB8"/>
    <w:rsid w:val="009D420C"/>
    <w:rsid w:val="009D6474"/>
    <w:rsid w:val="009D7BF6"/>
    <w:rsid w:val="009D7F0A"/>
    <w:rsid w:val="009E488B"/>
    <w:rsid w:val="009E4D72"/>
    <w:rsid w:val="00A02B1F"/>
    <w:rsid w:val="00A047F4"/>
    <w:rsid w:val="00A14401"/>
    <w:rsid w:val="00A1585F"/>
    <w:rsid w:val="00A20A67"/>
    <w:rsid w:val="00A21F67"/>
    <w:rsid w:val="00A24289"/>
    <w:rsid w:val="00A26FB1"/>
    <w:rsid w:val="00A407EF"/>
    <w:rsid w:val="00A410ED"/>
    <w:rsid w:val="00A4649F"/>
    <w:rsid w:val="00A546F2"/>
    <w:rsid w:val="00A61D56"/>
    <w:rsid w:val="00A74000"/>
    <w:rsid w:val="00A76439"/>
    <w:rsid w:val="00A80225"/>
    <w:rsid w:val="00A80A00"/>
    <w:rsid w:val="00A83E5F"/>
    <w:rsid w:val="00A85377"/>
    <w:rsid w:val="00AA69D5"/>
    <w:rsid w:val="00AB398E"/>
    <w:rsid w:val="00AB3DD3"/>
    <w:rsid w:val="00AC4E15"/>
    <w:rsid w:val="00AC7974"/>
    <w:rsid w:val="00AE21E5"/>
    <w:rsid w:val="00AE2447"/>
    <w:rsid w:val="00AE479F"/>
    <w:rsid w:val="00AE4825"/>
    <w:rsid w:val="00AF1584"/>
    <w:rsid w:val="00AF1F34"/>
    <w:rsid w:val="00AF5F4D"/>
    <w:rsid w:val="00B05513"/>
    <w:rsid w:val="00B1081E"/>
    <w:rsid w:val="00B10BAD"/>
    <w:rsid w:val="00B1357B"/>
    <w:rsid w:val="00B25B43"/>
    <w:rsid w:val="00B32630"/>
    <w:rsid w:val="00B34D5A"/>
    <w:rsid w:val="00B41CF2"/>
    <w:rsid w:val="00B45486"/>
    <w:rsid w:val="00B50D64"/>
    <w:rsid w:val="00B53F73"/>
    <w:rsid w:val="00B55D73"/>
    <w:rsid w:val="00B6174E"/>
    <w:rsid w:val="00B64F80"/>
    <w:rsid w:val="00B66496"/>
    <w:rsid w:val="00B710A3"/>
    <w:rsid w:val="00B72AAD"/>
    <w:rsid w:val="00B73A98"/>
    <w:rsid w:val="00B74D93"/>
    <w:rsid w:val="00B83A46"/>
    <w:rsid w:val="00B84809"/>
    <w:rsid w:val="00B90D0B"/>
    <w:rsid w:val="00B968FC"/>
    <w:rsid w:val="00BA4707"/>
    <w:rsid w:val="00BB2010"/>
    <w:rsid w:val="00BB2D0B"/>
    <w:rsid w:val="00BC4861"/>
    <w:rsid w:val="00BD21D7"/>
    <w:rsid w:val="00BD3F51"/>
    <w:rsid w:val="00BD5ABB"/>
    <w:rsid w:val="00BD7480"/>
    <w:rsid w:val="00BE1D2D"/>
    <w:rsid w:val="00BF0ED8"/>
    <w:rsid w:val="00BF3118"/>
    <w:rsid w:val="00BF66ED"/>
    <w:rsid w:val="00C00D3B"/>
    <w:rsid w:val="00C05200"/>
    <w:rsid w:val="00C053D1"/>
    <w:rsid w:val="00C074DD"/>
    <w:rsid w:val="00C14B32"/>
    <w:rsid w:val="00C15827"/>
    <w:rsid w:val="00C20123"/>
    <w:rsid w:val="00C24708"/>
    <w:rsid w:val="00C25D84"/>
    <w:rsid w:val="00C30EBD"/>
    <w:rsid w:val="00C425CD"/>
    <w:rsid w:val="00C452DC"/>
    <w:rsid w:val="00C50F31"/>
    <w:rsid w:val="00C534BD"/>
    <w:rsid w:val="00C653D6"/>
    <w:rsid w:val="00C660F2"/>
    <w:rsid w:val="00C66142"/>
    <w:rsid w:val="00C72D04"/>
    <w:rsid w:val="00C77DE4"/>
    <w:rsid w:val="00C90122"/>
    <w:rsid w:val="00C93190"/>
    <w:rsid w:val="00C94948"/>
    <w:rsid w:val="00C96204"/>
    <w:rsid w:val="00C97AB4"/>
    <w:rsid w:val="00CA52B7"/>
    <w:rsid w:val="00CA5AAE"/>
    <w:rsid w:val="00CA65D9"/>
    <w:rsid w:val="00CB0E64"/>
    <w:rsid w:val="00CB1B1D"/>
    <w:rsid w:val="00CB335D"/>
    <w:rsid w:val="00CB7C9D"/>
    <w:rsid w:val="00CC17FC"/>
    <w:rsid w:val="00CC5864"/>
    <w:rsid w:val="00CD0C1F"/>
    <w:rsid w:val="00CD2AA3"/>
    <w:rsid w:val="00CD36AF"/>
    <w:rsid w:val="00CD3868"/>
    <w:rsid w:val="00CD466D"/>
    <w:rsid w:val="00CE15B5"/>
    <w:rsid w:val="00CE5290"/>
    <w:rsid w:val="00CF03BC"/>
    <w:rsid w:val="00CF20EA"/>
    <w:rsid w:val="00D023E6"/>
    <w:rsid w:val="00D02F03"/>
    <w:rsid w:val="00D13FAF"/>
    <w:rsid w:val="00D2207C"/>
    <w:rsid w:val="00D2335C"/>
    <w:rsid w:val="00D24C76"/>
    <w:rsid w:val="00D2711B"/>
    <w:rsid w:val="00D31E8F"/>
    <w:rsid w:val="00D33CA7"/>
    <w:rsid w:val="00D3451F"/>
    <w:rsid w:val="00D34BF5"/>
    <w:rsid w:val="00D44201"/>
    <w:rsid w:val="00D463B9"/>
    <w:rsid w:val="00D5187D"/>
    <w:rsid w:val="00D52457"/>
    <w:rsid w:val="00D564C3"/>
    <w:rsid w:val="00D60636"/>
    <w:rsid w:val="00D67B00"/>
    <w:rsid w:val="00D745A0"/>
    <w:rsid w:val="00D95E1F"/>
    <w:rsid w:val="00DB22F6"/>
    <w:rsid w:val="00DB5D0D"/>
    <w:rsid w:val="00DB7750"/>
    <w:rsid w:val="00DC6BA3"/>
    <w:rsid w:val="00DD5490"/>
    <w:rsid w:val="00DD6C6C"/>
    <w:rsid w:val="00DE4E30"/>
    <w:rsid w:val="00DE629F"/>
    <w:rsid w:val="00DE7BBF"/>
    <w:rsid w:val="00DF34EE"/>
    <w:rsid w:val="00E13B93"/>
    <w:rsid w:val="00E1514D"/>
    <w:rsid w:val="00E1775E"/>
    <w:rsid w:val="00E20E91"/>
    <w:rsid w:val="00E3295E"/>
    <w:rsid w:val="00E345A6"/>
    <w:rsid w:val="00E34877"/>
    <w:rsid w:val="00E37147"/>
    <w:rsid w:val="00E37624"/>
    <w:rsid w:val="00E43C58"/>
    <w:rsid w:val="00E47D8E"/>
    <w:rsid w:val="00E51EE8"/>
    <w:rsid w:val="00E534B0"/>
    <w:rsid w:val="00E53820"/>
    <w:rsid w:val="00E53E68"/>
    <w:rsid w:val="00E55AEA"/>
    <w:rsid w:val="00E615D5"/>
    <w:rsid w:val="00E620D9"/>
    <w:rsid w:val="00E74293"/>
    <w:rsid w:val="00E7533D"/>
    <w:rsid w:val="00E8276C"/>
    <w:rsid w:val="00E90383"/>
    <w:rsid w:val="00E91EA2"/>
    <w:rsid w:val="00E9253C"/>
    <w:rsid w:val="00EA1B52"/>
    <w:rsid w:val="00EA4E94"/>
    <w:rsid w:val="00EA5739"/>
    <w:rsid w:val="00EB1CC4"/>
    <w:rsid w:val="00EB3057"/>
    <w:rsid w:val="00EB65D0"/>
    <w:rsid w:val="00ED25A0"/>
    <w:rsid w:val="00EE2A11"/>
    <w:rsid w:val="00EE5993"/>
    <w:rsid w:val="00EF0F7E"/>
    <w:rsid w:val="00EF213B"/>
    <w:rsid w:val="00EF5159"/>
    <w:rsid w:val="00F10CB4"/>
    <w:rsid w:val="00F1698D"/>
    <w:rsid w:val="00F2184E"/>
    <w:rsid w:val="00F21DAA"/>
    <w:rsid w:val="00F221F2"/>
    <w:rsid w:val="00F26D5E"/>
    <w:rsid w:val="00F30B7A"/>
    <w:rsid w:val="00F32F5D"/>
    <w:rsid w:val="00F470B2"/>
    <w:rsid w:val="00F50EE9"/>
    <w:rsid w:val="00F54B89"/>
    <w:rsid w:val="00F55C0F"/>
    <w:rsid w:val="00F579DF"/>
    <w:rsid w:val="00F67E14"/>
    <w:rsid w:val="00F71F2F"/>
    <w:rsid w:val="00F76752"/>
    <w:rsid w:val="00F806BA"/>
    <w:rsid w:val="00F80CE7"/>
    <w:rsid w:val="00F81DBB"/>
    <w:rsid w:val="00F90444"/>
    <w:rsid w:val="00F90D85"/>
    <w:rsid w:val="00F93A4E"/>
    <w:rsid w:val="00F94839"/>
    <w:rsid w:val="00F94A02"/>
    <w:rsid w:val="00F94BDE"/>
    <w:rsid w:val="00F9707E"/>
    <w:rsid w:val="00FA4E5C"/>
    <w:rsid w:val="00FA705B"/>
    <w:rsid w:val="00FA70B3"/>
    <w:rsid w:val="00FB601F"/>
    <w:rsid w:val="00FC73C9"/>
    <w:rsid w:val="00FD38E4"/>
    <w:rsid w:val="00FE166E"/>
    <w:rsid w:val="00FE3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2A6B"/>
    <w:pPr>
      <w:suppressAutoHyphens/>
    </w:pPr>
  </w:style>
  <w:style w:type="paragraph" w:styleId="1">
    <w:name w:val="heading 1"/>
    <w:basedOn w:val="a0"/>
    <w:next w:val="a0"/>
    <w:link w:val="10"/>
    <w:qFormat/>
    <w:rsid w:val="00F1698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F1698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uiPriority w:val="9"/>
    <w:qFormat/>
    <w:rsid w:val="00F1698D"/>
    <w:pPr>
      <w:suppressAutoHyphens w:val="0"/>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A2A6B"/>
    <w:pPr>
      <w:tabs>
        <w:tab w:val="left" w:pos="0"/>
      </w:tabs>
      <w:jc w:val="both"/>
    </w:pPr>
    <w:rPr>
      <w:sz w:val="28"/>
    </w:rPr>
  </w:style>
  <w:style w:type="paragraph" w:customStyle="1" w:styleId="11">
    <w:name w:val="Обычный1"/>
    <w:rsid w:val="000A2A6B"/>
    <w:pPr>
      <w:suppressAutoHyphens/>
    </w:pPr>
    <w:rPr>
      <w:sz w:val="24"/>
    </w:rPr>
  </w:style>
  <w:style w:type="paragraph" w:styleId="a6">
    <w:name w:val="Body Text Indent"/>
    <w:basedOn w:val="a0"/>
    <w:rsid w:val="000A2A6B"/>
    <w:pPr>
      <w:ind w:firstLine="283"/>
      <w:jc w:val="both"/>
    </w:pPr>
    <w:rPr>
      <w:sz w:val="24"/>
    </w:rPr>
  </w:style>
  <w:style w:type="paragraph" w:customStyle="1" w:styleId="WW-3">
    <w:name w:val="WW-Основной текст 3"/>
    <w:basedOn w:val="a0"/>
    <w:rsid w:val="000A2A6B"/>
    <w:pPr>
      <w:tabs>
        <w:tab w:val="left" w:pos="284"/>
        <w:tab w:val="left" w:pos="709"/>
      </w:tabs>
      <w:jc w:val="both"/>
    </w:pPr>
    <w:rPr>
      <w:sz w:val="24"/>
    </w:rPr>
  </w:style>
  <w:style w:type="paragraph" w:customStyle="1" w:styleId="31">
    <w:name w:val="Основной текст с отступом 31"/>
    <w:basedOn w:val="a0"/>
    <w:rsid w:val="000A2A6B"/>
    <w:pPr>
      <w:ind w:firstLine="720"/>
    </w:pPr>
    <w:rPr>
      <w:sz w:val="28"/>
    </w:rPr>
  </w:style>
  <w:style w:type="paragraph" w:customStyle="1" w:styleId="Iauiue">
    <w:name w:val="Iau?iue"/>
    <w:rsid w:val="000A2A6B"/>
    <w:pPr>
      <w:widowControl w:val="0"/>
      <w:suppressAutoHyphens/>
    </w:pPr>
  </w:style>
  <w:style w:type="paragraph" w:styleId="a7">
    <w:name w:val="header"/>
    <w:basedOn w:val="a0"/>
    <w:rsid w:val="000A2A6B"/>
    <w:pPr>
      <w:tabs>
        <w:tab w:val="center" w:pos="4677"/>
        <w:tab w:val="right" w:pos="9355"/>
      </w:tabs>
    </w:p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9"/>
    <w:uiPriority w:val="99"/>
    <w:qFormat/>
    <w:rsid w:val="000A2A6B"/>
    <w:pPr>
      <w:suppressAutoHyphens w:val="0"/>
      <w:spacing w:before="100" w:beforeAutospacing="1" w:after="100" w:afterAutospacing="1"/>
    </w:pPr>
    <w:rPr>
      <w:sz w:val="24"/>
      <w:szCs w:val="24"/>
    </w:rPr>
  </w:style>
  <w:style w:type="character" w:customStyle="1" w:styleId="s1">
    <w:name w:val="s1"/>
    <w:rsid w:val="00E9253C"/>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uiPriority w:val="99"/>
    <w:rsid w:val="00E9253C"/>
    <w:rPr>
      <w:rFonts w:ascii="Times New Roman" w:hAnsi="Times New Roman" w:cs="Times New Roman" w:hint="default"/>
      <w:b w:val="0"/>
      <w:bCs w:val="0"/>
      <w:i w:val="0"/>
      <w:iCs w:val="0"/>
      <w:strike w:val="0"/>
      <w:dstrike w:val="0"/>
      <w:color w:val="000000"/>
      <w:sz w:val="32"/>
      <w:szCs w:val="32"/>
      <w:u w:val="none"/>
      <w:effect w:val="none"/>
    </w:rPr>
  </w:style>
  <w:style w:type="character" w:styleId="aa">
    <w:name w:val="Hyperlink"/>
    <w:uiPriority w:val="99"/>
    <w:rsid w:val="000042A0"/>
    <w:rPr>
      <w:rFonts w:ascii="Times New Roman" w:hAnsi="Times New Roman" w:cs="Times New Roman" w:hint="default"/>
      <w:color w:val="333399"/>
      <w:u w:val="single"/>
    </w:rPr>
  </w:style>
  <w:style w:type="character" w:customStyle="1" w:styleId="s6">
    <w:name w:val="s6"/>
    <w:rsid w:val="00EE5993"/>
    <w:rPr>
      <w:rFonts w:ascii="Times New Roman" w:hAnsi="Times New Roman" w:cs="Times New Roman" w:hint="default"/>
      <w:b w:val="0"/>
      <w:bCs w:val="0"/>
      <w:i w:val="0"/>
      <w:iCs w:val="0"/>
      <w:strike/>
      <w:color w:val="808000"/>
      <w:sz w:val="32"/>
      <w:szCs w:val="32"/>
    </w:rPr>
  </w:style>
  <w:style w:type="paragraph" w:customStyle="1" w:styleId="ab">
    <w:name w:val="Знак"/>
    <w:basedOn w:val="a0"/>
    <w:autoRedefine/>
    <w:rsid w:val="00041D6E"/>
    <w:pPr>
      <w:suppressAutoHyphens w:val="0"/>
      <w:spacing w:after="160" w:line="240" w:lineRule="exact"/>
    </w:pPr>
    <w:rPr>
      <w:rFonts w:eastAsia="SimSun"/>
      <w:b/>
      <w:sz w:val="28"/>
      <w:szCs w:val="24"/>
      <w:lang w:val="en-US" w:eastAsia="en-US"/>
    </w:rPr>
  </w:style>
  <w:style w:type="paragraph" w:customStyle="1" w:styleId="ac">
    <w:name w:val="Знак Знак Знак Знак Знак Знак Знак Знак Знак Знак Знак"/>
    <w:basedOn w:val="a0"/>
    <w:autoRedefine/>
    <w:rsid w:val="006D07E6"/>
    <w:pPr>
      <w:suppressAutoHyphens w:val="0"/>
      <w:spacing w:after="160" w:line="240" w:lineRule="exact"/>
    </w:pPr>
    <w:rPr>
      <w:sz w:val="28"/>
      <w:lang w:val="en-US" w:eastAsia="en-US"/>
    </w:rPr>
  </w:style>
  <w:style w:type="paragraph" w:styleId="ad">
    <w:name w:val="No Spacing"/>
    <w:qFormat/>
    <w:rsid w:val="001C756C"/>
    <w:rPr>
      <w:rFonts w:ascii="Calibri" w:hAnsi="Calibri"/>
      <w:sz w:val="22"/>
      <w:szCs w:val="22"/>
    </w:rPr>
  </w:style>
  <w:style w:type="paragraph" w:styleId="ae">
    <w:name w:val="Balloon Text"/>
    <w:basedOn w:val="a0"/>
    <w:link w:val="af"/>
    <w:rsid w:val="000577EA"/>
    <w:rPr>
      <w:rFonts w:ascii="Tahoma" w:hAnsi="Tahoma"/>
      <w:sz w:val="16"/>
      <w:szCs w:val="16"/>
    </w:rPr>
  </w:style>
  <w:style w:type="character" w:customStyle="1" w:styleId="af">
    <w:name w:val="Текст выноски Знак"/>
    <w:link w:val="ae"/>
    <w:rsid w:val="000577EA"/>
    <w:rPr>
      <w:rFonts w:ascii="Tahoma" w:hAnsi="Tahoma" w:cs="Tahoma"/>
      <w:sz w:val="16"/>
      <w:szCs w:val="16"/>
    </w:rPr>
  </w:style>
  <w:style w:type="character" w:customStyle="1" w:styleId="s3">
    <w:name w:val="s3"/>
    <w:rsid w:val="00450036"/>
    <w:rPr>
      <w:rFonts w:ascii="Times New Roman" w:hAnsi="Times New Roman" w:cs="Times New Roman" w:hint="default"/>
      <w:i/>
      <w:iCs/>
      <w:color w:val="FF0000"/>
    </w:rPr>
  </w:style>
  <w:style w:type="character" w:customStyle="1" w:styleId="s9">
    <w:name w:val="s9"/>
    <w:rsid w:val="00450036"/>
    <w:rPr>
      <w:rFonts w:ascii="Times New Roman" w:hAnsi="Times New Roman" w:cs="Times New Roman" w:hint="default"/>
      <w:i/>
      <w:iCs/>
      <w:color w:val="333399"/>
      <w:u w:val="single"/>
    </w:rPr>
  </w:style>
  <w:style w:type="paragraph" w:customStyle="1" w:styleId="12">
    <w:name w:val="Обычный (веб)1"/>
    <w:basedOn w:val="a0"/>
    <w:rsid w:val="00EE2A11"/>
    <w:pPr>
      <w:spacing w:before="100" w:after="100"/>
    </w:pPr>
    <w:rPr>
      <w:sz w:val="24"/>
      <w:szCs w:val="24"/>
      <w:lang w:eastAsia="ar-SA"/>
    </w:rPr>
  </w:style>
  <w:style w:type="paragraph" w:customStyle="1" w:styleId="310">
    <w:name w:val="Основной текст с отступом 31"/>
    <w:basedOn w:val="a0"/>
    <w:rsid w:val="00EE2A11"/>
    <w:pPr>
      <w:spacing w:after="120"/>
      <w:ind w:left="283"/>
    </w:pPr>
    <w:rPr>
      <w:sz w:val="16"/>
      <w:szCs w:val="16"/>
      <w:lang w:eastAsia="ar-SA"/>
    </w:rPr>
  </w:style>
  <w:style w:type="character" w:customStyle="1" w:styleId="30">
    <w:name w:val="Заголовок 3 Знак"/>
    <w:basedOn w:val="a1"/>
    <w:link w:val="3"/>
    <w:uiPriority w:val="9"/>
    <w:rsid w:val="00F1698D"/>
    <w:rPr>
      <w:b/>
      <w:bCs/>
      <w:sz w:val="27"/>
      <w:szCs w:val="27"/>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F1698D"/>
    <w:rPr>
      <w:sz w:val="24"/>
      <w:szCs w:val="24"/>
    </w:rPr>
  </w:style>
  <w:style w:type="table" w:styleId="af0">
    <w:name w:val="Table Grid"/>
    <w:basedOn w:val="a2"/>
    <w:uiPriority w:val="59"/>
    <w:rsid w:val="00F1698D"/>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1"/>
    <w:rsid w:val="00F1698D"/>
    <w:pPr>
      <w:widowControl w:val="0"/>
      <w:numPr>
        <w:numId w:val="2"/>
      </w:numPr>
      <w:tabs>
        <w:tab w:val="left" w:pos="0"/>
        <w:tab w:val="left" w:pos="993"/>
      </w:tabs>
      <w:suppressAutoHyphens w:val="0"/>
      <w:adjustRightInd w:val="0"/>
      <w:jc w:val="both"/>
    </w:pPr>
    <w:rPr>
      <w:rFonts w:ascii="Arial" w:hAnsi="Arial" w:cs="Arial"/>
      <w:sz w:val="24"/>
      <w:szCs w:val="24"/>
    </w:rPr>
  </w:style>
  <w:style w:type="paragraph" w:customStyle="1" w:styleId="j16">
    <w:name w:val="j16"/>
    <w:basedOn w:val="a0"/>
    <w:rsid w:val="00F1698D"/>
    <w:pPr>
      <w:suppressAutoHyphens w:val="0"/>
      <w:spacing w:before="100" w:beforeAutospacing="1" w:after="100" w:afterAutospacing="1"/>
    </w:pPr>
    <w:rPr>
      <w:sz w:val="24"/>
      <w:szCs w:val="24"/>
    </w:rPr>
  </w:style>
  <w:style w:type="paragraph" w:customStyle="1" w:styleId="j13">
    <w:name w:val="j13"/>
    <w:basedOn w:val="a0"/>
    <w:rsid w:val="00F1698D"/>
    <w:pPr>
      <w:suppressAutoHyphens w:val="0"/>
      <w:spacing w:before="100" w:beforeAutospacing="1" w:after="100" w:afterAutospacing="1"/>
    </w:pPr>
    <w:rPr>
      <w:sz w:val="24"/>
      <w:szCs w:val="24"/>
    </w:rPr>
  </w:style>
  <w:style w:type="character" w:customStyle="1" w:styleId="af1">
    <w:name w:val="Статья Знак"/>
    <w:link w:val="a"/>
    <w:rsid w:val="00F1698D"/>
    <w:rPr>
      <w:rFonts w:ascii="Arial" w:hAnsi="Arial" w:cs="Arial"/>
      <w:sz w:val="24"/>
      <w:szCs w:val="24"/>
    </w:rPr>
  </w:style>
  <w:style w:type="character" w:styleId="af2">
    <w:name w:val="FollowedHyperlink"/>
    <w:basedOn w:val="a1"/>
    <w:uiPriority w:val="99"/>
    <w:unhideWhenUsed/>
    <w:rsid w:val="00F1698D"/>
    <w:rPr>
      <w:color w:val="800080"/>
      <w:u w:val="single"/>
    </w:rPr>
  </w:style>
  <w:style w:type="paragraph" w:customStyle="1" w:styleId="xl66">
    <w:name w:val="xl66"/>
    <w:basedOn w:val="a0"/>
    <w:rsid w:val="00F1698D"/>
    <w:pPr>
      <w:suppressAutoHyphens w:val="0"/>
      <w:spacing w:before="100" w:beforeAutospacing="1" w:after="100" w:afterAutospacing="1"/>
      <w:jc w:val="center"/>
      <w:textAlignment w:val="center"/>
    </w:pPr>
    <w:rPr>
      <w:sz w:val="28"/>
      <w:szCs w:val="28"/>
    </w:rPr>
  </w:style>
  <w:style w:type="paragraph" w:customStyle="1" w:styleId="xl67">
    <w:name w:val="xl67"/>
    <w:basedOn w:val="a0"/>
    <w:rsid w:val="00F1698D"/>
    <w:pPr>
      <w:suppressAutoHyphens w:val="0"/>
      <w:spacing w:before="100" w:beforeAutospacing="1" w:after="100" w:afterAutospacing="1"/>
      <w:jc w:val="center"/>
      <w:textAlignment w:val="center"/>
    </w:pPr>
    <w:rPr>
      <w:b/>
      <w:bCs/>
      <w:sz w:val="28"/>
      <w:szCs w:val="28"/>
    </w:rPr>
  </w:style>
  <w:style w:type="paragraph" w:customStyle="1" w:styleId="xl68">
    <w:name w:val="xl68"/>
    <w:basedOn w:val="a0"/>
    <w:rsid w:val="00F1698D"/>
    <w:pPr>
      <w:suppressAutoHyphens w:val="0"/>
      <w:spacing w:before="100" w:beforeAutospacing="1" w:after="100" w:afterAutospacing="1"/>
      <w:textAlignment w:val="center"/>
    </w:pPr>
    <w:rPr>
      <w:sz w:val="28"/>
      <w:szCs w:val="28"/>
    </w:rPr>
  </w:style>
  <w:style w:type="paragraph" w:customStyle="1" w:styleId="xl69">
    <w:name w:val="xl69"/>
    <w:basedOn w:val="a0"/>
    <w:rsid w:val="00F1698D"/>
    <w:pPr>
      <w:suppressAutoHyphens w:val="0"/>
      <w:spacing w:before="100" w:beforeAutospacing="1" w:after="100" w:afterAutospacing="1"/>
      <w:jc w:val="right"/>
      <w:textAlignment w:val="center"/>
    </w:pPr>
    <w:rPr>
      <w:b/>
      <w:bCs/>
      <w:sz w:val="28"/>
      <w:szCs w:val="28"/>
    </w:rPr>
  </w:style>
  <w:style w:type="paragraph" w:customStyle="1" w:styleId="xl70">
    <w:name w:val="xl70"/>
    <w:basedOn w:val="a0"/>
    <w:rsid w:val="00F1698D"/>
    <w:pPr>
      <w:suppressAutoHyphens w:val="0"/>
      <w:spacing w:before="100" w:beforeAutospacing="1" w:after="100" w:afterAutospacing="1"/>
      <w:jc w:val="center"/>
      <w:textAlignment w:val="center"/>
    </w:pPr>
    <w:rPr>
      <w:b/>
      <w:bCs/>
      <w:sz w:val="24"/>
      <w:szCs w:val="24"/>
    </w:rPr>
  </w:style>
  <w:style w:type="paragraph" w:customStyle="1" w:styleId="xl71">
    <w:name w:val="xl71"/>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0"/>
    <w:rsid w:val="00F1698D"/>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0"/>
    <w:rsid w:val="00F1698D"/>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0"/>
    <w:rsid w:val="00F1698D"/>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0"/>
    <w:rsid w:val="00F1698D"/>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0"/>
    <w:rsid w:val="00F1698D"/>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0"/>
    <w:rsid w:val="00F1698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0"/>
    <w:rsid w:val="00F1698D"/>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0"/>
    <w:rsid w:val="00F1698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0"/>
    <w:rsid w:val="00F1698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0"/>
    <w:rsid w:val="00F169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0"/>
    <w:rsid w:val="00F1698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0"/>
    <w:rsid w:val="00F1698D"/>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0"/>
    <w:rsid w:val="00F1698D"/>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0"/>
    <w:rsid w:val="00F1698D"/>
    <w:pPr>
      <w:suppressAutoHyphens w:val="0"/>
      <w:spacing w:before="100" w:beforeAutospacing="1" w:after="100" w:afterAutospacing="1"/>
      <w:textAlignment w:val="top"/>
    </w:pPr>
    <w:rPr>
      <w:color w:val="000000"/>
      <w:sz w:val="24"/>
      <w:szCs w:val="24"/>
    </w:rPr>
  </w:style>
  <w:style w:type="paragraph" w:customStyle="1" w:styleId="xl119">
    <w:name w:val="xl119"/>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0"/>
    <w:rsid w:val="00F1698D"/>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0"/>
    <w:rsid w:val="00F1698D"/>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0"/>
    <w:rsid w:val="00F1698D"/>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0"/>
    <w:rsid w:val="00F1698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0"/>
    <w:rsid w:val="00F1698D"/>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0"/>
    <w:rsid w:val="00F1698D"/>
    <w:pPr>
      <w:suppressAutoHyphens w:val="0"/>
      <w:spacing w:before="100" w:beforeAutospacing="1" w:after="100" w:afterAutospacing="1"/>
      <w:textAlignment w:val="center"/>
    </w:pPr>
    <w:rPr>
      <w:b/>
      <w:bCs/>
      <w:sz w:val="28"/>
      <w:szCs w:val="28"/>
    </w:rPr>
  </w:style>
  <w:style w:type="character" w:customStyle="1" w:styleId="10">
    <w:name w:val="Заголовок 1 Знак"/>
    <w:basedOn w:val="a1"/>
    <w:link w:val="1"/>
    <w:rsid w:val="00F1698D"/>
    <w:rPr>
      <w:rFonts w:asciiTheme="majorHAnsi" w:eastAsiaTheme="majorEastAsia" w:hAnsiTheme="majorHAnsi" w:cstheme="majorBidi"/>
      <w:b/>
      <w:bCs/>
      <w:kern w:val="32"/>
      <w:sz w:val="32"/>
      <w:szCs w:val="32"/>
    </w:rPr>
  </w:style>
  <w:style w:type="character" w:customStyle="1" w:styleId="20">
    <w:name w:val="Заголовок 2 Знак"/>
    <w:basedOn w:val="a1"/>
    <w:link w:val="2"/>
    <w:semiHidden/>
    <w:rsid w:val="00F1698D"/>
    <w:rPr>
      <w:rFonts w:asciiTheme="majorHAnsi" w:eastAsiaTheme="majorEastAsia" w:hAnsiTheme="majorHAnsi" w:cstheme="majorBidi"/>
      <w:b/>
      <w:bCs/>
      <w:i/>
      <w:iCs/>
      <w:sz w:val="28"/>
      <w:szCs w:val="28"/>
    </w:rPr>
  </w:style>
  <w:style w:type="paragraph" w:styleId="af3">
    <w:name w:val="Subtitle"/>
    <w:basedOn w:val="a0"/>
    <w:link w:val="af4"/>
    <w:qFormat/>
    <w:rsid w:val="001200ED"/>
    <w:pPr>
      <w:suppressAutoHyphens w:val="0"/>
      <w:jc w:val="center"/>
    </w:pPr>
    <w:rPr>
      <w:rFonts w:ascii="Times New Roman CYR" w:hAnsi="Times New Roman CYR"/>
      <w:b/>
      <w:caps/>
      <w:sz w:val="24"/>
    </w:rPr>
  </w:style>
  <w:style w:type="character" w:customStyle="1" w:styleId="af4">
    <w:name w:val="Подзаголовок Знак"/>
    <w:basedOn w:val="a1"/>
    <w:link w:val="af3"/>
    <w:rsid w:val="001200ED"/>
    <w:rPr>
      <w:rFonts w:ascii="Times New Roman CYR" w:hAnsi="Times New Roman CYR"/>
      <w:b/>
      <w:caps/>
      <w:sz w:val="24"/>
    </w:rPr>
  </w:style>
  <w:style w:type="character" w:customStyle="1" w:styleId="apple-converted-space">
    <w:name w:val="apple-converted-space"/>
    <w:basedOn w:val="a1"/>
    <w:rsid w:val="00004028"/>
  </w:style>
  <w:style w:type="paragraph" w:styleId="af5">
    <w:name w:val="List Paragraph"/>
    <w:basedOn w:val="a0"/>
    <w:uiPriority w:val="34"/>
    <w:qFormat/>
    <w:rsid w:val="00BF3118"/>
    <w:pPr>
      <w:ind w:left="720"/>
      <w:contextualSpacing/>
    </w:pPr>
  </w:style>
  <w:style w:type="paragraph" w:styleId="af6">
    <w:name w:val="footer"/>
    <w:basedOn w:val="a0"/>
    <w:link w:val="af7"/>
    <w:unhideWhenUsed/>
    <w:rsid w:val="002C0AED"/>
    <w:pPr>
      <w:tabs>
        <w:tab w:val="center" w:pos="4677"/>
        <w:tab w:val="right" w:pos="9355"/>
      </w:tabs>
    </w:pPr>
  </w:style>
  <w:style w:type="character" w:customStyle="1" w:styleId="af7">
    <w:name w:val="Нижний колонтитул Знак"/>
    <w:basedOn w:val="a1"/>
    <w:link w:val="af6"/>
    <w:rsid w:val="002C0AED"/>
  </w:style>
  <w:style w:type="character" w:customStyle="1" w:styleId="a5">
    <w:name w:val="Основной текст Знак"/>
    <w:basedOn w:val="a1"/>
    <w:link w:val="a4"/>
    <w:rsid w:val="00A02B1F"/>
    <w:rPr>
      <w:sz w:val="28"/>
    </w:rPr>
  </w:style>
  <w:style w:type="paragraph" w:customStyle="1" w:styleId="-2">
    <w:name w:val="Основной-2"/>
    <w:rsid w:val="001D1EFD"/>
    <w:pPr>
      <w:ind w:firstLine="170"/>
      <w:jc w:val="both"/>
    </w:pPr>
    <w:rPr>
      <w:rFonts w:ascii="Гельветика" w:hAnsi="Гельветика"/>
      <w:snapToGrid w:val="0"/>
      <w:sz w:val="17"/>
    </w:rPr>
  </w:style>
  <w:style w:type="paragraph" w:styleId="32">
    <w:name w:val="Body Text Indent 3"/>
    <w:basedOn w:val="a0"/>
    <w:link w:val="33"/>
    <w:semiHidden/>
    <w:unhideWhenUsed/>
    <w:rsid w:val="00E34877"/>
    <w:pPr>
      <w:spacing w:after="120"/>
      <w:ind w:left="283"/>
    </w:pPr>
    <w:rPr>
      <w:sz w:val="16"/>
      <w:szCs w:val="16"/>
    </w:rPr>
  </w:style>
  <w:style w:type="character" w:customStyle="1" w:styleId="33">
    <w:name w:val="Основной текст с отступом 3 Знак"/>
    <w:basedOn w:val="a1"/>
    <w:link w:val="32"/>
    <w:semiHidden/>
    <w:rsid w:val="00E3487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2A6B"/>
    <w:pPr>
      <w:suppressAutoHyphens/>
    </w:pPr>
  </w:style>
  <w:style w:type="paragraph" w:styleId="1">
    <w:name w:val="heading 1"/>
    <w:basedOn w:val="a0"/>
    <w:next w:val="a0"/>
    <w:link w:val="10"/>
    <w:qFormat/>
    <w:rsid w:val="00F1698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F1698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uiPriority w:val="9"/>
    <w:qFormat/>
    <w:rsid w:val="00F1698D"/>
    <w:pPr>
      <w:suppressAutoHyphens w:val="0"/>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A2A6B"/>
    <w:pPr>
      <w:tabs>
        <w:tab w:val="left" w:pos="0"/>
      </w:tabs>
      <w:jc w:val="both"/>
    </w:pPr>
    <w:rPr>
      <w:sz w:val="28"/>
    </w:rPr>
  </w:style>
  <w:style w:type="paragraph" w:customStyle="1" w:styleId="11">
    <w:name w:val="Обычный1"/>
    <w:rsid w:val="000A2A6B"/>
    <w:pPr>
      <w:suppressAutoHyphens/>
    </w:pPr>
    <w:rPr>
      <w:sz w:val="24"/>
    </w:rPr>
  </w:style>
  <w:style w:type="paragraph" w:styleId="a6">
    <w:name w:val="Body Text Indent"/>
    <w:basedOn w:val="a0"/>
    <w:rsid w:val="000A2A6B"/>
    <w:pPr>
      <w:ind w:firstLine="283"/>
      <w:jc w:val="both"/>
    </w:pPr>
    <w:rPr>
      <w:sz w:val="24"/>
    </w:rPr>
  </w:style>
  <w:style w:type="paragraph" w:customStyle="1" w:styleId="WW-3">
    <w:name w:val="WW-Основной текст 3"/>
    <w:basedOn w:val="a0"/>
    <w:rsid w:val="000A2A6B"/>
    <w:pPr>
      <w:tabs>
        <w:tab w:val="left" w:pos="284"/>
        <w:tab w:val="left" w:pos="709"/>
      </w:tabs>
      <w:jc w:val="both"/>
    </w:pPr>
    <w:rPr>
      <w:sz w:val="24"/>
    </w:rPr>
  </w:style>
  <w:style w:type="paragraph" w:customStyle="1" w:styleId="31">
    <w:name w:val="Основной текст с отступом 31"/>
    <w:basedOn w:val="a0"/>
    <w:rsid w:val="000A2A6B"/>
    <w:pPr>
      <w:ind w:firstLine="720"/>
    </w:pPr>
    <w:rPr>
      <w:sz w:val="28"/>
    </w:rPr>
  </w:style>
  <w:style w:type="paragraph" w:customStyle="1" w:styleId="Iauiue">
    <w:name w:val="Iau?iue"/>
    <w:rsid w:val="000A2A6B"/>
    <w:pPr>
      <w:widowControl w:val="0"/>
      <w:suppressAutoHyphens/>
    </w:pPr>
  </w:style>
  <w:style w:type="paragraph" w:styleId="a7">
    <w:name w:val="header"/>
    <w:basedOn w:val="a0"/>
    <w:rsid w:val="000A2A6B"/>
    <w:pPr>
      <w:tabs>
        <w:tab w:val="center" w:pos="4677"/>
        <w:tab w:val="right" w:pos="9355"/>
      </w:tabs>
    </w:p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9"/>
    <w:uiPriority w:val="99"/>
    <w:qFormat/>
    <w:rsid w:val="000A2A6B"/>
    <w:pPr>
      <w:suppressAutoHyphens w:val="0"/>
      <w:spacing w:before="100" w:beforeAutospacing="1" w:after="100" w:afterAutospacing="1"/>
    </w:pPr>
    <w:rPr>
      <w:sz w:val="24"/>
      <w:szCs w:val="24"/>
    </w:rPr>
  </w:style>
  <w:style w:type="character" w:customStyle="1" w:styleId="s1">
    <w:name w:val="s1"/>
    <w:rsid w:val="00E9253C"/>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uiPriority w:val="99"/>
    <w:rsid w:val="00E9253C"/>
    <w:rPr>
      <w:rFonts w:ascii="Times New Roman" w:hAnsi="Times New Roman" w:cs="Times New Roman" w:hint="default"/>
      <w:b w:val="0"/>
      <w:bCs w:val="0"/>
      <w:i w:val="0"/>
      <w:iCs w:val="0"/>
      <w:strike w:val="0"/>
      <w:dstrike w:val="0"/>
      <w:color w:val="000000"/>
      <w:sz w:val="32"/>
      <w:szCs w:val="32"/>
      <w:u w:val="none"/>
      <w:effect w:val="none"/>
    </w:rPr>
  </w:style>
  <w:style w:type="character" w:styleId="aa">
    <w:name w:val="Hyperlink"/>
    <w:uiPriority w:val="99"/>
    <w:rsid w:val="000042A0"/>
    <w:rPr>
      <w:rFonts w:ascii="Times New Roman" w:hAnsi="Times New Roman" w:cs="Times New Roman" w:hint="default"/>
      <w:color w:val="333399"/>
      <w:u w:val="single"/>
    </w:rPr>
  </w:style>
  <w:style w:type="character" w:customStyle="1" w:styleId="s6">
    <w:name w:val="s6"/>
    <w:rsid w:val="00EE5993"/>
    <w:rPr>
      <w:rFonts w:ascii="Times New Roman" w:hAnsi="Times New Roman" w:cs="Times New Roman" w:hint="default"/>
      <w:b w:val="0"/>
      <w:bCs w:val="0"/>
      <w:i w:val="0"/>
      <w:iCs w:val="0"/>
      <w:strike/>
      <w:color w:val="808000"/>
      <w:sz w:val="32"/>
      <w:szCs w:val="32"/>
    </w:rPr>
  </w:style>
  <w:style w:type="paragraph" w:customStyle="1" w:styleId="ab">
    <w:name w:val="Знак"/>
    <w:basedOn w:val="a0"/>
    <w:autoRedefine/>
    <w:rsid w:val="00041D6E"/>
    <w:pPr>
      <w:suppressAutoHyphens w:val="0"/>
      <w:spacing w:after="160" w:line="240" w:lineRule="exact"/>
    </w:pPr>
    <w:rPr>
      <w:rFonts w:eastAsia="SimSun"/>
      <w:b/>
      <w:sz w:val="28"/>
      <w:szCs w:val="24"/>
      <w:lang w:val="en-US" w:eastAsia="en-US"/>
    </w:rPr>
  </w:style>
  <w:style w:type="paragraph" w:customStyle="1" w:styleId="ac">
    <w:name w:val="Знак Знак Знак Знак Знак Знак Знак Знак Знак Знак Знак"/>
    <w:basedOn w:val="a0"/>
    <w:autoRedefine/>
    <w:rsid w:val="006D07E6"/>
    <w:pPr>
      <w:suppressAutoHyphens w:val="0"/>
      <w:spacing w:after="160" w:line="240" w:lineRule="exact"/>
    </w:pPr>
    <w:rPr>
      <w:sz w:val="28"/>
      <w:lang w:val="en-US" w:eastAsia="en-US"/>
    </w:rPr>
  </w:style>
  <w:style w:type="paragraph" w:styleId="ad">
    <w:name w:val="No Spacing"/>
    <w:qFormat/>
    <w:rsid w:val="001C756C"/>
    <w:rPr>
      <w:rFonts w:ascii="Calibri" w:hAnsi="Calibri"/>
      <w:sz w:val="22"/>
      <w:szCs w:val="22"/>
    </w:rPr>
  </w:style>
  <w:style w:type="paragraph" w:styleId="ae">
    <w:name w:val="Balloon Text"/>
    <w:basedOn w:val="a0"/>
    <w:link w:val="af"/>
    <w:rsid w:val="000577EA"/>
    <w:rPr>
      <w:rFonts w:ascii="Tahoma" w:hAnsi="Tahoma"/>
      <w:sz w:val="16"/>
      <w:szCs w:val="16"/>
    </w:rPr>
  </w:style>
  <w:style w:type="character" w:customStyle="1" w:styleId="af">
    <w:name w:val="Текст выноски Знак"/>
    <w:link w:val="ae"/>
    <w:rsid w:val="000577EA"/>
    <w:rPr>
      <w:rFonts w:ascii="Tahoma" w:hAnsi="Tahoma" w:cs="Tahoma"/>
      <w:sz w:val="16"/>
      <w:szCs w:val="16"/>
    </w:rPr>
  </w:style>
  <w:style w:type="character" w:customStyle="1" w:styleId="s3">
    <w:name w:val="s3"/>
    <w:rsid w:val="00450036"/>
    <w:rPr>
      <w:rFonts w:ascii="Times New Roman" w:hAnsi="Times New Roman" w:cs="Times New Roman" w:hint="default"/>
      <w:i/>
      <w:iCs/>
      <w:color w:val="FF0000"/>
    </w:rPr>
  </w:style>
  <w:style w:type="character" w:customStyle="1" w:styleId="s9">
    <w:name w:val="s9"/>
    <w:rsid w:val="00450036"/>
    <w:rPr>
      <w:rFonts w:ascii="Times New Roman" w:hAnsi="Times New Roman" w:cs="Times New Roman" w:hint="default"/>
      <w:i/>
      <w:iCs/>
      <w:color w:val="333399"/>
      <w:u w:val="single"/>
    </w:rPr>
  </w:style>
  <w:style w:type="paragraph" w:customStyle="1" w:styleId="12">
    <w:name w:val="Обычный (веб)1"/>
    <w:basedOn w:val="a0"/>
    <w:rsid w:val="00EE2A11"/>
    <w:pPr>
      <w:spacing w:before="100" w:after="100"/>
    </w:pPr>
    <w:rPr>
      <w:sz w:val="24"/>
      <w:szCs w:val="24"/>
      <w:lang w:eastAsia="ar-SA"/>
    </w:rPr>
  </w:style>
  <w:style w:type="paragraph" w:customStyle="1" w:styleId="310">
    <w:name w:val="Основной текст с отступом 31"/>
    <w:basedOn w:val="a0"/>
    <w:rsid w:val="00EE2A11"/>
    <w:pPr>
      <w:spacing w:after="120"/>
      <w:ind w:left="283"/>
    </w:pPr>
    <w:rPr>
      <w:sz w:val="16"/>
      <w:szCs w:val="16"/>
      <w:lang w:eastAsia="ar-SA"/>
    </w:rPr>
  </w:style>
  <w:style w:type="character" w:customStyle="1" w:styleId="30">
    <w:name w:val="Заголовок 3 Знак"/>
    <w:basedOn w:val="a1"/>
    <w:link w:val="3"/>
    <w:uiPriority w:val="9"/>
    <w:rsid w:val="00F1698D"/>
    <w:rPr>
      <w:b/>
      <w:bCs/>
      <w:sz w:val="27"/>
      <w:szCs w:val="27"/>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F1698D"/>
    <w:rPr>
      <w:sz w:val="24"/>
      <w:szCs w:val="24"/>
    </w:rPr>
  </w:style>
  <w:style w:type="table" w:styleId="af0">
    <w:name w:val="Table Grid"/>
    <w:basedOn w:val="a2"/>
    <w:uiPriority w:val="59"/>
    <w:rsid w:val="00F1698D"/>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1"/>
    <w:rsid w:val="00F1698D"/>
    <w:pPr>
      <w:widowControl w:val="0"/>
      <w:numPr>
        <w:numId w:val="2"/>
      </w:numPr>
      <w:tabs>
        <w:tab w:val="left" w:pos="0"/>
        <w:tab w:val="left" w:pos="993"/>
      </w:tabs>
      <w:suppressAutoHyphens w:val="0"/>
      <w:adjustRightInd w:val="0"/>
      <w:jc w:val="both"/>
    </w:pPr>
    <w:rPr>
      <w:rFonts w:ascii="Arial" w:hAnsi="Arial" w:cs="Arial"/>
      <w:sz w:val="24"/>
      <w:szCs w:val="24"/>
    </w:rPr>
  </w:style>
  <w:style w:type="paragraph" w:customStyle="1" w:styleId="j16">
    <w:name w:val="j16"/>
    <w:basedOn w:val="a0"/>
    <w:rsid w:val="00F1698D"/>
    <w:pPr>
      <w:suppressAutoHyphens w:val="0"/>
      <w:spacing w:before="100" w:beforeAutospacing="1" w:after="100" w:afterAutospacing="1"/>
    </w:pPr>
    <w:rPr>
      <w:sz w:val="24"/>
      <w:szCs w:val="24"/>
    </w:rPr>
  </w:style>
  <w:style w:type="paragraph" w:customStyle="1" w:styleId="j13">
    <w:name w:val="j13"/>
    <w:basedOn w:val="a0"/>
    <w:rsid w:val="00F1698D"/>
    <w:pPr>
      <w:suppressAutoHyphens w:val="0"/>
      <w:spacing w:before="100" w:beforeAutospacing="1" w:after="100" w:afterAutospacing="1"/>
    </w:pPr>
    <w:rPr>
      <w:sz w:val="24"/>
      <w:szCs w:val="24"/>
    </w:rPr>
  </w:style>
  <w:style w:type="character" w:customStyle="1" w:styleId="af1">
    <w:name w:val="Статья Знак"/>
    <w:link w:val="a"/>
    <w:rsid w:val="00F1698D"/>
    <w:rPr>
      <w:rFonts w:ascii="Arial" w:hAnsi="Arial" w:cs="Arial"/>
      <w:sz w:val="24"/>
      <w:szCs w:val="24"/>
    </w:rPr>
  </w:style>
  <w:style w:type="character" w:styleId="af2">
    <w:name w:val="FollowedHyperlink"/>
    <w:basedOn w:val="a1"/>
    <w:uiPriority w:val="99"/>
    <w:unhideWhenUsed/>
    <w:rsid w:val="00F1698D"/>
    <w:rPr>
      <w:color w:val="800080"/>
      <w:u w:val="single"/>
    </w:rPr>
  </w:style>
  <w:style w:type="paragraph" w:customStyle="1" w:styleId="xl66">
    <w:name w:val="xl66"/>
    <w:basedOn w:val="a0"/>
    <w:rsid w:val="00F1698D"/>
    <w:pPr>
      <w:suppressAutoHyphens w:val="0"/>
      <w:spacing w:before="100" w:beforeAutospacing="1" w:after="100" w:afterAutospacing="1"/>
      <w:jc w:val="center"/>
      <w:textAlignment w:val="center"/>
    </w:pPr>
    <w:rPr>
      <w:sz w:val="28"/>
      <w:szCs w:val="28"/>
    </w:rPr>
  </w:style>
  <w:style w:type="paragraph" w:customStyle="1" w:styleId="xl67">
    <w:name w:val="xl67"/>
    <w:basedOn w:val="a0"/>
    <w:rsid w:val="00F1698D"/>
    <w:pPr>
      <w:suppressAutoHyphens w:val="0"/>
      <w:spacing w:before="100" w:beforeAutospacing="1" w:after="100" w:afterAutospacing="1"/>
      <w:jc w:val="center"/>
      <w:textAlignment w:val="center"/>
    </w:pPr>
    <w:rPr>
      <w:b/>
      <w:bCs/>
      <w:sz w:val="28"/>
      <w:szCs w:val="28"/>
    </w:rPr>
  </w:style>
  <w:style w:type="paragraph" w:customStyle="1" w:styleId="xl68">
    <w:name w:val="xl68"/>
    <w:basedOn w:val="a0"/>
    <w:rsid w:val="00F1698D"/>
    <w:pPr>
      <w:suppressAutoHyphens w:val="0"/>
      <w:spacing w:before="100" w:beforeAutospacing="1" w:after="100" w:afterAutospacing="1"/>
      <w:textAlignment w:val="center"/>
    </w:pPr>
    <w:rPr>
      <w:sz w:val="28"/>
      <w:szCs w:val="28"/>
    </w:rPr>
  </w:style>
  <w:style w:type="paragraph" w:customStyle="1" w:styleId="xl69">
    <w:name w:val="xl69"/>
    <w:basedOn w:val="a0"/>
    <w:rsid w:val="00F1698D"/>
    <w:pPr>
      <w:suppressAutoHyphens w:val="0"/>
      <w:spacing w:before="100" w:beforeAutospacing="1" w:after="100" w:afterAutospacing="1"/>
      <w:jc w:val="right"/>
      <w:textAlignment w:val="center"/>
    </w:pPr>
    <w:rPr>
      <w:b/>
      <w:bCs/>
      <w:sz w:val="28"/>
      <w:szCs w:val="28"/>
    </w:rPr>
  </w:style>
  <w:style w:type="paragraph" w:customStyle="1" w:styleId="xl70">
    <w:name w:val="xl70"/>
    <w:basedOn w:val="a0"/>
    <w:rsid w:val="00F1698D"/>
    <w:pPr>
      <w:suppressAutoHyphens w:val="0"/>
      <w:spacing w:before="100" w:beforeAutospacing="1" w:after="100" w:afterAutospacing="1"/>
      <w:jc w:val="center"/>
      <w:textAlignment w:val="center"/>
    </w:pPr>
    <w:rPr>
      <w:b/>
      <w:bCs/>
      <w:sz w:val="24"/>
      <w:szCs w:val="24"/>
    </w:rPr>
  </w:style>
  <w:style w:type="paragraph" w:customStyle="1" w:styleId="xl71">
    <w:name w:val="xl71"/>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0"/>
    <w:rsid w:val="00F1698D"/>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0"/>
    <w:rsid w:val="00F1698D"/>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0"/>
    <w:rsid w:val="00F1698D"/>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0"/>
    <w:rsid w:val="00F1698D"/>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0"/>
    <w:rsid w:val="00F1698D"/>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0"/>
    <w:rsid w:val="00F1698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0"/>
    <w:rsid w:val="00F1698D"/>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0"/>
    <w:rsid w:val="00F1698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0"/>
    <w:rsid w:val="00F1698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0"/>
    <w:rsid w:val="00F169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0"/>
    <w:rsid w:val="00F1698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0"/>
    <w:rsid w:val="00F1698D"/>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0"/>
    <w:rsid w:val="00F1698D"/>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0"/>
    <w:rsid w:val="00F1698D"/>
    <w:pPr>
      <w:suppressAutoHyphens w:val="0"/>
      <w:spacing w:before="100" w:beforeAutospacing="1" w:after="100" w:afterAutospacing="1"/>
      <w:textAlignment w:val="top"/>
    </w:pPr>
    <w:rPr>
      <w:color w:val="000000"/>
      <w:sz w:val="24"/>
      <w:szCs w:val="24"/>
    </w:rPr>
  </w:style>
  <w:style w:type="paragraph" w:customStyle="1" w:styleId="xl119">
    <w:name w:val="xl119"/>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0"/>
    <w:rsid w:val="00F1698D"/>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0"/>
    <w:rsid w:val="00F1698D"/>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0"/>
    <w:rsid w:val="00F1698D"/>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0"/>
    <w:rsid w:val="00F1698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0"/>
    <w:rsid w:val="00F1698D"/>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0"/>
    <w:rsid w:val="00F1698D"/>
    <w:pPr>
      <w:suppressAutoHyphens w:val="0"/>
      <w:spacing w:before="100" w:beforeAutospacing="1" w:after="100" w:afterAutospacing="1"/>
      <w:textAlignment w:val="center"/>
    </w:pPr>
    <w:rPr>
      <w:b/>
      <w:bCs/>
      <w:sz w:val="28"/>
      <w:szCs w:val="28"/>
    </w:rPr>
  </w:style>
  <w:style w:type="character" w:customStyle="1" w:styleId="10">
    <w:name w:val="Заголовок 1 Знак"/>
    <w:basedOn w:val="a1"/>
    <w:link w:val="1"/>
    <w:rsid w:val="00F1698D"/>
    <w:rPr>
      <w:rFonts w:asciiTheme="majorHAnsi" w:eastAsiaTheme="majorEastAsia" w:hAnsiTheme="majorHAnsi" w:cstheme="majorBidi"/>
      <w:b/>
      <w:bCs/>
      <w:kern w:val="32"/>
      <w:sz w:val="32"/>
      <w:szCs w:val="32"/>
    </w:rPr>
  </w:style>
  <w:style w:type="character" w:customStyle="1" w:styleId="20">
    <w:name w:val="Заголовок 2 Знак"/>
    <w:basedOn w:val="a1"/>
    <w:link w:val="2"/>
    <w:semiHidden/>
    <w:rsid w:val="00F1698D"/>
    <w:rPr>
      <w:rFonts w:asciiTheme="majorHAnsi" w:eastAsiaTheme="majorEastAsia" w:hAnsiTheme="majorHAnsi" w:cstheme="majorBidi"/>
      <w:b/>
      <w:bCs/>
      <w:i/>
      <w:iCs/>
      <w:sz w:val="28"/>
      <w:szCs w:val="28"/>
    </w:rPr>
  </w:style>
  <w:style w:type="paragraph" w:styleId="af3">
    <w:name w:val="Subtitle"/>
    <w:basedOn w:val="a0"/>
    <w:link w:val="af4"/>
    <w:qFormat/>
    <w:rsid w:val="001200ED"/>
    <w:pPr>
      <w:suppressAutoHyphens w:val="0"/>
      <w:jc w:val="center"/>
    </w:pPr>
    <w:rPr>
      <w:rFonts w:ascii="Times New Roman CYR" w:hAnsi="Times New Roman CYR"/>
      <w:b/>
      <w:caps/>
      <w:sz w:val="24"/>
    </w:rPr>
  </w:style>
  <w:style w:type="character" w:customStyle="1" w:styleId="af4">
    <w:name w:val="Подзаголовок Знак"/>
    <w:basedOn w:val="a1"/>
    <w:link w:val="af3"/>
    <w:rsid w:val="001200ED"/>
    <w:rPr>
      <w:rFonts w:ascii="Times New Roman CYR" w:hAnsi="Times New Roman CYR"/>
      <w:b/>
      <w:caps/>
      <w:sz w:val="24"/>
    </w:rPr>
  </w:style>
  <w:style w:type="character" w:customStyle="1" w:styleId="apple-converted-space">
    <w:name w:val="apple-converted-space"/>
    <w:basedOn w:val="a1"/>
    <w:rsid w:val="00004028"/>
  </w:style>
  <w:style w:type="paragraph" w:styleId="af5">
    <w:name w:val="List Paragraph"/>
    <w:basedOn w:val="a0"/>
    <w:uiPriority w:val="34"/>
    <w:qFormat/>
    <w:rsid w:val="00BF3118"/>
    <w:pPr>
      <w:ind w:left="720"/>
      <w:contextualSpacing/>
    </w:pPr>
  </w:style>
  <w:style w:type="paragraph" w:styleId="af6">
    <w:name w:val="footer"/>
    <w:basedOn w:val="a0"/>
    <w:link w:val="af7"/>
    <w:unhideWhenUsed/>
    <w:rsid w:val="002C0AED"/>
    <w:pPr>
      <w:tabs>
        <w:tab w:val="center" w:pos="4677"/>
        <w:tab w:val="right" w:pos="9355"/>
      </w:tabs>
    </w:pPr>
  </w:style>
  <w:style w:type="character" w:customStyle="1" w:styleId="af7">
    <w:name w:val="Нижний колонтитул Знак"/>
    <w:basedOn w:val="a1"/>
    <w:link w:val="af6"/>
    <w:rsid w:val="002C0AED"/>
  </w:style>
  <w:style w:type="character" w:customStyle="1" w:styleId="a5">
    <w:name w:val="Основной текст Знак"/>
    <w:basedOn w:val="a1"/>
    <w:link w:val="a4"/>
    <w:rsid w:val="00A02B1F"/>
    <w:rPr>
      <w:sz w:val="28"/>
    </w:rPr>
  </w:style>
  <w:style w:type="paragraph" w:customStyle="1" w:styleId="-2">
    <w:name w:val="Основной-2"/>
    <w:rsid w:val="001D1EFD"/>
    <w:pPr>
      <w:ind w:firstLine="170"/>
      <w:jc w:val="both"/>
    </w:pPr>
    <w:rPr>
      <w:rFonts w:ascii="Гельветика" w:hAnsi="Гельветика"/>
      <w:snapToGrid w:val="0"/>
      <w:sz w:val="17"/>
    </w:rPr>
  </w:style>
  <w:style w:type="paragraph" w:styleId="32">
    <w:name w:val="Body Text Indent 3"/>
    <w:basedOn w:val="a0"/>
    <w:link w:val="33"/>
    <w:semiHidden/>
    <w:unhideWhenUsed/>
    <w:rsid w:val="00E34877"/>
    <w:pPr>
      <w:spacing w:after="120"/>
      <w:ind w:left="283"/>
    </w:pPr>
    <w:rPr>
      <w:sz w:val="16"/>
      <w:szCs w:val="16"/>
    </w:rPr>
  </w:style>
  <w:style w:type="character" w:customStyle="1" w:styleId="33">
    <w:name w:val="Основной текст с отступом 3 Знак"/>
    <w:basedOn w:val="a1"/>
    <w:link w:val="32"/>
    <w:semiHidden/>
    <w:rsid w:val="00E348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01224">
      <w:bodyDiv w:val="1"/>
      <w:marLeft w:val="0"/>
      <w:marRight w:val="0"/>
      <w:marTop w:val="0"/>
      <w:marBottom w:val="0"/>
      <w:divBdr>
        <w:top w:val="none" w:sz="0" w:space="0" w:color="auto"/>
        <w:left w:val="none" w:sz="0" w:space="0" w:color="auto"/>
        <w:bottom w:val="none" w:sz="0" w:space="0" w:color="auto"/>
        <w:right w:val="none" w:sz="0" w:space="0" w:color="auto"/>
      </w:divBdr>
    </w:div>
    <w:div w:id="967319385">
      <w:bodyDiv w:val="1"/>
      <w:marLeft w:val="0"/>
      <w:marRight w:val="0"/>
      <w:marTop w:val="0"/>
      <w:marBottom w:val="0"/>
      <w:divBdr>
        <w:top w:val="none" w:sz="0" w:space="0" w:color="auto"/>
        <w:left w:val="none" w:sz="0" w:space="0" w:color="auto"/>
        <w:bottom w:val="none" w:sz="0" w:space="0" w:color="auto"/>
        <w:right w:val="none" w:sz="0" w:space="0" w:color="auto"/>
      </w:divBdr>
    </w:div>
    <w:div w:id="1007441308">
      <w:bodyDiv w:val="1"/>
      <w:marLeft w:val="0"/>
      <w:marRight w:val="0"/>
      <w:marTop w:val="0"/>
      <w:marBottom w:val="0"/>
      <w:divBdr>
        <w:top w:val="none" w:sz="0" w:space="0" w:color="auto"/>
        <w:left w:val="none" w:sz="0" w:space="0" w:color="auto"/>
        <w:bottom w:val="none" w:sz="0" w:space="0" w:color="auto"/>
        <w:right w:val="none" w:sz="0" w:space="0" w:color="auto"/>
      </w:divBdr>
    </w:div>
    <w:div w:id="18089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196FA-A272-4D95-ABB6-B0B2B322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28</Pages>
  <Words>10967</Words>
  <Characters>85716</Characters>
  <Application>Microsoft Office Word</Application>
  <DocSecurity>0</DocSecurity>
  <Lines>714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96491</CharactersWithSpaces>
  <SharedDoc>false</SharedDoc>
  <HLinks>
    <vt:vector size="42" baseType="variant">
      <vt:variant>
        <vt:i4>4653149</vt:i4>
      </vt:variant>
      <vt:variant>
        <vt:i4>18</vt:i4>
      </vt:variant>
      <vt:variant>
        <vt:i4>0</vt:i4>
      </vt:variant>
      <vt:variant>
        <vt:i4>5</vt:i4>
      </vt:variant>
      <vt:variant>
        <vt:lpwstr>jl:30500538.1</vt:lpwstr>
      </vt:variant>
      <vt:variant>
        <vt:lpwstr/>
      </vt:variant>
      <vt:variant>
        <vt:i4>4653149</vt:i4>
      </vt:variant>
      <vt:variant>
        <vt:i4>15</vt:i4>
      </vt:variant>
      <vt:variant>
        <vt:i4>0</vt:i4>
      </vt:variant>
      <vt:variant>
        <vt:i4>5</vt:i4>
      </vt:variant>
      <vt:variant>
        <vt:lpwstr>jl:30500538.1</vt:lpwstr>
      </vt:variant>
      <vt:variant>
        <vt:lpwstr/>
      </vt:variant>
      <vt:variant>
        <vt:i4>1048586</vt:i4>
      </vt:variant>
      <vt:variant>
        <vt:i4>12</vt:i4>
      </vt:variant>
      <vt:variant>
        <vt:i4>0</vt:i4>
      </vt:variant>
      <vt:variant>
        <vt:i4>5</vt:i4>
      </vt:variant>
      <vt:variant>
        <vt:lpwstr>http://www.mcgmu.kz/</vt:lpwstr>
      </vt:variant>
      <vt:variant>
        <vt:lpwstr/>
      </vt:variant>
      <vt:variant>
        <vt:i4>4325456</vt:i4>
      </vt:variant>
      <vt:variant>
        <vt:i4>9</vt:i4>
      </vt:variant>
      <vt:variant>
        <vt:i4>0</vt:i4>
      </vt:variant>
      <vt:variant>
        <vt:i4>5</vt:i4>
      </vt:variant>
      <vt:variant>
        <vt:lpwstr>http://adilet.zan.kz/rus/docs/P090001729_</vt:lpwstr>
      </vt:variant>
      <vt:variant>
        <vt:lpwstr>z139</vt:lpwstr>
      </vt:variant>
      <vt:variant>
        <vt:i4>4390992</vt:i4>
      </vt:variant>
      <vt:variant>
        <vt:i4>6</vt:i4>
      </vt:variant>
      <vt:variant>
        <vt:i4>0</vt:i4>
      </vt:variant>
      <vt:variant>
        <vt:i4>5</vt:i4>
      </vt:variant>
      <vt:variant>
        <vt:lpwstr>http://adilet.zan.kz/rus/docs/P090001729_</vt:lpwstr>
      </vt:variant>
      <vt:variant>
        <vt:lpwstr>z138</vt:lpwstr>
      </vt:variant>
      <vt:variant>
        <vt:i4>4915285</vt:i4>
      </vt:variant>
      <vt:variant>
        <vt:i4>3</vt:i4>
      </vt:variant>
      <vt:variant>
        <vt:i4>0</vt:i4>
      </vt:variant>
      <vt:variant>
        <vt:i4>5</vt:i4>
      </vt:variant>
      <vt:variant>
        <vt:lpwstr>http://adilet.zan.kz/rus/docs/P090001729_</vt:lpwstr>
      </vt:variant>
      <vt:variant>
        <vt:lpwstr>z263</vt:lpwstr>
      </vt:variant>
      <vt:variant>
        <vt:i4>7798898</vt:i4>
      </vt:variant>
      <vt:variant>
        <vt:i4>0</vt:i4>
      </vt:variant>
      <vt:variant>
        <vt:i4>0</vt:i4>
      </vt:variant>
      <vt:variant>
        <vt:i4>5</vt:i4>
      </vt:variant>
      <vt:variant>
        <vt:lpwstr>http://adilet.zan.kz/rus/docs/K090000193_</vt:lpwstr>
      </vt:variant>
      <vt:variant>
        <vt:lpwstr>z1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Айгуль</cp:lastModifiedBy>
  <cp:revision>10</cp:revision>
  <cp:lastPrinted>2019-04-11T10:26:00Z</cp:lastPrinted>
  <dcterms:created xsi:type="dcterms:W3CDTF">2019-05-30T06:56:00Z</dcterms:created>
  <dcterms:modified xsi:type="dcterms:W3CDTF">2019-06-17T08:39:00Z</dcterms:modified>
</cp:coreProperties>
</file>