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3" w:rsidRPr="008B2DFA" w:rsidRDefault="00907AE3" w:rsidP="00907AE3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B17249">
        <w:rPr>
          <w:rFonts w:ascii="Times New Roman" w:hAnsi="Times New Roman" w:cs="Times New Roman"/>
          <w:b/>
        </w:rPr>
        <w:t>7</w:t>
      </w:r>
      <w:r w:rsidR="00675DD0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907AE3" w:rsidRPr="00804AF0" w:rsidRDefault="00452445" w:rsidP="007D1C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906 000</w:t>
            </w:r>
            <w:r w:rsidR="00907AE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452445">
              <w:rPr>
                <w:rFonts w:ascii="Times New Roman" w:hAnsi="Times New Roman" w:cs="Times New Roman"/>
                <w:color w:val="000000"/>
              </w:rPr>
              <w:t>Девятьсот шесть тысяч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907AE3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907AE3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AE3" w:rsidRPr="00BE35F6" w:rsidTr="0004024C">
        <w:tc>
          <w:tcPr>
            <w:tcW w:w="3227" w:type="dxa"/>
            <w:vAlign w:val="center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907AE3" w:rsidRPr="00706F24" w:rsidRDefault="00907AE3" w:rsidP="0004024C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907AE3" w:rsidRPr="008B2DFA" w:rsidRDefault="00675DD0" w:rsidP="0004024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675DD0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>
              <w:rPr>
                <w:rFonts w:ascii="Times New Roman" w:hAnsi="Times New Roman" w:cs="Times New Roman"/>
              </w:rPr>
              <w:t xml:space="preserve">медицинских изделий </w:t>
            </w:r>
            <w:r w:rsidR="008B2DFA">
              <w:rPr>
                <w:rFonts w:ascii="Times New Roman" w:hAnsi="Times New Roman" w:cs="Times New Roman"/>
              </w:rPr>
              <w:t xml:space="preserve">(расходный материал) для отделения </w:t>
            </w:r>
            <w:r w:rsidR="00675DD0">
              <w:rPr>
                <w:rFonts w:ascii="Times New Roman" w:hAnsi="Times New Roman" w:cs="Times New Roman"/>
              </w:rPr>
              <w:t>офтальмологий</w:t>
            </w:r>
            <w:r w:rsidR="008B2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675DD0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8B2DFA">
              <w:rPr>
                <w:rFonts w:ascii="Times New Roman" w:hAnsi="Times New Roman" w:cs="Times New Roman"/>
              </w:rPr>
              <w:t>сентября</w:t>
            </w:r>
            <w:r w:rsidR="00907AE3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907AE3" w:rsidRPr="00BE35F6" w:rsidTr="0004024C">
        <w:trPr>
          <w:trHeight w:val="209"/>
        </w:trPr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675DD0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91CDF">
              <w:rPr>
                <w:rFonts w:ascii="Times New Roman" w:hAnsi="Times New Roman" w:cs="Times New Roman"/>
              </w:rPr>
              <w:t xml:space="preserve"> сентября</w:t>
            </w:r>
            <w:r w:rsidR="00907AE3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675DD0" w:rsidP="0086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191CDF">
              <w:rPr>
                <w:rFonts w:ascii="Times New Roman" w:hAnsi="Times New Roman" w:cs="Times New Roman"/>
              </w:rPr>
              <w:t>сентября</w:t>
            </w:r>
            <w:r w:rsidR="00863B72">
              <w:rPr>
                <w:rFonts w:ascii="Times New Roman" w:hAnsi="Times New Roman" w:cs="Times New Roman"/>
              </w:rPr>
              <w:t xml:space="preserve"> </w:t>
            </w:r>
            <w:r w:rsidR="00907AE3" w:rsidRPr="00BE35F6">
              <w:rPr>
                <w:rFonts w:ascii="Times New Roman" w:hAnsi="Times New Roman" w:cs="Times New Roman"/>
              </w:rPr>
              <w:t>2020 год 08 часов 00 минут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907AE3" w:rsidRDefault="00907AE3" w:rsidP="00B97931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992"/>
        <w:gridCol w:w="1276"/>
      </w:tblGrid>
      <w:tr w:rsidR="00863B72" w:rsidRPr="00675DD0" w:rsidTr="00863B72">
        <w:tc>
          <w:tcPr>
            <w:tcW w:w="668" w:type="dxa"/>
            <w:vAlign w:val="center"/>
          </w:tcPr>
          <w:p w:rsidR="00863B72" w:rsidRPr="00675DD0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D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863B72" w:rsidRPr="00675DD0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D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863B72" w:rsidRPr="00675DD0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D0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863B72" w:rsidRPr="00675DD0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5DD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675DD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1" w:type="dxa"/>
            <w:vAlign w:val="center"/>
          </w:tcPr>
          <w:p w:rsidR="00863B72" w:rsidRPr="00675DD0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D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863B72" w:rsidRPr="00675DD0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D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863B72" w:rsidRPr="00675DD0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D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75DD0" w:rsidRPr="00675DD0" w:rsidTr="00675DD0">
        <w:tc>
          <w:tcPr>
            <w:tcW w:w="668" w:type="dxa"/>
            <w:vAlign w:val="center"/>
          </w:tcPr>
          <w:p w:rsidR="00675DD0" w:rsidRPr="00675DD0" w:rsidRDefault="00675DD0" w:rsidP="00EA1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D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675DD0" w:rsidRPr="00675DD0" w:rsidRDefault="00452445" w:rsidP="00675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675DD0" w:rsidRPr="00675DD0">
              <w:rPr>
                <w:rFonts w:ascii="Times New Roman" w:hAnsi="Times New Roman" w:cs="Times New Roman"/>
                <w:color w:val="000000"/>
              </w:rPr>
              <w:t xml:space="preserve">фтальмологический </w:t>
            </w:r>
            <w:proofErr w:type="spellStart"/>
            <w:r w:rsidR="00675DD0" w:rsidRPr="00675DD0">
              <w:rPr>
                <w:rFonts w:ascii="Times New Roman" w:hAnsi="Times New Roman" w:cs="Times New Roman"/>
                <w:color w:val="000000"/>
              </w:rPr>
              <w:t>вискоэластичный</w:t>
            </w:r>
            <w:proofErr w:type="spellEnd"/>
            <w:r w:rsidR="00675DD0" w:rsidRPr="00675DD0">
              <w:rPr>
                <w:rFonts w:ascii="Times New Roman" w:hAnsi="Times New Roman" w:cs="Times New Roman"/>
                <w:color w:val="000000"/>
              </w:rPr>
              <w:t xml:space="preserve"> материал, стерильный, однократного применения, в шприце объемом 0,55мл, с канюлей</w:t>
            </w:r>
          </w:p>
        </w:tc>
        <w:tc>
          <w:tcPr>
            <w:tcW w:w="2551" w:type="dxa"/>
            <w:vAlign w:val="center"/>
          </w:tcPr>
          <w:p w:rsidR="00675DD0" w:rsidRPr="00675DD0" w:rsidRDefault="00675DD0" w:rsidP="00675DD0">
            <w:pPr>
              <w:jc w:val="center"/>
              <w:rPr>
                <w:rFonts w:ascii="Times New Roman" w:hAnsi="Times New Roman" w:cs="Times New Roman"/>
              </w:rPr>
            </w:pPr>
            <w:r w:rsidRPr="00675DD0">
              <w:rPr>
                <w:rFonts w:ascii="Times New Roman" w:hAnsi="Times New Roman" w:cs="Times New Roman"/>
                <w:color w:val="000000"/>
              </w:rPr>
              <w:t xml:space="preserve">Офтальмологический </w:t>
            </w:r>
            <w:proofErr w:type="spellStart"/>
            <w:r w:rsidRPr="00675DD0">
              <w:rPr>
                <w:rFonts w:ascii="Times New Roman" w:hAnsi="Times New Roman" w:cs="Times New Roman"/>
                <w:color w:val="000000"/>
              </w:rPr>
              <w:t>когизивный</w:t>
            </w:r>
            <w:proofErr w:type="spellEnd"/>
            <w:r w:rsidRPr="00675D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DD0">
              <w:rPr>
                <w:rFonts w:ascii="Times New Roman" w:hAnsi="Times New Roman" w:cs="Times New Roman"/>
                <w:color w:val="000000"/>
              </w:rPr>
              <w:t>вискоэластичный</w:t>
            </w:r>
            <w:proofErr w:type="spellEnd"/>
            <w:r w:rsidRPr="00675DD0">
              <w:rPr>
                <w:rFonts w:ascii="Times New Roman" w:hAnsi="Times New Roman" w:cs="Times New Roman"/>
                <w:color w:val="000000"/>
              </w:rPr>
              <w:t xml:space="preserve"> раствор стерильный на основе высокоочищенных, не вызывающих воспаление, с высоким молекулярным весом фракций </w:t>
            </w:r>
            <w:proofErr w:type="spellStart"/>
            <w:r w:rsidRPr="00675DD0">
              <w:rPr>
                <w:rFonts w:ascii="Times New Roman" w:hAnsi="Times New Roman" w:cs="Times New Roman"/>
                <w:color w:val="000000"/>
              </w:rPr>
              <w:t>гиалуроната</w:t>
            </w:r>
            <w:proofErr w:type="spellEnd"/>
            <w:r w:rsidRPr="00675DD0">
              <w:rPr>
                <w:rFonts w:ascii="Times New Roman" w:hAnsi="Times New Roman" w:cs="Times New Roman"/>
                <w:color w:val="000000"/>
              </w:rPr>
              <w:t xml:space="preserve"> натрия в упаковке в одноразовые шприцы с </w:t>
            </w:r>
            <w:proofErr w:type="spellStart"/>
            <w:r w:rsidRPr="00675DD0">
              <w:rPr>
                <w:rFonts w:ascii="Times New Roman" w:hAnsi="Times New Roman" w:cs="Times New Roman"/>
                <w:color w:val="000000"/>
              </w:rPr>
              <w:t>луер</w:t>
            </w:r>
            <w:proofErr w:type="spellEnd"/>
            <w:r w:rsidRPr="00675DD0">
              <w:rPr>
                <w:rFonts w:ascii="Times New Roman" w:hAnsi="Times New Roman" w:cs="Times New Roman"/>
                <w:color w:val="000000"/>
              </w:rPr>
              <w:t>-наконечником по 0,55 мл с отдельной стерильной тупоконечной канюлей 27 калибра.</w:t>
            </w:r>
          </w:p>
        </w:tc>
        <w:tc>
          <w:tcPr>
            <w:tcW w:w="1276" w:type="dxa"/>
            <w:vAlign w:val="center"/>
          </w:tcPr>
          <w:p w:rsidR="00675DD0" w:rsidRPr="00675DD0" w:rsidRDefault="00675DD0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5DD0">
              <w:rPr>
                <w:rFonts w:ascii="Times New Roman" w:hAnsi="Times New Roman" w:cs="Times New Roman"/>
                <w:lang w:val="kk-KZ"/>
              </w:rPr>
              <w:t>13 200</w:t>
            </w:r>
          </w:p>
        </w:tc>
        <w:tc>
          <w:tcPr>
            <w:tcW w:w="851" w:type="dxa"/>
            <w:vAlign w:val="center"/>
          </w:tcPr>
          <w:p w:rsidR="00675DD0" w:rsidRPr="00675DD0" w:rsidRDefault="00675DD0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75DD0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  <w:vAlign w:val="center"/>
          </w:tcPr>
          <w:p w:rsidR="00675DD0" w:rsidRPr="00675DD0" w:rsidRDefault="00675DD0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75DD0"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75DD0" w:rsidRPr="00675DD0" w:rsidRDefault="00675DD0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5DD0">
              <w:rPr>
                <w:rFonts w:ascii="Times New Roman" w:hAnsi="Times New Roman" w:cs="Times New Roman"/>
                <w:lang w:val="kk-KZ"/>
              </w:rPr>
              <w:t>396 000</w:t>
            </w:r>
          </w:p>
        </w:tc>
      </w:tr>
      <w:tr w:rsidR="00675DD0" w:rsidRPr="00675DD0" w:rsidTr="00863B72">
        <w:tc>
          <w:tcPr>
            <w:tcW w:w="668" w:type="dxa"/>
            <w:vAlign w:val="center"/>
          </w:tcPr>
          <w:p w:rsidR="00675DD0" w:rsidRPr="00675DD0" w:rsidRDefault="00675DD0" w:rsidP="00EA1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DD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992" w:type="dxa"/>
            <w:vAlign w:val="center"/>
          </w:tcPr>
          <w:p w:rsidR="00675DD0" w:rsidRPr="00F16361" w:rsidRDefault="00452445" w:rsidP="007D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16361">
              <w:rPr>
                <w:rFonts w:ascii="Times New Roman" w:hAnsi="Times New Roman" w:cs="Times New Roman"/>
              </w:rPr>
              <w:t xml:space="preserve">фтальмологический </w:t>
            </w:r>
            <w:proofErr w:type="spellStart"/>
            <w:r w:rsidR="00F16361">
              <w:rPr>
                <w:rFonts w:ascii="Times New Roman" w:hAnsi="Times New Roman" w:cs="Times New Roman"/>
              </w:rPr>
              <w:t>вискоэластичный</w:t>
            </w:r>
            <w:proofErr w:type="spellEnd"/>
            <w:r w:rsidR="00F16361">
              <w:rPr>
                <w:rFonts w:ascii="Times New Roman" w:hAnsi="Times New Roman" w:cs="Times New Roman"/>
              </w:rPr>
              <w:t xml:space="preserve"> раствор, стерильный однократного применения в шприце объемом 0,5 мл с канюлей 27 </w:t>
            </w:r>
            <w:r w:rsidR="00F16361">
              <w:rPr>
                <w:rFonts w:ascii="Times New Roman" w:hAnsi="Times New Roman" w:cs="Times New Roman"/>
                <w:lang w:val="en-US"/>
              </w:rPr>
              <w:t>Gb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675DD0" w:rsidRPr="00675DD0" w:rsidRDefault="008F17D4" w:rsidP="008F17D4">
            <w:pPr>
              <w:jc w:val="center"/>
              <w:rPr>
                <w:rFonts w:ascii="Times New Roman" w:hAnsi="Times New Roman" w:cs="Times New Roman"/>
              </w:rPr>
            </w:pPr>
            <w:r w:rsidRPr="008F17D4">
              <w:rPr>
                <w:rFonts w:ascii="Times New Roman" w:hAnsi="Times New Roman" w:cs="Times New Roman"/>
              </w:rPr>
              <w:t xml:space="preserve">это стерильный,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апирогенный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вискоэластичный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 раствор, состоящий из высокоочищенных, не вызывающих воспаление фракций </w:t>
            </w:r>
            <w:proofErr w:type="spellStart"/>
            <w:r w:rsidRPr="008F17D4">
              <w:rPr>
                <w:rFonts w:ascii="Times New Roman" w:hAnsi="Times New Roman" w:cs="Times New Roman"/>
              </w:rPr>
              <w:t>хондроитин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 сульфата натрия и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гиалуроната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 натрия. Вязкость 40,000 ± 20,000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мПас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 (при степени сдвига 2сек-1, 250С). Каждый мл содержит не более 40мг натрия </w:t>
            </w:r>
            <w:proofErr w:type="spellStart"/>
            <w:r w:rsidRPr="008F17D4">
              <w:rPr>
                <w:rFonts w:ascii="Times New Roman" w:hAnsi="Times New Roman" w:cs="Times New Roman"/>
              </w:rPr>
              <w:t>хондроитина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 сульфата, 30мг натрия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гиалуроната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, 0,45мг натрия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дигидрофосфата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, 2,00мг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динатрия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гидрофосфата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, 4,3мг натрия хлорида (с водой для инъекций, </w:t>
            </w:r>
            <w:proofErr w:type="spellStart"/>
            <w:r w:rsidRPr="008F17D4">
              <w:rPr>
                <w:rFonts w:ascii="Times New Roman" w:hAnsi="Times New Roman" w:cs="Times New Roman"/>
              </w:rPr>
              <w:t>q.s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Осмолярность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 составляет 325 </w:t>
            </w:r>
            <w:proofErr w:type="spellStart"/>
            <w:r w:rsidRPr="008F17D4">
              <w:rPr>
                <w:rFonts w:ascii="Times New Roman" w:hAnsi="Times New Roman" w:cs="Times New Roman"/>
              </w:rPr>
              <w:t>мОсм</w:t>
            </w:r>
            <w:proofErr w:type="spellEnd"/>
            <w:r w:rsidRPr="008F17D4">
              <w:rPr>
                <w:rFonts w:ascii="Times New Roman" w:hAnsi="Times New Roman" w:cs="Times New Roman"/>
              </w:rPr>
              <w:t xml:space="preserve">± 40мОсм; рН 7,0 – 7,5 </w:t>
            </w:r>
            <w:proofErr w:type="gramStart"/>
            <w:r w:rsidRPr="008F17D4">
              <w:rPr>
                <w:rFonts w:ascii="Times New Roman" w:hAnsi="Times New Roman" w:cs="Times New Roman"/>
              </w:rPr>
              <w:t>показан</w:t>
            </w:r>
            <w:proofErr w:type="gramEnd"/>
            <w:r w:rsidRPr="008F17D4">
              <w:rPr>
                <w:rFonts w:ascii="Times New Roman" w:hAnsi="Times New Roman" w:cs="Times New Roman"/>
              </w:rPr>
              <w:t xml:space="preserve"> при проведении операции на переднем отрезке глаза, включая экстракцию катаракты и имплантацию интраокулярных линз. </w:t>
            </w:r>
            <w:r>
              <w:rPr>
                <w:rFonts w:ascii="Times New Roman" w:hAnsi="Times New Roman" w:cs="Times New Roman"/>
              </w:rPr>
              <w:t>П</w:t>
            </w:r>
            <w:r w:rsidRPr="008F17D4">
              <w:rPr>
                <w:rFonts w:ascii="Times New Roman" w:hAnsi="Times New Roman" w:cs="Times New Roman"/>
              </w:rPr>
              <w:t>оддерживает глубину передней камеры, улучшает визуализацию в течение всей операции и обеспечивает защиту эндотелия роговицы и других интраокулярных тканей. Вязкость раствора помогает поддержать состояние стекловидного тела на нормальном уровне и предотвратить опадение камеры во время операции.</w:t>
            </w:r>
          </w:p>
        </w:tc>
        <w:tc>
          <w:tcPr>
            <w:tcW w:w="1276" w:type="dxa"/>
            <w:vAlign w:val="center"/>
          </w:tcPr>
          <w:p w:rsidR="00675DD0" w:rsidRPr="00675DD0" w:rsidRDefault="00452445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17 000</w:t>
            </w:r>
          </w:p>
        </w:tc>
        <w:tc>
          <w:tcPr>
            <w:tcW w:w="851" w:type="dxa"/>
            <w:vAlign w:val="center"/>
          </w:tcPr>
          <w:p w:rsidR="00675DD0" w:rsidRPr="00675DD0" w:rsidRDefault="00452445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  <w:vAlign w:val="center"/>
          </w:tcPr>
          <w:p w:rsidR="00675DD0" w:rsidRPr="00675DD0" w:rsidRDefault="00452445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75DD0" w:rsidRPr="00675DD0" w:rsidRDefault="00452445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510 000</w:t>
            </w:r>
          </w:p>
        </w:tc>
      </w:tr>
    </w:tbl>
    <w:p w:rsidR="00863B72" w:rsidRDefault="00863B72" w:rsidP="00191CDF"/>
    <w:p w:rsidR="00907AE3" w:rsidRDefault="00907AE3" w:rsidP="00907A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</w:p>
    <w:sectPr w:rsidR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C"/>
    <w:rsid w:val="000F0C87"/>
    <w:rsid w:val="00191CDF"/>
    <w:rsid w:val="002338DC"/>
    <w:rsid w:val="00452445"/>
    <w:rsid w:val="0057107A"/>
    <w:rsid w:val="0064496C"/>
    <w:rsid w:val="00675DD0"/>
    <w:rsid w:val="007D1CA2"/>
    <w:rsid w:val="00863B72"/>
    <w:rsid w:val="008B2DFA"/>
    <w:rsid w:val="008F17D4"/>
    <w:rsid w:val="00907AE3"/>
    <w:rsid w:val="00932D8B"/>
    <w:rsid w:val="009B5D02"/>
    <w:rsid w:val="00B17249"/>
    <w:rsid w:val="00B97931"/>
    <w:rsid w:val="00DC5BA8"/>
    <w:rsid w:val="00F16361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16</cp:revision>
  <cp:lastPrinted>2020-01-09T09:23:00Z</cp:lastPrinted>
  <dcterms:created xsi:type="dcterms:W3CDTF">2020-01-09T09:12:00Z</dcterms:created>
  <dcterms:modified xsi:type="dcterms:W3CDTF">2020-09-22T10:28:00Z</dcterms:modified>
</cp:coreProperties>
</file>