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4F" w:rsidRDefault="005F5C4F" w:rsidP="005F5C4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5F5C4F" w:rsidRDefault="005F5C4F" w:rsidP="005F5C4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о проведении закупа способом запроса ценовых предложений </w:t>
      </w:r>
    </w:p>
    <w:p w:rsidR="005F5C4F" w:rsidRDefault="005F5C4F" w:rsidP="005F5C4F">
      <w:pPr>
        <w:rPr>
          <w:rFonts w:ascii="Times New Roman" w:hAnsi="Times New Roman" w:cs="Times New Roman"/>
          <w:b/>
          <w:sz w:val="24"/>
          <w:szCs w:val="24"/>
        </w:rPr>
      </w:pPr>
    </w:p>
    <w:p w:rsidR="005F5C4F" w:rsidRDefault="005F5C4F" w:rsidP="005F5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</w:t>
      </w:r>
      <w:r w:rsidR="00F33B2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C62E5">
        <w:rPr>
          <w:rFonts w:ascii="Times New Roman" w:hAnsi="Times New Roman" w:cs="Times New Roman"/>
          <w:b/>
          <w:sz w:val="24"/>
          <w:szCs w:val="24"/>
        </w:rPr>
        <w:t xml:space="preserve">                     «17</w:t>
      </w:r>
      <w:r w:rsidR="00F33B2A">
        <w:rPr>
          <w:rFonts w:ascii="Times New Roman" w:hAnsi="Times New Roman" w:cs="Times New Roman"/>
          <w:b/>
          <w:sz w:val="24"/>
          <w:szCs w:val="24"/>
        </w:rPr>
        <w:t>»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5F5C4F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Организатор закупа ГКП на ПХВ «</w:t>
      </w:r>
      <w:proofErr w:type="spellStart"/>
      <w:r>
        <w:rPr>
          <w:spacing w:val="2"/>
        </w:rPr>
        <w:t>Алматинская</w:t>
      </w:r>
      <w:proofErr w:type="spellEnd"/>
      <w:r>
        <w:rPr>
          <w:spacing w:val="2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spacing w:val="2"/>
        </w:rPr>
        <w:t>Алматинской</w:t>
      </w:r>
      <w:proofErr w:type="spellEnd"/>
      <w:r>
        <w:rPr>
          <w:spacing w:val="2"/>
        </w:rPr>
        <w:t xml:space="preserve"> области», расположенное по адресу: г. Алматы, ул. Демченко, 83Б в соответствии с пп.1 пункта 105 «</w:t>
      </w:r>
      <w:r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</w:t>
      </w:r>
      <w:proofErr w:type="gramEnd"/>
      <w:r>
        <w:rPr>
          <w:rStyle w:val="s1"/>
          <w:b w:val="0"/>
        </w:rPr>
        <w:t xml:space="preserve"> системе обязательного социального медицинского страхования», утвержденный Постановлением Правительства Республики Казахстан о 30 октября 2009 года №1729, </w:t>
      </w:r>
      <w:r>
        <w:rPr>
          <w:spacing w:val="2"/>
        </w:rPr>
        <w:t xml:space="preserve">объявляет о проведении закупа способом запроса ценовых предложений лекарственных средств. 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1"/>
        <w:gridCol w:w="3812"/>
        <w:gridCol w:w="1418"/>
        <w:gridCol w:w="992"/>
        <w:gridCol w:w="1418"/>
        <w:gridCol w:w="1559"/>
      </w:tblGrid>
      <w:tr w:rsidR="005F5C4F" w:rsidTr="004E76D1">
        <w:trPr>
          <w:trHeight w:val="30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Default="005F5C4F" w:rsidP="0000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F5C4F" w:rsidTr="00CE7F8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5C4F" w:rsidRDefault="0040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Инфант 10% 100 мл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5C4F" w:rsidRDefault="005F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5C4F" w:rsidRDefault="004E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5C4F" w:rsidRDefault="004E76D1" w:rsidP="00CE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5C4F" w:rsidRDefault="00C9029D" w:rsidP="00CE7F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124 980</w:t>
            </w:r>
          </w:p>
        </w:tc>
      </w:tr>
      <w:tr w:rsidR="00954E98" w:rsidTr="00CE7F8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98" w:rsidRDefault="00954E98" w:rsidP="0097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E98" w:rsidRDefault="00954E98" w:rsidP="0097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5мл №5 раствор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ВВЕД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E98" w:rsidRDefault="00954E98" w:rsidP="0097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E98" w:rsidRDefault="00954E98" w:rsidP="0097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E98" w:rsidRDefault="00954E98" w:rsidP="00CE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E98" w:rsidRDefault="00954E98" w:rsidP="00CE7F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1 400 000</w:t>
            </w:r>
          </w:p>
        </w:tc>
      </w:tr>
      <w:tr w:rsidR="00954E98" w:rsidTr="00CE7F87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4E98" w:rsidRDefault="0095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E98" w:rsidRDefault="00356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этиловый 70% 90 мл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E98" w:rsidRDefault="0035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E98" w:rsidRDefault="0035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E98" w:rsidRDefault="0035646C" w:rsidP="00CE7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4E98" w:rsidRDefault="006641AB" w:rsidP="00CE7F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110 000</w:t>
            </w:r>
          </w:p>
        </w:tc>
      </w:tr>
    </w:tbl>
    <w:p w:rsidR="005F5C4F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5F5C4F" w:rsidRDefault="005F5C4F" w:rsidP="005F5C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30405C">
        <w:rPr>
          <w:rFonts w:ascii="Times New Roman" w:eastAsia="Times New Roman" w:hAnsi="Times New Roman" w:cs="Times New Roman"/>
          <w:color w:val="000000"/>
        </w:rPr>
        <w:t>1</w:t>
      </w:r>
      <w:r w:rsidR="006641AB">
        <w:rPr>
          <w:rFonts w:ascii="Times New Roman" w:eastAsia="Times New Roman" w:hAnsi="Times New Roman" w:cs="Times New Roman"/>
          <w:color w:val="000000"/>
        </w:rPr>
        <w:t> 634 980</w:t>
      </w:r>
      <w:r>
        <w:rPr>
          <w:rFonts w:ascii="Times New Roman" w:eastAsia="Times New Roman" w:hAnsi="Times New Roman" w:cs="Times New Roman"/>
          <w:color w:val="000000"/>
        </w:rPr>
        <w:t xml:space="preserve">  (</w:t>
      </w:r>
      <w:r w:rsidR="006641AB" w:rsidRPr="006641AB">
        <w:rPr>
          <w:rFonts w:ascii="Times New Roman" w:eastAsia="Times New Roman" w:hAnsi="Times New Roman" w:cs="Times New Roman" w:hint="cs"/>
          <w:color w:val="000000"/>
        </w:rPr>
        <w:t>один</w:t>
      </w:r>
      <w:r w:rsidR="006641AB" w:rsidRPr="006641AB">
        <w:rPr>
          <w:rFonts w:ascii="Times New Roman" w:eastAsia="Times New Roman" w:hAnsi="Times New Roman" w:cs="Times New Roman"/>
          <w:color w:val="000000"/>
        </w:rPr>
        <w:t xml:space="preserve"> </w:t>
      </w:r>
      <w:r w:rsidR="006641AB" w:rsidRPr="006641AB">
        <w:rPr>
          <w:rFonts w:ascii="Times New Roman" w:eastAsia="Times New Roman" w:hAnsi="Times New Roman" w:cs="Times New Roman" w:hint="cs"/>
          <w:color w:val="000000"/>
        </w:rPr>
        <w:t>миллион</w:t>
      </w:r>
      <w:r w:rsidR="006641AB" w:rsidRPr="006641AB">
        <w:rPr>
          <w:rFonts w:ascii="Times New Roman" w:eastAsia="Times New Roman" w:hAnsi="Times New Roman" w:cs="Times New Roman"/>
          <w:color w:val="000000"/>
        </w:rPr>
        <w:t xml:space="preserve"> </w:t>
      </w:r>
      <w:r w:rsidR="006641AB" w:rsidRPr="006641AB">
        <w:rPr>
          <w:rFonts w:ascii="Times New Roman" w:eastAsia="Times New Roman" w:hAnsi="Times New Roman" w:cs="Times New Roman" w:hint="cs"/>
          <w:color w:val="000000"/>
        </w:rPr>
        <w:t>шестьсот</w:t>
      </w:r>
      <w:r w:rsidR="006641AB" w:rsidRPr="006641AB">
        <w:rPr>
          <w:rFonts w:ascii="Times New Roman" w:eastAsia="Times New Roman" w:hAnsi="Times New Roman" w:cs="Times New Roman"/>
          <w:color w:val="000000"/>
        </w:rPr>
        <w:t xml:space="preserve"> </w:t>
      </w:r>
      <w:r w:rsidR="006641AB" w:rsidRPr="006641AB">
        <w:rPr>
          <w:rFonts w:ascii="Times New Roman" w:eastAsia="Times New Roman" w:hAnsi="Times New Roman" w:cs="Times New Roman" w:hint="cs"/>
          <w:color w:val="000000"/>
        </w:rPr>
        <w:t>тридцать</w:t>
      </w:r>
      <w:r w:rsidR="006641AB" w:rsidRPr="006641AB">
        <w:rPr>
          <w:rFonts w:ascii="Times New Roman" w:eastAsia="Times New Roman" w:hAnsi="Times New Roman" w:cs="Times New Roman"/>
          <w:color w:val="000000"/>
        </w:rPr>
        <w:t xml:space="preserve"> </w:t>
      </w:r>
      <w:r w:rsidR="006641AB" w:rsidRPr="006641AB">
        <w:rPr>
          <w:rFonts w:ascii="Times New Roman" w:eastAsia="Times New Roman" w:hAnsi="Times New Roman" w:cs="Times New Roman" w:hint="cs"/>
          <w:color w:val="000000"/>
        </w:rPr>
        <w:t>четыре</w:t>
      </w:r>
      <w:r w:rsidR="006641AB" w:rsidRPr="006641AB">
        <w:rPr>
          <w:rFonts w:ascii="Times New Roman" w:eastAsia="Times New Roman" w:hAnsi="Times New Roman" w:cs="Times New Roman"/>
          <w:color w:val="000000"/>
        </w:rPr>
        <w:t xml:space="preserve"> </w:t>
      </w:r>
      <w:r w:rsidR="006641AB" w:rsidRPr="006641AB">
        <w:rPr>
          <w:rFonts w:ascii="Times New Roman" w:eastAsia="Times New Roman" w:hAnsi="Times New Roman" w:cs="Times New Roman" w:hint="cs"/>
          <w:color w:val="000000"/>
        </w:rPr>
        <w:t>тысячи</w:t>
      </w:r>
      <w:r w:rsidR="006641AB" w:rsidRPr="006641AB">
        <w:rPr>
          <w:rFonts w:ascii="Times New Roman" w:eastAsia="Times New Roman" w:hAnsi="Times New Roman" w:cs="Times New Roman"/>
          <w:color w:val="000000"/>
        </w:rPr>
        <w:t xml:space="preserve"> </w:t>
      </w:r>
      <w:r w:rsidR="006641AB" w:rsidRPr="006641AB">
        <w:rPr>
          <w:rFonts w:ascii="Times New Roman" w:eastAsia="Times New Roman" w:hAnsi="Times New Roman" w:cs="Times New Roman" w:hint="cs"/>
          <w:color w:val="000000"/>
        </w:rPr>
        <w:t>девятьсот</w:t>
      </w:r>
      <w:r w:rsidR="006641AB" w:rsidRPr="006641AB">
        <w:rPr>
          <w:rFonts w:ascii="Times New Roman" w:eastAsia="Times New Roman" w:hAnsi="Times New Roman" w:cs="Times New Roman"/>
          <w:color w:val="000000"/>
        </w:rPr>
        <w:t xml:space="preserve"> </w:t>
      </w:r>
      <w:r w:rsidR="006641AB" w:rsidRPr="006641AB">
        <w:rPr>
          <w:rFonts w:ascii="Times New Roman" w:eastAsia="Times New Roman" w:hAnsi="Times New Roman" w:cs="Times New Roman" w:hint="cs"/>
          <w:color w:val="000000"/>
        </w:rPr>
        <w:t>восемьдесят</w:t>
      </w:r>
      <w:r>
        <w:rPr>
          <w:rFonts w:ascii="Times New Roman" w:eastAsia="Times New Roman" w:hAnsi="Times New Roman" w:cs="Times New Roman"/>
          <w:color w:val="000000"/>
        </w:rPr>
        <w:t>) тенге.</w:t>
      </w:r>
    </w:p>
    <w:p w:rsidR="005F5C4F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5F5C4F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Сроки и условия поставки: </w:t>
      </w:r>
      <w:r>
        <w:rPr>
          <w:color w:val="FF0000"/>
          <w:spacing w:val="2"/>
          <w:sz w:val="22"/>
          <w:szCs w:val="22"/>
        </w:rPr>
        <w:t xml:space="preserve">(в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5F5C4F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5F5C4F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</w:t>
      </w:r>
      <w:r w:rsidR="00402FDA">
        <w:rPr>
          <w:spacing w:val="2"/>
          <w:sz w:val="22"/>
          <w:szCs w:val="22"/>
        </w:rPr>
        <w:t xml:space="preserve">х предложений до 17.00 часов </w:t>
      </w:r>
      <w:r w:rsidR="00771C2C">
        <w:rPr>
          <w:spacing w:val="2"/>
          <w:sz w:val="22"/>
          <w:szCs w:val="22"/>
        </w:rPr>
        <w:t>«24</w:t>
      </w:r>
      <w:r w:rsidR="00402FDA">
        <w:rPr>
          <w:spacing w:val="2"/>
          <w:sz w:val="22"/>
          <w:szCs w:val="22"/>
        </w:rPr>
        <w:t>» апреля</w:t>
      </w:r>
      <w:r>
        <w:rPr>
          <w:spacing w:val="2"/>
          <w:sz w:val="22"/>
          <w:szCs w:val="22"/>
        </w:rPr>
        <w:t xml:space="preserve"> 2019 года.</w:t>
      </w:r>
    </w:p>
    <w:p w:rsidR="005F5C4F" w:rsidRDefault="005F5C4F" w:rsidP="005F5C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Конверты с ценовыми предложениями будут вскрываться в </w:t>
      </w:r>
      <w:r w:rsidR="00771C2C">
        <w:rPr>
          <w:spacing w:val="2"/>
          <w:sz w:val="22"/>
          <w:szCs w:val="22"/>
        </w:rPr>
        <w:t>08:00 часов «25</w:t>
      </w:r>
      <w:r w:rsidR="00402FDA">
        <w:rPr>
          <w:spacing w:val="2"/>
          <w:sz w:val="22"/>
          <w:szCs w:val="22"/>
        </w:rPr>
        <w:t>» апреля</w:t>
      </w:r>
      <w:r>
        <w:rPr>
          <w:spacing w:val="2"/>
          <w:sz w:val="22"/>
          <w:szCs w:val="22"/>
        </w:rPr>
        <w:t xml:space="preserve">  2019 года по адресу: г. Алматы, ул. Демченко, 83Б, отдел государственных закупок.</w:t>
      </w:r>
    </w:p>
    <w:p w:rsidR="005F5C4F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5F5C4F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5F5C4F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>
        <w:rPr>
          <w:rFonts w:ascii="Times New Roman" w:hAnsi="Times New Roman" w:cs="Times New Roman"/>
          <w:color w:val="000000"/>
        </w:rPr>
        <w:t xml:space="preserve">       </w:t>
      </w:r>
      <w:r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</w:t>
      </w:r>
      <w:r>
        <w:rPr>
          <w:rFonts w:ascii="Times New Roman" w:hAnsi="Times New Roman" w:cs="Times New Roman"/>
          <w:color w:val="000000"/>
        </w:rPr>
        <w:lastRenderedPageBreak/>
        <w:t>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>
        <w:rPr>
          <w:rFonts w:ascii="Times New Roman" w:hAnsi="Times New Roman" w:cs="Times New Roman"/>
          <w:color w:val="000000"/>
        </w:rPr>
        <w:t xml:space="preserve">      </w:t>
      </w:r>
      <w:r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5C4F" w:rsidRDefault="005F5C4F" w:rsidP="005F5C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5F5C4F" w:rsidRDefault="005F5C4F" w:rsidP="005F5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5F5C4F" w:rsidRDefault="005F5C4F" w:rsidP="005F5C4F">
      <w:pPr>
        <w:rPr>
          <w:rFonts w:ascii="Times New Roman" w:hAnsi="Times New Roman" w:cs="Times New Roman"/>
          <w:sz w:val="24"/>
          <w:szCs w:val="24"/>
        </w:rPr>
      </w:pPr>
    </w:p>
    <w:p w:rsidR="005F5C4F" w:rsidRDefault="005F5C4F" w:rsidP="005F5C4F"/>
    <w:p w:rsidR="00E774F7" w:rsidRDefault="00E774F7"/>
    <w:sectPr w:rsidR="00E7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B4"/>
    <w:rsid w:val="000073DA"/>
    <w:rsid w:val="001F0969"/>
    <w:rsid w:val="0030405C"/>
    <w:rsid w:val="0035646C"/>
    <w:rsid w:val="00402FDA"/>
    <w:rsid w:val="0040658F"/>
    <w:rsid w:val="004E76D1"/>
    <w:rsid w:val="00517119"/>
    <w:rsid w:val="005F5C4F"/>
    <w:rsid w:val="006641AB"/>
    <w:rsid w:val="006D674A"/>
    <w:rsid w:val="00771C2C"/>
    <w:rsid w:val="00954E98"/>
    <w:rsid w:val="00992D37"/>
    <w:rsid w:val="00A5707C"/>
    <w:rsid w:val="00C9029D"/>
    <w:rsid w:val="00CE7F87"/>
    <w:rsid w:val="00D60FB4"/>
    <w:rsid w:val="00E774F7"/>
    <w:rsid w:val="00F33B2A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4F"/>
  </w:style>
  <w:style w:type="paragraph" w:styleId="3">
    <w:name w:val="heading 3"/>
    <w:basedOn w:val="a"/>
    <w:link w:val="30"/>
    <w:uiPriority w:val="9"/>
    <w:semiHidden/>
    <w:unhideWhenUsed/>
    <w:qFormat/>
    <w:rsid w:val="005F5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F5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semiHidden/>
    <w:locked/>
    <w:rsid w:val="005F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semiHidden/>
    <w:unhideWhenUsed/>
    <w:qFormat/>
    <w:rsid w:val="005F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F5C4F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5</cp:revision>
  <cp:lastPrinted>2019-04-18T03:40:00Z</cp:lastPrinted>
  <dcterms:created xsi:type="dcterms:W3CDTF">2019-04-18T02:59:00Z</dcterms:created>
  <dcterms:modified xsi:type="dcterms:W3CDTF">2019-04-18T03:41:00Z</dcterms:modified>
</cp:coreProperties>
</file>