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A506C2" w:rsidRPr="000E20C4" w:rsidRDefault="00A506C2" w:rsidP="00A506C2">
      <w:pPr>
        <w:spacing w:after="0"/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>Объявления</w:t>
      </w:r>
    </w:p>
    <w:p w:rsidR="00A506C2" w:rsidRDefault="00A506C2" w:rsidP="00A506C2">
      <w:pPr>
        <w:spacing w:after="0"/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823D5D" w:rsidRPr="000E20C4" w:rsidRDefault="00823D5D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A506C2" w:rsidRPr="000E20C4" w:rsidRDefault="00A506C2" w:rsidP="00A506C2">
      <w:pPr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>г. Алматы                                                                                                               «</w:t>
      </w:r>
      <w:r w:rsidR="00192755">
        <w:rPr>
          <w:rFonts w:ascii="Times New Roman" w:hAnsi="Times New Roman" w:cs="Times New Roman"/>
          <w:b/>
        </w:rPr>
        <w:t>10</w:t>
      </w:r>
      <w:r w:rsidR="00C82811" w:rsidRPr="000E20C4">
        <w:rPr>
          <w:rFonts w:ascii="Times New Roman" w:hAnsi="Times New Roman" w:cs="Times New Roman"/>
          <w:b/>
        </w:rPr>
        <w:t xml:space="preserve">» </w:t>
      </w:r>
      <w:r w:rsidR="005C727F">
        <w:rPr>
          <w:rFonts w:ascii="Times New Roman" w:hAnsi="Times New Roman" w:cs="Times New Roman"/>
          <w:b/>
        </w:rPr>
        <w:t>июня</w:t>
      </w:r>
      <w:r w:rsidR="00C82811" w:rsidRPr="000E20C4">
        <w:rPr>
          <w:rFonts w:ascii="Times New Roman" w:hAnsi="Times New Roman" w:cs="Times New Roman"/>
          <w:b/>
        </w:rPr>
        <w:t xml:space="preserve"> 2019</w:t>
      </w:r>
      <w:r w:rsidRPr="000E20C4">
        <w:rPr>
          <w:rFonts w:ascii="Times New Roman" w:hAnsi="Times New Roman" w:cs="Times New Roman"/>
          <w:b/>
        </w:rPr>
        <w:t xml:space="preserve"> год</w:t>
      </w:r>
      <w:r w:rsidR="00F8654B" w:rsidRPr="000E20C4">
        <w:rPr>
          <w:rFonts w:ascii="Times New Roman" w:hAnsi="Times New Roman" w:cs="Times New Roman"/>
          <w:b/>
        </w:rPr>
        <w:t>а</w:t>
      </w:r>
    </w:p>
    <w:p w:rsidR="00A506C2" w:rsidRPr="000E20C4" w:rsidRDefault="00A506C2" w:rsidP="00927B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</w:t>
      </w:r>
      <w:r w:rsidRPr="000E20C4">
        <w:rPr>
          <w:rStyle w:val="s1"/>
          <w:b w:val="0"/>
        </w:rPr>
        <w:t xml:space="preserve">, </w:t>
      </w:r>
      <w:r w:rsidRPr="000E20C4">
        <w:rPr>
          <w:rFonts w:ascii="Times New Roman" w:eastAsia="Times New Roman" w:hAnsi="Times New Roman" w:cs="Times New Roman"/>
          <w:color w:val="000000"/>
        </w:rPr>
        <w:t>объявляет о закуп</w:t>
      </w:r>
      <w:r w:rsidR="00072FAE" w:rsidRPr="000E20C4">
        <w:rPr>
          <w:rFonts w:ascii="Times New Roman" w:eastAsia="Times New Roman" w:hAnsi="Times New Roman" w:cs="Times New Roman"/>
          <w:color w:val="000000"/>
        </w:rPr>
        <w:t>е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изделий медицинского назначения</w:t>
      </w:r>
      <w:r w:rsidR="003E40AA">
        <w:rPr>
          <w:rFonts w:ascii="Times New Roman" w:eastAsia="Times New Roman" w:hAnsi="Times New Roman" w:cs="Times New Roman"/>
          <w:color w:val="000000"/>
        </w:rPr>
        <w:t xml:space="preserve"> </w:t>
      </w:r>
      <w:r w:rsidR="00192755">
        <w:rPr>
          <w:rFonts w:ascii="Times New Roman" w:eastAsia="Times New Roman" w:hAnsi="Times New Roman" w:cs="Times New Roman"/>
          <w:color w:val="000000"/>
        </w:rPr>
        <w:t>для отделения нейрохирургий</w:t>
      </w:r>
      <w:r w:rsidR="00740CC4">
        <w:rPr>
          <w:rFonts w:ascii="Times New Roman" w:eastAsia="Times New Roman" w:hAnsi="Times New Roman" w:cs="Times New Roman"/>
          <w:color w:val="000000"/>
        </w:rPr>
        <w:t>,</w:t>
      </w:r>
      <w:r w:rsidR="00A75C15">
        <w:rPr>
          <w:rFonts w:ascii="Times New Roman" w:eastAsia="Times New Roman" w:hAnsi="Times New Roman" w:cs="Times New Roman"/>
          <w:color w:val="000000"/>
        </w:rPr>
        <w:t xml:space="preserve"> </w:t>
      </w:r>
      <w:r w:rsidR="00072FAE" w:rsidRPr="000E20C4">
        <w:rPr>
          <w:rFonts w:ascii="Times New Roman" w:eastAsia="Times New Roman" w:hAnsi="Times New Roman" w:cs="Times New Roman"/>
          <w:color w:val="000000"/>
        </w:rPr>
        <w:t>способом запроса ценовых предложений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.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851"/>
        <w:gridCol w:w="709"/>
        <w:gridCol w:w="1559"/>
      </w:tblGrid>
      <w:tr w:rsidR="00A506C2" w:rsidRPr="00F11D98" w:rsidTr="009A0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4313A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Наименование ИМН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11D98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A506C2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Выделенная сумма</w:t>
            </w:r>
          </w:p>
        </w:tc>
      </w:tr>
      <w:tr w:rsidR="00A4576D" w:rsidRPr="00F11D98" w:rsidTr="00A45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A4576D" w:rsidP="002C7DD8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A4576D" w:rsidRDefault="009C1507" w:rsidP="002C7D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перенаправляющего</w:t>
            </w:r>
            <w:r w:rsidR="00A4576D" w:rsidRPr="00A457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потока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D" w:rsidRPr="00A4576D" w:rsidRDefault="00A4576D" w:rsidP="002C7D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4576D">
              <w:rPr>
                <w:rFonts w:ascii="Times New Roman" w:hAnsi="Times New Roman" w:cs="Times New Roman"/>
                <w:color w:val="000000"/>
              </w:rPr>
              <w:t xml:space="preserve">Структура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стента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представляет собой сплетение в один слой 64 отдельных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нитиноловых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проволок.</w:t>
            </w:r>
            <w:r w:rsidRPr="00A4576D">
              <w:rPr>
                <w:rFonts w:ascii="Times New Roman" w:hAnsi="Times New Roman" w:cs="Times New Roman"/>
                <w:color w:val="000000"/>
              </w:rPr>
              <w:br/>
              <w:t>Визуализация с помощью 8 проксимальных платиновых маркеров и 2 спиральных нитей по всей длине имплантата.</w:t>
            </w:r>
            <w:r w:rsidRPr="00A4576D">
              <w:rPr>
                <w:rFonts w:ascii="Times New Roman" w:hAnsi="Times New Roman" w:cs="Times New Roman"/>
                <w:color w:val="000000"/>
              </w:rPr>
              <w:br/>
              <w:t xml:space="preserve">Рабочая длина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стента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9-36 мм при макс.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диаметер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сосуда 2-6 мм,</w:t>
            </w:r>
            <w:r w:rsidRPr="00A4576D">
              <w:rPr>
                <w:rFonts w:ascii="Times New Roman" w:hAnsi="Times New Roman" w:cs="Times New Roman"/>
                <w:color w:val="000000"/>
              </w:rPr>
              <w:br/>
              <w:t xml:space="preserve">Рабочая длина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стента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12-48 мм, при мин. диаметре сосуда от 1,5 до 5,5 мм</w:t>
            </w:r>
            <w:r w:rsidRPr="00A4576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Стент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механически отсоединяется.</w:t>
            </w:r>
            <w:r w:rsidRPr="00A4576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Стент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можно полностью (100%) извлекается или переместить до тех пор, пока механически он не отделится от катетера.</w:t>
            </w:r>
            <w:r w:rsidRPr="00A4576D">
              <w:rPr>
                <w:rFonts w:ascii="Times New Roman" w:hAnsi="Times New Roman" w:cs="Times New Roman"/>
                <w:color w:val="000000"/>
              </w:rPr>
              <w:br/>
              <w:t xml:space="preserve">Совместим с 0,027 ”ID MC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микрокатетером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741CA4" w:rsidP="002C7D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741CA4" w:rsidP="002C7D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3C0C38" w:rsidP="002C7D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3 272 724</w:t>
            </w:r>
          </w:p>
        </w:tc>
      </w:tr>
      <w:tr w:rsidR="00A4576D" w:rsidRPr="00F11D98" w:rsidTr="00A45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A4576D" w:rsidP="002C7DD8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A4576D" w:rsidRDefault="009C1507" w:rsidP="002C7D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перенаправляющего</w:t>
            </w:r>
            <w:r w:rsidRPr="00A457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потока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D" w:rsidRPr="00A4576D" w:rsidRDefault="00A4576D" w:rsidP="002C7D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4576D">
              <w:rPr>
                <w:rFonts w:ascii="Times New Roman" w:hAnsi="Times New Roman" w:cs="Times New Roman"/>
                <w:color w:val="000000"/>
              </w:rPr>
              <w:t xml:space="preserve">Структура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стента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представляет собой сплетение 48 проволок, изготовленных из DFT (платиновый сердечник с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нитинольной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наружной трубкой), которые образуют полностью видимую плетеную сетку,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обьединяющую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рентгеноконтрастность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платины </w:t>
            </w:r>
            <w:proofErr w:type="gramStart"/>
            <w:r w:rsidRPr="00A4576D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4576D">
              <w:rPr>
                <w:rFonts w:ascii="Times New Roman" w:hAnsi="Times New Roman" w:cs="Times New Roman"/>
                <w:color w:val="000000"/>
              </w:rPr>
              <w:t xml:space="preserve"> суперэластичной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деформируемостью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нитинола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>. Независимо перемещаемый провод доставки для повышенной безопасности. Предназначен для лечения дистальных сосудов с диаметром сосудов от 1,75 до 3 мм.</w:t>
            </w:r>
            <w:r w:rsidRPr="00A4576D">
              <w:rPr>
                <w:rFonts w:ascii="Times New Roman" w:hAnsi="Times New Roman" w:cs="Times New Roman"/>
                <w:color w:val="000000"/>
              </w:rPr>
              <w:br/>
            </w:r>
            <w:r w:rsidRPr="00A4576D">
              <w:rPr>
                <w:rFonts w:ascii="Times New Roman" w:hAnsi="Times New Roman" w:cs="Times New Roman"/>
                <w:color w:val="000000"/>
              </w:rPr>
              <w:lastRenderedPageBreak/>
              <w:t>Максимальный диаметр сосуда - 2-3 мм; Длина имплантата в макс. диаметре - 9; 12; 15; 18 мм</w:t>
            </w:r>
            <w:r w:rsidRPr="00A4576D">
              <w:rPr>
                <w:rFonts w:ascii="Times New Roman" w:hAnsi="Times New Roman" w:cs="Times New Roman"/>
                <w:color w:val="000000"/>
              </w:rPr>
              <w:br/>
              <w:t>Минимальный диаметр сосуда - 1,75-2 мм. Длина имплантата в мин. диаметре -  9,9; 12,8; 16,1; 21,3; 25 мм</w:t>
            </w:r>
            <w:r w:rsidRPr="00A4576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Рентгеноконтрастный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маркер указывает «точку невозврата», до которой устройство может быть повторно введено в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микрокатетер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>.</w:t>
            </w:r>
            <w:r w:rsidRPr="00A4576D">
              <w:rPr>
                <w:rFonts w:ascii="Times New Roman" w:hAnsi="Times New Roman" w:cs="Times New Roman"/>
                <w:color w:val="000000"/>
              </w:rPr>
              <w:br/>
              <w:t xml:space="preserve">Совместим с 0,021 ″ MC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микрокатетром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741CA4" w:rsidP="002C7D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741CA4" w:rsidP="002C7D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741CA4" w:rsidP="002C7D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3 272 724</w:t>
            </w:r>
          </w:p>
        </w:tc>
      </w:tr>
      <w:tr w:rsidR="00A4576D" w:rsidRPr="00F11D98" w:rsidTr="00A45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A4576D" w:rsidP="002C7DD8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A4576D" w:rsidRDefault="00A4576D" w:rsidP="002C7D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Имплант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для бифуркаций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D" w:rsidRPr="00A4576D" w:rsidRDefault="00A4576D" w:rsidP="002C7D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Имплант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представляет собой внутрисосудистый самораскрывающийся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стент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для лечения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бифупкационных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аневризм с широкой шейкой.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Стент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состоит из 2х спаянных частей: корона и тело. Дистальная коронка поддерживает спирали в аневризмах с широкой шейкой и предотвращает выпадение спиралей в просвет артерии. Материал -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нитинол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. Система самораскрывающаяся. Структура - закрытая ячейка. Обязательное наличие 4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радиомарок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на короне и 1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радиомарки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на проксимальном конце. Система отсоединения электрическая из </w:t>
            </w:r>
            <w:proofErr w:type="gramStart"/>
            <w:r w:rsidRPr="00A4576D">
              <w:rPr>
                <w:rFonts w:ascii="Times New Roman" w:hAnsi="Times New Roman" w:cs="Times New Roman"/>
                <w:color w:val="000000"/>
              </w:rPr>
              <w:t>кобальт-хромового</w:t>
            </w:r>
            <w:proofErr w:type="gramEnd"/>
            <w:r w:rsidRPr="00A4576D">
              <w:rPr>
                <w:rFonts w:ascii="Times New Roman" w:hAnsi="Times New Roman" w:cs="Times New Roman"/>
                <w:color w:val="000000"/>
              </w:rPr>
              <w:t xml:space="preserve"> сплава. Длина тела 15, 20, 25 мм, диаметр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шафта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3, 4 мм, диаметр короны 4, 5, 6, 8, 10, 12, 15, длина системы 1 830 мм. </w:t>
            </w:r>
            <w:proofErr w:type="gramStart"/>
            <w:r w:rsidRPr="00A4576D">
              <w:rPr>
                <w:rFonts w:ascii="Times New Roman" w:hAnsi="Times New Roman" w:cs="Times New Roman"/>
                <w:color w:val="000000"/>
              </w:rPr>
              <w:t>Рекомендуемы диаметр артерий составляет</w:t>
            </w:r>
            <w:proofErr w:type="gramEnd"/>
            <w:r w:rsidRPr="00A4576D">
              <w:rPr>
                <w:rFonts w:ascii="Times New Roman" w:hAnsi="Times New Roman" w:cs="Times New Roman"/>
                <w:color w:val="000000"/>
              </w:rPr>
              <w:t xml:space="preserve"> 2,2 - 4,0 мм.  Поставляется стерильным. Рекомендуемый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микропроводник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 0.021”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741CA4" w:rsidP="002C7D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741CA4" w:rsidP="002C7D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741CA4" w:rsidP="002C7D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1 800 000</w:t>
            </w:r>
          </w:p>
        </w:tc>
      </w:tr>
      <w:tr w:rsidR="00A4576D" w:rsidRPr="00F11D98" w:rsidTr="00A45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A4576D" w:rsidP="002C7DD8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A4576D" w:rsidRDefault="00A4576D" w:rsidP="002C7D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4576D">
              <w:rPr>
                <w:rFonts w:ascii="Times New Roman" w:hAnsi="Times New Roman" w:cs="Times New Roman"/>
                <w:color w:val="000000"/>
              </w:rPr>
              <w:t>Баллонный катетер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D" w:rsidRPr="00A4576D" w:rsidRDefault="00A4576D" w:rsidP="002C7D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Баллоный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катетер для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интрокраниальных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стенозов. Длина катетера 160 см, диаметр проксимального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шафта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- 1.9F/0.63 мм, диаметр дистального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шафта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 - 2.5F/0.83 мм, внутренний профиль 0.016″. Низкий профиль: 0,023 - 0,026 ″. Размеры: диаметр от 1,25 до 4,0 мм, длина баллона от 10 до 40 мм. Номинальное давление - 6-10 </w:t>
            </w:r>
            <w:proofErr w:type="spellStart"/>
            <w:proofErr w:type="gramStart"/>
            <w:r w:rsidRPr="00A4576D">
              <w:rPr>
                <w:rFonts w:ascii="Times New Roman" w:hAnsi="Times New Roman" w:cs="Times New Roman"/>
                <w:color w:val="000000"/>
              </w:rPr>
              <w:lastRenderedPageBreak/>
              <w:t>атм</w:t>
            </w:r>
            <w:proofErr w:type="spellEnd"/>
            <w:proofErr w:type="gramEnd"/>
            <w:r w:rsidRPr="00A4576D">
              <w:rPr>
                <w:rFonts w:ascii="Times New Roman" w:hAnsi="Times New Roman" w:cs="Times New Roman"/>
                <w:color w:val="000000"/>
              </w:rPr>
              <w:t xml:space="preserve">; Номинальное давление разрыва - 14-18 атм.  Диаметры 1,25 и 1,5 мм не совместимы. Все остальные </w:t>
            </w:r>
            <w:proofErr w:type="spellStart"/>
            <w:r w:rsidRPr="00A4576D">
              <w:rPr>
                <w:rFonts w:ascii="Times New Roman" w:hAnsi="Times New Roman" w:cs="Times New Roman"/>
                <w:color w:val="000000"/>
              </w:rPr>
              <w:t>полусовместимы</w:t>
            </w:r>
            <w:proofErr w:type="spellEnd"/>
            <w:r w:rsidRPr="00A4576D">
              <w:rPr>
                <w:rFonts w:ascii="Times New Roman" w:hAnsi="Times New Roman" w:cs="Times New Roman"/>
                <w:color w:val="000000"/>
              </w:rPr>
              <w:t xml:space="preserve">.  «Нулевой профиль» 2 встроенных рентгеновских маркеров, баллонные катетеры </w:t>
            </w:r>
            <w:bookmarkStart w:id="0" w:name="_GoBack"/>
            <w:bookmarkEnd w:id="0"/>
            <w:r w:rsidRPr="00A4576D">
              <w:rPr>
                <w:rFonts w:ascii="Times New Roman" w:hAnsi="Times New Roman" w:cs="Times New Roman"/>
                <w:color w:val="000000"/>
              </w:rPr>
              <w:t>диаметром 1,25 и 1,5 мм имеют только один центрально расположенный рентгеновский маркер.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741CA4" w:rsidP="002C7D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741CA4" w:rsidP="002C7D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741CA4" w:rsidP="002C7D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270 000</w:t>
            </w:r>
          </w:p>
        </w:tc>
      </w:tr>
    </w:tbl>
    <w:p w:rsidR="00A506C2" w:rsidRPr="000E20C4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1D06A9" w:rsidRPr="001D06A9">
        <w:rPr>
          <w:rFonts w:ascii="Times New Roman" w:eastAsia="Times New Roman" w:hAnsi="Times New Roman" w:cs="Times New Roman"/>
          <w:color w:val="000000"/>
        </w:rPr>
        <w:t xml:space="preserve">8 615 448 </w:t>
      </w:r>
      <w:r w:rsidRPr="002A4A12">
        <w:rPr>
          <w:rFonts w:ascii="Times New Roman" w:eastAsia="Times New Roman" w:hAnsi="Times New Roman" w:cs="Times New Roman"/>
        </w:rPr>
        <w:t>(</w:t>
      </w:r>
      <w:r w:rsidR="001D06A9" w:rsidRPr="001D06A9">
        <w:rPr>
          <w:rFonts w:ascii="Times New Roman" w:hAnsi="Times New Roman" w:cs="Times New Roman" w:hint="cs"/>
          <w:shd w:val="clear" w:color="auto" w:fill="FFFFFF"/>
        </w:rPr>
        <w:t>Восемь</w:t>
      </w:r>
      <w:r w:rsidR="001D06A9" w:rsidRPr="001D06A9">
        <w:rPr>
          <w:rFonts w:ascii="Times New Roman" w:hAnsi="Times New Roman" w:cs="Times New Roman"/>
          <w:shd w:val="clear" w:color="auto" w:fill="FFFFFF"/>
        </w:rPr>
        <w:t xml:space="preserve"> </w:t>
      </w:r>
      <w:r w:rsidR="001D06A9" w:rsidRPr="001D06A9">
        <w:rPr>
          <w:rFonts w:ascii="Times New Roman" w:hAnsi="Times New Roman" w:cs="Times New Roman" w:hint="cs"/>
          <w:shd w:val="clear" w:color="auto" w:fill="FFFFFF"/>
        </w:rPr>
        <w:t>миллионов</w:t>
      </w:r>
      <w:r w:rsidR="001D06A9" w:rsidRPr="001D06A9">
        <w:rPr>
          <w:rFonts w:ascii="Times New Roman" w:hAnsi="Times New Roman" w:cs="Times New Roman"/>
          <w:shd w:val="clear" w:color="auto" w:fill="FFFFFF"/>
        </w:rPr>
        <w:t xml:space="preserve"> </w:t>
      </w:r>
      <w:r w:rsidR="001D06A9" w:rsidRPr="001D06A9">
        <w:rPr>
          <w:rFonts w:ascii="Times New Roman" w:hAnsi="Times New Roman" w:cs="Times New Roman" w:hint="cs"/>
          <w:shd w:val="clear" w:color="auto" w:fill="FFFFFF"/>
        </w:rPr>
        <w:t>шестьсот</w:t>
      </w:r>
      <w:r w:rsidR="001D06A9" w:rsidRPr="001D06A9">
        <w:rPr>
          <w:rFonts w:ascii="Times New Roman" w:hAnsi="Times New Roman" w:cs="Times New Roman"/>
          <w:shd w:val="clear" w:color="auto" w:fill="FFFFFF"/>
        </w:rPr>
        <w:t xml:space="preserve"> </w:t>
      </w:r>
      <w:r w:rsidR="001D06A9" w:rsidRPr="001D06A9">
        <w:rPr>
          <w:rFonts w:ascii="Times New Roman" w:hAnsi="Times New Roman" w:cs="Times New Roman" w:hint="cs"/>
          <w:shd w:val="clear" w:color="auto" w:fill="FFFFFF"/>
        </w:rPr>
        <w:t>пятнадцать</w:t>
      </w:r>
      <w:r w:rsidR="001D06A9" w:rsidRPr="001D06A9">
        <w:rPr>
          <w:rFonts w:ascii="Times New Roman" w:hAnsi="Times New Roman" w:cs="Times New Roman"/>
          <w:shd w:val="clear" w:color="auto" w:fill="FFFFFF"/>
        </w:rPr>
        <w:t xml:space="preserve"> </w:t>
      </w:r>
      <w:r w:rsidR="001D06A9" w:rsidRPr="001D06A9">
        <w:rPr>
          <w:rFonts w:ascii="Times New Roman" w:hAnsi="Times New Roman" w:cs="Times New Roman" w:hint="cs"/>
          <w:shd w:val="clear" w:color="auto" w:fill="FFFFFF"/>
        </w:rPr>
        <w:t>тысяч</w:t>
      </w:r>
      <w:r w:rsidR="001D06A9" w:rsidRPr="001D06A9">
        <w:rPr>
          <w:rFonts w:ascii="Times New Roman" w:hAnsi="Times New Roman" w:cs="Times New Roman"/>
          <w:shd w:val="clear" w:color="auto" w:fill="FFFFFF"/>
        </w:rPr>
        <w:t xml:space="preserve"> </w:t>
      </w:r>
      <w:r w:rsidR="001D06A9" w:rsidRPr="001D06A9">
        <w:rPr>
          <w:rFonts w:ascii="Times New Roman" w:hAnsi="Times New Roman" w:cs="Times New Roman" w:hint="cs"/>
          <w:shd w:val="clear" w:color="auto" w:fill="FFFFFF"/>
        </w:rPr>
        <w:t>четыреста</w:t>
      </w:r>
      <w:r w:rsidR="001D06A9" w:rsidRPr="001D06A9">
        <w:rPr>
          <w:rFonts w:ascii="Times New Roman" w:hAnsi="Times New Roman" w:cs="Times New Roman"/>
          <w:shd w:val="clear" w:color="auto" w:fill="FFFFFF"/>
        </w:rPr>
        <w:t xml:space="preserve"> </w:t>
      </w:r>
      <w:r w:rsidR="001D06A9" w:rsidRPr="001D06A9">
        <w:rPr>
          <w:rFonts w:ascii="Times New Roman" w:hAnsi="Times New Roman" w:cs="Times New Roman" w:hint="cs"/>
          <w:shd w:val="clear" w:color="auto" w:fill="FFFFFF"/>
        </w:rPr>
        <w:t>сорок</w:t>
      </w:r>
      <w:r w:rsidR="001D06A9" w:rsidRPr="001D06A9">
        <w:rPr>
          <w:rFonts w:ascii="Times New Roman" w:hAnsi="Times New Roman" w:cs="Times New Roman"/>
          <w:shd w:val="clear" w:color="auto" w:fill="FFFFFF"/>
        </w:rPr>
        <w:t xml:space="preserve"> </w:t>
      </w:r>
      <w:r w:rsidR="001D06A9" w:rsidRPr="001D06A9">
        <w:rPr>
          <w:rFonts w:ascii="Times New Roman" w:hAnsi="Times New Roman" w:cs="Times New Roman" w:hint="cs"/>
          <w:shd w:val="clear" w:color="auto" w:fill="FFFFFF"/>
        </w:rPr>
        <w:t>восемь</w:t>
      </w:r>
      <w:r w:rsidRPr="002A4A12">
        <w:rPr>
          <w:rFonts w:ascii="Times New Roman" w:eastAsia="Times New Roman" w:hAnsi="Times New Roman" w:cs="Times New Roman"/>
        </w:rPr>
        <w:t>) тенге.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Товар должен быть доставлен по адресу: г. Алматы, ул. Демченко, 83Б, ГКП на ПХВ «АМКБ».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Сроки и условия поставки: (в течение 3 рабочих дней </w:t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с даты получения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Условия оплаты: Оплата производится в течение 90 банковских дней, </w:t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с даты подписания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документов о приемке товара.  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 предложений до 17.00 часов «</w:t>
      </w:r>
      <w:r w:rsidR="000D2228">
        <w:rPr>
          <w:rFonts w:ascii="Times New Roman" w:eastAsia="Times New Roman" w:hAnsi="Times New Roman" w:cs="Times New Roman"/>
          <w:color w:val="000000"/>
        </w:rPr>
        <w:t>1</w:t>
      </w:r>
      <w:r w:rsidR="00AB2488">
        <w:rPr>
          <w:rFonts w:ascii="Times New Roman" w:eastAsia="Times New Roman" w:hAnsi="Times New Roman" w:cs="Times New Roman"/>
          <w:color w:val="000000"/>
        </w:rPr>
        <w:t>7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» </w:t>
      </w:r>
      <w:r w:rsidR="000D2228">
        <w:rPr>
          <w:rFonts w:ascii="Times New Roman" w:eastAsia="Times New Roman" w:hAnsi="Times New Roman" w:cs="Times New Roman"/>
          <w:color w:val="000000"/>
        </w:rPr>
        <w:t>июня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2019 года.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вскрываться в 08:00 часов «</w:t>
      </w:r>
      <w:r w:rsidR="000D2228">
        <w:rPr>
          <w:rFonts w:ascii="Times New Roman" w:eastAsia="Times New Roman" w:hAnsi="Times New Roman" w:cs="Times New Roman"/>
          <w:color w:val="000000"/>
        </w:rPr>
        <w:t>1</w:t>
      </w:r>
      <w:r w:rsidR="00AB2488">
        <w:rPr>
          <w:rFonts w:ascii="Times New Roman" w:eastAsia="Times New Roman" w:hAnsi="Times New Roman" w:cs="Times New Roman"/>
          <w:color w:val="000000"/>
        </w:rPr>
        <w:t>8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» </w:t>
      </w:r>
      <w:r w:rsidR="000D2228">
        <w:rPr>
          <w:rFonts w:ascii="Times New Roman" w:eastAsia="Times New Roman" w:hAnsi="Times New Roman" w:cs="Times New Roman"/>
          <w:color w:val="000000"/>
        </w:rPr>
        <w:t>июня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2019 года по адресу: г. Алматы, ул. Демченко, 83Б, отдел государственных закупок.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E1461" w:rsidRPr="000E20C4" w:rsidRDefault="006E1461" w:rsidP="002A4A12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lastRenderedPageBreak/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6E1461" w:rsidRPr="000E20C4" w:rsidRDefault="00253ABE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6E1461" w:rsidRPr="000E20C4">
        <w:rPr>
          <w:rFonts w:ascii="Times New Roman" w:eastAsia="Times New Roman" w:hAnsi="Times New Roman" w:cs="Times New Roman"/>
          <w:color w:val="000000"/>
        </w:rPr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A506C2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87690" w:rsidRPr="000E20C4" w:rsidRDefault="00287690">
      <w:pPr>
        <w:rPr>
          <w:rFonts w:ascii="Times New Roman" w:hAnsi="Times New Roman" w:cs="Times New Roman"/>
        </w:rPr>
      </w:pPr>
    </w:p>
    <w:sectPr w:rsidR="00287690" w:rsidRPr="000E20C4" w:rsidSect="004769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91B"/>
    <w:multiLevelType w:val="hybridMultilevel"/>
    <w:tmpl w:val="5366F974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ACF"/>
    <w:multiLevelType w:val="multilevel"/>
    <w:tmpl w:val="759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838B4"/>
    <w:multiLevelType w:val="hybridMultilevel"/>
    <w:tmpl w:val="391EAD48"/>
    <w:lvl w:ilvl="0" w:tplc="917E048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F091A55"/>
    <w:multiLevelType w:val="multilevel"/>
    <w:tmpl w:val="B81CB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11491"/>
    <w:multiLevelType w:val="multilevel"/>
    <w:tmpl w:val="8B1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9362E"/>
    <w:multiLevelType w:val="hybridMultilevel"/>
    <w:tmpl w:val="81F8670E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5AA1"/>
    <w:multiLevelType w:val="hybridMultilevel"/>
    <w:tmpl w:val="3190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109B9"/>
    <w:multiLevelType w:val="hybridMultilevel"/>
    <w:tmpl w:val="4ECA1DD0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2"/>
    <w:rsid w:val="00041526"/>
    <w:rsid w:val="00072FAE"/>
    <w:rsid w:val="000757CF"/>
    <w:rsid w:val="00077F4D"/>
    <w:rsid w:val="000D2228"/>
    <w:rsid w:val="000D4994"/>
    <w:rsid w:val="000E20C4"/>
    <w:rsid w:val="00192755"/>
    <w:rsid w:val="001C1B7F"/>
    <w:rsid w:val="001D06A9"/>
    <w:rsid w:val="00210E67"/>
    <w:rsid w:val="00241916"/>
    <w:rsid w:val="00253ABE"/>
    <w:rsid w:val="002655E4"/>
    <w:rsid w:val="00287690"/>
    <w:rsid w:val="002A41B0"/>
    <w:rsid w:val="002A4A12"/>
    <w:rsid w:val="002C7DD8"/>
    <w:rsid w:val="002D2A70"/>
    <w:rsid w:val="002F60D5"/>
    <w:rsid w:val="00351096"/>
    <w:rsid w:val="003C0C38"/>
    <w:rsid w:val="003E40AA"/>
    <w:rsid w:val="00405A90"/>
    <w:rsid w:val="004769EC"/>
    <w:rsid w:val="004A14FF"/>
    <w:rsid w:val="005C727F"/>
    <w:rsid w:val="00602BCD"/>
    <w:rsid w:val="0064203B"/>
    <w:rsid w:val="006629F5"/>
    <w:rsid w:val="006E1461"/>
    <w:rsid w:val="006F13E9"/>
    <w:rsid w:val="0072126E"/>
    <w:rsid w:val="00740CC4"/>
    <w:rsid w:val="00741CA4"/>
    <w:rsid w:val="00797CC0"/>
    <w:rsid w:val="00822A2C"/>
    <w:rsid w:val="00823D5D"/>
    <w:rsid w:val="008F20F1"/>
    <w:rsid w:val="00902A6E"/>
    <w:rsid w:val="00927B48"/>
    <w:rsid w:val="00960DF1"/>
    <w:rsid w:val="009A0B9B"/>
    <w:rsid w:val="009A27E0"/>
    <w:rsid w:val="009C1507"/>
    <w:rsid w:val="009D4E82"/>
    <w:rsid w:val="00A16FFA"/>
    <w:rsid w:val="00A4576D"/>
    <w:rsid w:val="00A506C2"/>
    <w:rsid w:val="00A651D2"/>
    <w:rsid w:val="00A75C15"/>
    <w:rsid w:val="00AB2488"/>
    <w:rsid w:val="00AB5A6F"/>
    <w:rsid w:val="00AC0BCD"/>
    <w:rsid w:val="00AD53D6"/>
    <w:rsid w:val="00AD6DAA"/>
    <w:rsid w:val="00B05DE7"/>
    <w:rsid w:val="00B6083D"/>
    <w:rsid w:val="00C10AE2"/>
    <w:rsid w:val="00C82811"/>
    <w:rsid w:val="00C91C74"/>
    <w:rsid w:val="00CB20D7"/>
    <w:rsid w:val="00D1110F"/>
    <w:rsid w:val="00D62CBC"/>
    <w:rsid w:val="00D77412"/>
    <w:rsid w:val="00DC2EAA"/>
    <w:rsid w:val="00DE7D36"/>
    <w:rsid w:val="00F11D98"/>
    <w:rsid w:val="00F32B73"/>
    <w:rsid w:val="00F53AFD"/>
    <w:rsid w:val="00F8654B"/>
    <w:rsid w:val="00FC4687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  <w:style w:type="character" w:customStyle="1" w:styleId="s0">
    <w:name w:val="s0"/>
    <w:basedOn w:val="a0"/>
    <w:rsid w:val="001C1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  <w:style w:type="character" w:customStyle="1" w:styleId="s0">
    <w:name w:val="s0"/>
    <w:basedOn w:val="a0"/>
    <w:rsid w:val="001C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2468-48B0-486F-AD9D-305FEF4F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18</cp:revision>
  <cp:lastPrinted>2019-06-06T08:35:00Z</cp:lastPrinted>
  <dcterms:created xsi:type="dcterms:W3CDTF">2018-05-30T09:10:00Z</dcterms:created>
  <dcterms:modified xsi:type="dcterms:W3CDTF">2019-06-10T10:00:00Z</dcterms:modified>
</cp:coreProperties>
</file>