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95" w:rsidRPr="008F7598" w:rsidRDefault="004F6395" w:rsidP="004F6395">
      <w:pPr>
        <w:spacing w:after="0"/>
        <w:jc w:val="center"/>
        <w:rPr>
          <w:rFonts w:ascii="Times New Roman" w:hAnsi="Times New Roman" w:cs="Times New Roman"/>
          <w:b/>
        </w:rPr>
      </w:pPr>
      <w:r w:rsidRPr="008F7598">
        <w:rPr>
          <w:rFonts w:ascii="Times New Roman" w:hAnsi="Times New Roman" w:cs="Times New Roman"/>
          <w:b/>
        </w:rPr>
        <w:t>Объявления</w:t>
      </w:r>
    </w:p>
    <w:p w:rsidR="004F6395" w:rsidRPr="008F7598" w:rsidRDefault="004F6395" w:rsidP="004F6395">
      <w:pPr>
        <w:spacing w:after="0"/>
        <w:jc w:val="center"/>
        <w:rPr>
          <w:rFonts w:ascii="Times New Roman" w:hAnsi="Times New Roman" w:cs="Times New Roman"/>
          <w:b/>
        </w:rPr>
      </w:pPr>
      <w:r w:rsidRPr="008F7598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4F6395" w:rsidRPr="008F7598" w:rsidRDefault="004F6395" w:rsidP="004F6395">
      <w:pPr>
        <w:spacing w:after="0"/>
        <w:jc w:val="center"/>
        <w:rPr>
          <w:rFonts w:ascii="Times New Roman" w:hAnsi="Times New Roman" w:cs="Times New Roman"/>
          <w:b/>
        </w:rPr>
      </w:pPr>
    </w:p>
    <w:p w:rsidR="004F6395" w:rsidRPr="008F7598" w:rsidRDefault="004F6395" w:rsidP="004F6395">
      <w:pPr>
        <w:jc w:val="center"/>
        <w:rPr>
          <w:rFonts w:ascii="Times New Roman" w:hAnsi="Times New Roman" w:cs="Times New Roman"/>
          <w:b/>
        </w:rPr>
      </w:pPr>
      <w:r w:rsidRPr="008F7598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«28</w:t>
      </w:r>
      <w:r w:rsidRPr="008F7598">
        <w:rPr>
          <w:rFonts w:ascii="Times New Roman" w:hAnsi="Times New Roman" w:cs="Times New Roman"/>
          <w:b/>
        </w:rPr>
        <w:t>» августа  2018 года</w:t>
      </w:r>
    </w:p>
    <w:p w:rsidR="004F6395" w:rsidRPr="008F7598" w:rsidRDefault="004F6395" w:rsidP="004F6395">
      <w:pPr>
        <w:jc w:val="center"/>
        <w:rPr>
          <w:rFonts w:ascii="Times New Roman" w:hAnsi="Times New Roman" w:cs="Times New Roman"/>
          <w:b/>
        </w:rPr>
      </w:pPr>
    </w:p>
    <w:p w:rsidR="004F6395" w:rsidRPr="00E32FDC" w:rsidRDefault="004F6395" w:rsidP="004F639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F7598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8F7598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8F7598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8F7598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8F7598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ул. А. Демченко, д. 83 Б, объявляет о закупе </w:t>
      </w:r>
      <w:r w:rsidR="00772122" w:rsidRPr="008F7598">
        <w:rPr>
          <w:rFonts w:ascii="Times New Roman" w:eastAsia="Times New Roman" w:hAnsi="Times New Roman" w:cs="Times New Roman"/>
          <w:color w:val="000000"/>
        </w:rPr>
        <w:t>способом запроса ценовых предложений</w:t>
      </w:r>
      <w:r w:rsidR="00772122">
        <w:rPr>
          <w:rFonts w:ascii="Times New Roman" w:eastAsia="Times New Roman" w:hAnsi="Times New Roman" w:cs="Times New Roman"/>
          <w:color w:val="000000"/>
        </w:rPr>
        <w:t xml:space="preserve"> </w:t>
      </w:r>
      <w:r w:rsidR="00A908CE">
        <w:rPr>
          <w:rFonts w:ascii="Times New Roman" w:eastAsia="Times New Roman" w:hAnsi="Times New Roman" w:cs="Times New Roman"/>
          <w:color w:val="000000"/>
        </w:rPr>
        <w:t>силового оборудование для операций на мелких костях</w:t>
      </w:r>
      <w:bookmarkStart w:id="0" w:name="_GoBack"/>
      <w:bookmarkEnd w:id="0"/>
      <w:r w:rsidRPr="008F7598">
        <w:rPr>
          <w:rFonts w:ascii="Times New Roman" w:eastAsia="Times New Roman" w:hAnsi="Times New Roman" w:cs="Times New Roman"/>
          <w:color w:val="000000"/>
        </w:rPr>
        <w:t xml:space="preserve">.  </w:t>
      </w:r>
    </w:p>
    <w:tbl>
      <w:tblPr>
        <w:tblW w:w="10577" w:type="dxa"/>
        <w:jc w:val="center"/>
        <w:tblInd w:w="-2436" w:type="dxa"/>
        <w:tblLook w:val="04A0" w:firstRow="1" w:lastRow="0" w:firstColumn="1" w:lastColumn="0" w:noHBand="0" w:noVBand="1"/>
      </w:tblPr>
      <w:tblGrid>
        <w:gridCol w:w="485"/>
        <w:gridCol w:w="2831"/>
        <w:gridCol w:w="3685"/>
        <w:gridCol w:w="680"/>
        <w:gridCol w:w="640"/>
        <w:gridCol w:w="1134"/>
        <w:gridCol w:w="1122"/>
      </w:tblGrid>
      <w:tr w:rsidR="005813B2" w:rsidRPr="008552EC" w:rsidTr="009504E7">
        <w:trPr>
          <w:trHeight w:val="29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13B2" w:rsidRPr="008552EC" w:rsidRDefault="005813B2" w:rsidP="00D722CE">
            <w:pPr>
              <w:ind w:left="-3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13B2" w:rsidRPr="008552EC" w:rsidRDefault="005813B2" w:rsidP="004F6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13B2" w:rsidRPr="008552EC" w:rsidRDefault="00D722CE" w:rsidP="005813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52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Техническая</w:t>
            </w:r>
            <w:proofErr w:type="spellEnd"/>
            <w:r w:rsidRPr="008552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52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характеристика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3B2" w:rsidRPr="008552EC" w:rsidRDefault="005202E6" w:rsidP="005813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13B2" w:rsidRPr="008552EC" w:rsidRDefault="005202E6" w:rsidP="002130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13B2" w:rsidRPr="008552EC" w:rsidRDefault="005813B2" w:rsidP="004F6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813B2" w:rsidRPr="008552EC" w:rsidRDefault="005813B2" w:rsidP="004F63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5813B2" w:rsidRPr="008552EC" w:rsidTr="009504E7">
        <w:trPr>
          <w:trHeight w:val="2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B2" w:rsidRPr="008552EC" w:rsidRDefault="005813B2" w:rsidP="003C0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B2" w:rsidRPr="008552EC" w:rsidRDefault="005813B2" w:rsidP="003C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 w:rsidR="00DF6CEC"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ок управления хирургический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B2" w:rsidRPr="008552EC" w:rsidRDefault="0010747A" w:rsidP="001074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Электропитание 100-120</w:t>
            </w:r>
            <w:proofErr w:type="gram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, 50-60 Гц, 6,0 A,   230 В, 50 Гц, 3,0 A. Выходная мощность  400 Вт. Масса  9,1 кг. Дизайн передней панели и размеры (Д и Ш) аналогичен дизайну передней панели и размерам (Д и Ш)  цифрового преобразователя видеосигнала, 3-х чиповой видеокамеры, ксенонового источника света, системе радиочастотной абляции,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артроскопическому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насосу и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инсуффлятору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данного производителя, что позволяет составлять приборы четко друг на друга. Отсутствие на передней панели механических кнопок, кроме кнопки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/выкл. Цветной сенсорный экран. Тип экрана активный LCD. Минимальный угол поля зрения экрана 65°. Размер 6,5-дюймов. Разрешение экрана, не менее горизонталь x800 (по горизонтали) x 480 (по вертикали) вертикаль, пикселей м. Формат развертки (изображения) 16:9. Глубина цвета 16-бит. Размеры экрана, высота х ширина 81,0 х 144,0 мм. Уровень громкости сигналов, дБ 0 – 81. Встроенная ирригационная помпа. Объем подаваемой жидкости ирригационной помпой регулируется и составляет максимум 150 мл\мин. Система с обратной связью: подсоединенные рукоятки (инструменты) распознаются автоматически. На экране отображается информация о подсоединенных насадках, об активной насадке, режиме работы (кол-во </w:t>
            </w:r>
            <w:proofErr w:type="gram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, обычный или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осциляторный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, направление вращения, высоко/низкоскоростной режим), </w:t>
            </w:r>
            <w:r w:rsidRPr="00855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работе ирригационной системы. Система самостоятельно устанавливает рекомендуемое число </w:t>
            </w:r>
            <w:proofErr w:type="gram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каждой насадки. Консоль имеет возможность запоминания индивидуальных настроек хирургов. Возможность подключения 2-х педалей управления. Количество одновременно подключаемых насадок, не менее 3-х. </w:t>
            </w:r>
            <w:proofErr w:type="gram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подключаемых насадок: возможность подключения реципрокной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микропилы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, сагиттальной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микропилы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осцилляторной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микропилы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, универсальной дрели для нейрохирургии, универсальной дрели с высоким крутящим моментом для нейрохирургии, микро дрели (микро ортопедия, ЧЛХ), дрели для ЛОР – хирургии, ударной дрели для ЧЛХ, универсального привода (дрель - пила для травматологии и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артроскопии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шейвера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артроскопии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шейвера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для ЛОР – хирургии, рукоятки дрели/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римера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для артропластики, рукоятки сагиттальной пилы для</w:t>
            </w:r>
            <w:proofErr w:type="gram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артропластики, рукоятки реципрокной пилы для артропластики, рукоятки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стернотомной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пилы для кардиохирургии. Возможность задания постоянной частоты вращения инструмента, независимо от степени нажатия на педаль/ручной переключатель. Возможность изменения скорости ускорения моторов от 1 до 100%, с шагом 1%. Возможность изменения скорости торможения моторов от 1 до 100%, с шагом 1%. Количество одновременно функционирующих насадок-  2. На экране устанавливается максимальное количество </w:t>
            </w:r>
            <w:proofErr w:type="gram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каждой насадки. Возможность подключения </w:t>
            </w:r>
            <w:proofErr w:type="gram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-педали управления с пятью клавишами. Последовательные разъемы SFB для ввода/вывода данных, например для </w:t>
            </w:r>
            <w:proofErr w:type="gram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обновления</w:t>
            </w:r>
            <w:proofErr w:type="gram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програмного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 количестве 3 шт. Размеры не более 317,5 х 127 х 431,8 мм Вес 9,1 кг.. Классификация согласно директиве 93/42/EEC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IIa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. Соответствует требованиям безопасности EN 60601-1,   EMC EN 60601-1-2. Прибор класса 1. Уровень защиты BF. Защита от проникновения воды IP41. В комплект </w:t>
            </w:r>
            <w:r w:rsidRPr="00855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входит сетевой кабель.</w:t>
            </w:r>
            <w:r w:rsidRPr="008552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Класс защиты IPXO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B2" w:rsidRPr="008552EC" w:rsidRDefault="00A516B1" w:rsidP="003C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B2" w:rsidRPr="008552EC" w:rsidRDefault="005202E6" w:rsidP="002130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B2" w:rsidRPr="008552EC" w:rsidRDefault="005813B2" w:rsidP="003C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4 700 388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B2" w:rsidRPr="008552EC" w:rsidRDefault="005813B2" w:rsidP="003C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4 700 388</w:t>
            </w:r>
          </w:p>
        </w:tc>
      </w:tr>
      <w:tr w:rsidR="005813B2" w:rsidRPr="008552EC" w:rsidTr="009504E7">
        <w:trPr>
          <w:trHeight w:val="2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B2" w:rsidRPr="008552EC" w:rsidRDefault="005813B2" w:rsidP="003C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B2" w:rsidRPr="008552EC" w:rsidRDefault="005813B2" w:rsidP="00155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Пила хирургическая сагиттальная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8A2" w:rsidRPr="008552EC" w:rsidRDefault="00E318A2" w:rsidP="00E31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Выполнена в форме ручки из титанового сплава, способного пройти полный цикл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автоклавирования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, частота циклов: 25000 цикла/мин, ход лезвия (угол отклонения): 5º, Возможность настраивать головку с лезвием в восьми положениях (в четырех плоскостях), каждые 45 ˚ (0-360 ˚), специальный ирригационный зажимной элемент, мощность: 131 Вт, Вес: 0.15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кг,.Доступно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более 100 лезвий различных видов, длины и толщины</w:t>
            </w:r>
            <w:proofErr w:type="gramEnd"/>
          </w:p>
          <w:p w:rsidR="005813B2" w:rsidRPr="008552EC" w:rsidRDefault="005813B2" w:rsidP="005813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B2" w:rsidRPr="008552EC" w:rsidRDefault="00A516B1" w:rsidP="003C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B2" w:rsidRPr="008552EC" w:rsidRDefault="005202E6" w:rsidP="002130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B2" w:rsidRPr="008552EC" w:rsidRDefault="005813B2" w:rsidP="003C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1 378 608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B2" w:rsidRPr="008552EC" w:rsidRDefault="005813B2" w:rsidP="003C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1 378 608</w:t>
            </w:r>
          </w:p>
        </w:tc>
      </w:tr>
      <w:tr w:rsidR="005813B2" w:rsidRPr="008552EC" w:rsidTr="009504E7">
        <w:trPr>
          <w:trHeight w:val="477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B2" w:rsidRPr="008552EC" w:rsidRDefault="005813B2" w:rsidP="003C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B2" w:rsidRPr="008552EC" w:rsidRDefault="005813B2" w:rsidP="00155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Кабель стандартный </w:t>
            </w:r>
            <w:r w:rsidR="00155B18"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для блок</w:t>
            </w:r>
            <w:r w:rsidR="00155B18"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а управления хирургического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A2" w:rsidRPr="008552EC" w:rsidRDefault="00E318A2" w:rsidP="00E318A2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  <w:proofErr w:type="gram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соединяющий пульт и рукоятки (для соединения консоли с рукоятками дрели или пилы), длина 3,15 м,</w:t>
            </w:r>
          </w:p>
          <w:p w:rsidR="00E318A2" w:rsidRPr="008552EC" w:rsidRDefault="00E318A2" w:rsidP="00E318A2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 с возможностью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автоклавирования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13B2" w:rsidRPr="008552EC" w:rsidRDefault="005813B2" w:rsidP="0058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B2" w:rsidRPr="008552EC" w:rsidRDefault="00A516B1" w:rsidP="003C0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B2" w:rsidRPr="008552EC" w:rsidRDefault="005202E6" w:rsidP="0021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B2" w:rsidRPr="008552EC" w:rsidRDefault="005813B2" w:rsidP="003C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463 848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B2" w:rsidRPr="008552EC" w:rsidRDefault="005813B2" w:rsidP="003C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463 848</w:t>
            </w:r>
          </w:p>
        </w:tc>
      </w:tr>
      <w:tr w:rsidR="005813B2" w:rsidRPr="008552EC" w:rsidTr="009504E7">
        <w:trPr>
          <w:trHeight w:val="477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B2" w:rsidRPr="008552EC" w:rsidRDefault="005813B2" w:rsidP="003C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B2" w:rsidRPr="008552EC" w:rsidRDefault="005813B2" w:rsidP="003C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Переключ</w:t>
            </w:r>
            <w:r w:rsidR="00155B18"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атель ручной универсальный  </w:t>
            </w:r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Микродрели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хирургической</w:t>
            </w:r>
            <w:proofErr w:type="gram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A2" w:rsidRPr="008552EC" w:rsidRDefault="00E318A2" w:rsidP="00E318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Переключатель немеханический, управление дрелью  осуществляется с помощью электромагнитного поля, имеет защитную блокировку включения дрели. Длина рычага изменяема. Возможность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автоклавирования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при 134 0С. </w:t>
            </w:r>
          </w:p>
          <w:p w:rsidR="005813B2" w:rsidRPr="008552EC" w:rsidRDefault="005813B2" w:rsidP="00E318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B2" w:rsidRPr="008552EC" w:rsidRDefault="00A516B1" w:rsidP="003C0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B2" w:rsidRPr="008552EC" w:rsidRDefault="005202E6" w:rsidP="0021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B2" w:rsidRPr="008552EC" w:rsidRDefault="005813B2" w:rsidP="003C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B2" w:rsidRPr="008552EC" w:rsidRDefault="005813B2" w:rsidP="003C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91 476</w:t>
            </w:r>
          </w:p>
        </w:tc>
      </w:tr>
      <w:tr w:rsidR="005813B2" w:rsidRPr="008552EC" w:rsidTr="009504E7">
        <w:trPr>
          <w:trHeight w:val="477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B2" w:rsidRPr="008552EC" w:rsidRDefault="005813B2" w:rsidP="003C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3B2" w:rsidRPr="008552EC" w:rsidRDefault="005813B2" w:rsidP="003C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Лезвие хирургическое агрессивное, тонкое для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осцилляторной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сагиттальной</w:t>
            </w:r>
            <w:proofErr w:type="gram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микропил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, размером: 13.0x0.61x34.5.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8A2" w:rsidRPr="008552EC" w:rsidRDefault="00E318A2" w:rsidP="00E318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Лезвие хирургическое для </w:t>
            </w:r>
            <w:proofErr w:type="spellStart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микросагитальной</w:t>
            </w:r>
            <w:proofErr w:type="spellEnd"/>
            <w:r w:rsidRPr="008552EC">
              <w:rPr>
                <w:rFonts w:ascii="Times New Roman" w:hAnsi="Times New Roman" w:cs="Times New Roman"/>
                <w:sz w:val="20"/>
                <w:szCs w:val="20"/>
              </w:rPr>
              <w:t xml:space="preserve"> пилы, агрессивное, тонкое размерами 13.0x0.61x34.5. материал изготовления нержавеющая сталь.</w:t>
            </w:r>
          </w:p>
          <w:p w:rsidR="005813B2" w:rsidRPr="008552EC" w:rsidRDefault="005813B2" w:rsidP="00581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B2" w:rsidRPr="008552EC" w:rsidRDefault="00A516B1" w:rsidP="003C0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3B2" w:rsidRPr="008552EC" w:rsidRDefault="005202E6" w:rsidP="00213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B2" w:rsidRPr="008552EC" w:rsidRDefault="005813B2" w:rsidP="003C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3B2" w:rsidRPr="008552EC" w:rsidRDefault="005813B2" w:rsidP="003C008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101 640</w:t>
            </w:r>
          </w:p>
        </w:tc>
      </w:tr>
      <w:tr w:rsidR="009504E7" w:rsidRPr="008552EC" w:rsidTr="005B0542">
        <w:trPr>
          <w:trHeight w:val="298"/>
          <w:jc w:val="center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E7" w:rsidRPr="008552EC" w:rsidRDefault="009504E7" w:rsidP="003C008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E7" w:rsidRPr="008552EC" w:rsidRDefault="009504E7" w:rsidP="003C008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4E7" w:rsidRPr="008552EC" w:rsidRDefault="009504E7" w:rsidP="003C008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52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6 735 960</w:t>
            </w:r>
          </w:p>
        </w:tc>
      </w:tr>
    </w:tbl>
    <w:p w:rsidR="004F6395" w:rsidRPr="008F7598" w:rsidRDefault="004F6395" w:rsidP="004F63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F6395" w:rsidRPr="008F7598" w:rsidRDefault="004F6395" w:rsidP="004F63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F7598">
        <w:rPr>
          <w:rFonts w:ascii="Times New Roman" w:eastAsia="Times New Roman" w:hAnsi="Times New Roman" w:cs="Times New Roman"/>
          <w:color w:val="000000"/>
        </w:rPr>
        <w:t>Выделенная сумм</w:t>
      </w:r>
      <w:r w:rsidRPr="009941FF">
        <w:rPr>
          <w:rFonts w:ascii="Times New Roman" w:eastAsia="Times New Roman" w:hAnsi="Times New Roman" w:cs="Times New Roman"/>
        </w:rPr>
        <w:t xml:space="preserve">а для закупа: </w:t>
      </w:r>
      <w:r w:rsidR="009504E7" w:rsidRPr="009941FF">
        <w:rPr>
          <w:rFonts w:ascii="Times New Roman" w:hAnsi="Times New Roman" w:cs="Times New Roman"/>
          <w:bCs/>
          <w:sz w:val="20"/>
          <w:szCs w:val="20"/>
        </w:rPr>
        <w:t>6 735 960</w:t>
      </w:r>
      <w:r w:rsidRPr="009941FF">
        <w:rPr>
          <w:rFonts w:ascii="Times New Roman" w:eastAsia="Times New Roman" w:hAnsi="Times New Roman" w:cs="Times New Roman"/>
        </w:rPr>
        <w:t xml:space="preserve"> (</w:t>
      </w:r>
      <w:r w:rsidR="009504E7" w:rsidRPr="009941FF">
        <w:rPr>
          <w:rFonts w:ascii="Times New Roman" w:hAnsi="Times New Roman" w:cs="Times New Roman" w:hint="cs"/>
        </w:rPr>
        <w:t>шесть</w:t>
      </w:r>
      <w:r w:rsidR="009504E7" w:rsidRPr="009941FF">
        <w:rPr>
          <w:rFonts w:ascii="Times New Roman" w:hAnsi="Times New Roman" w:cs="Times New Roman"/>
        </w:rPr>
        <w:t xml:space="preserve"> </w:t>
      </w:r>
      <w:r w:rsidR="009504E7" w:rsidRPr="009941FF">
        <w:rPr>
          <w:rFonts w:ascii="Times New Roman" w:hAnsi="Times New Roman" w:cs="Times New Roman" w:hint="cs"/>
        </w:rPr>
        <w:t>миллионов</w:t>
      </w:r>
      <w:r w:rsidR="009504E7" w:rsidRPr="009941FF">
        <w:rPr>
          <w:rFonts w:ascii="Times New Roman" w:hAnsi="Times New Roman" w:cs="Times New Roman"/>
        </w:rPr>
        <w:t xml:space="preserve"> </w:t>
      </w:r>
      <w:r w:rsidR="009504E7" w:rsidRPr="009941FF">
        <w:rPr>
          <w:rFonts w:ascii="Times New Roman" w:hAnsi="Times New Roman" w:cs="Times New Roman" w:hint="cs"/>
        </w:rPr>
        <w:t>семьсот</w:t>
      </w:r>
      <w:r w:rsidR="009504E7" w:rsidRPr="009941FF">
        <w:rPr>
          <w:rFonts w:ascii="Times New Roman" w:hAnsi="Times New Roman" w:cs="Times New Roman"/>
        </w:rPr>
        <w:t xml:space="preserve"> </w:t>
      </w:r>
      <w:r w:rsidR="009504E7" w:rsidRPr="009941FF">
        <w:rPr>
          <w:rFonts w:ascii="Times New Roman" w:hAnsi="Times New Roman" w:cs="Times New Roman" w:hint="cs"/>
        </w:rPr>
        <w:t>тридцать</w:t>
      </w:r>
      <w:r w:rsidR="009504E7" w:rsidRPr="009941FF">
        <w:rPr>
          <w:rFonts w:ascii="Times New Roman" w:hAnsi="Times New Roman" w:cs="Times New Roman"/>
        </w:rPr>
        <w:t xml:space="preserve"> </w:t>
      </w:r>
      <w:r w:rsidR="009504E7" w:rsidRPr="009941FF">
        <w:rPr>
          <w:rFonts w:ascii="Times New Roman" w:hAnsi="Times New Roman" w:cs="Times New Roman" w:hint="cs"/>
        </w:rPr>
        <w:t>пять</w:t>
      </w:r>
      <w:r w:rsidR="009504E7" w:rsidRPr="009941FF">
        <w:rPr>
          <w:rFonts w:ascii="Times New Roman" w:hAnsi="Times New Roman" w:cs="Times New Roman"/>
        </w:rPr>
        <w:t xml:space="preserve"> </w:t>
      </w:r>
      <w:r w:rsidR="009504E7" w:rsidRPr="009941FF">
        <w:rPr>
          <w:rFonts w:ascii="Times New Roman" w:hAnsi="Times New Roman" w:cs="Times New Roman" w:hint="cs"/>
        </w:rPr>
        <w:t>тысяч</w:t>
      </w:r>
      <w:r w:rsidR="009504E7" w:rsidRPr="009941FF">
        <w:rPr>
          <w:rFonts w:ascii="Times New Roman" w:hAnsi="Times New Roman" w:cs="Times New Roman"/>
        </w:rPr>
        <w:t xml:space="preserve"> </w:t>
      </w:r>
      <w:r w:rsidR="009504E7" w:rsidRPr="009941FF">
        <w:rPr>
          <w:rFonts w:ascii="Times New Roman" w:hAnsi="Times New Roman" w:cs="Times New Roman" w:hint="cs"/>
        </w:rPr>
        <w:t>девятьсот</w:t>
      </w:r>
      <w:r w:rsidR="009504E7" w:rsidRPr="009941FF">
        <w:rPr>
          <w:rFonts w:ascii="Times New Roman" w:hAnsi="Times New Roman" w:cs="Times New Roman"/>
        </w:rPr>
        <w:t xml:space="preserve"> </w:t>
      </w:r>
      <w:r w:rsidR="009504E7" w:rsidRPr="009941FF">
        <w:rPr>
          <w:rFonts w:ascii="Times New Roman" w:hAnsi="Times New Roman" w:cs="Times New Roman" w:hint="cs"/>
        </w:rPr>
        <w:t>шестьдесят</w:t>
      </w:r>
      <w:r w:rsidRPr="009941FF">
        <w:rPr>
          <w:rFonts w:ascii="Times New Roman" w:eastAsia="Times New Roman" w:hAnsi="Times New Roman" w:cs="Times New Roman"/>
        </w:rPr>
        <w:t xml:space="preserve">) </w:t>
      </w:r>
      <w:r w:rsidRPr="008F7598">
        <w:rPr>
          <w:rFonts w:ascii="Times New Roman" w:eastAsia="Times New Roman" w:hAnsi="Times New Roman" w:cs="Times New Roman"/>
          <w:color w:val="000000"/>
        </w:rPr>
        <w:t>тенге</w:t>
      </w:r>
    </w:p>
    <w:p w:rsidR="004F6395" w:rsidRPr="008F7598" w:rsidRDefault="004F6395" w:rsidP="004F63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F7598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4F6395" w:rsidRPr="008F7598" w:rsidRDefault="004F6395" w:rsidP="004F63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F7598">
        <w:rPr>
          <w:rFonts w:ascii="Times New Roman" w:eastAsia="Times New Roman" w:hAnsi="Times New Roman" w:cs="Times New Roman"/>
          <w:color w:val="000000"/>
        </w:rPr>
        <w:t>Требуемый с</w:t>
      </w:r>
      <w:r w:rsidR="00AF5132">
        <w:rPr>
          <w:rFonts w:ascii="Times New Roman" w:eastAsia="Times New Roman" w:hAnsi="Times New Roman" w:cs="Times New Roman"/>
          <w:color w:val="000000"/>
        </w:rPr>
        <w:t>рок поставки товара: в течение 3</w:t>
      </w:r>
      <w:r w:rsidRPr="008F7598">
        <w:rPr>
          <w:rFonts w:ascii="Times New Roman" w:eastAsia="Times New Roman" w:hAnsi="Times New Roman" w:cs="Times New Roman"/>
          <w:color w:val="000000"/>
        </w:rPr>
        <w:t xml:space="preserve"> календарных дней </w:t>
      </w:r>
      <w:proofErr w:type="gramStart"/>
      <w:r w:rsidR="00AF5132">
        <w:rPr>
          <w:rFonts w:ascii="Times New Roman" w:eastAsia="Times New Roman" w:hAnsi="Times New Roman" w:cs="Times New Roman"/>
          <w:color w:val="000000"/>
        </w:rPr>
        <w:t>с даты подписания</w:t>
      </w:r>
      <w:proofErr w:type="gramEnd"/>
      <w:r w:rsidR="00AF5132">
        <w:rPr>
          <w:rFonts w:ascii="Times New Roman" w:eastAsia="Times New Roman" w:hAnsi="Times New Roman" w:cs="Times New Roman"/>
          <w:color w:val="000000"/>
        </w:rPr>
        <w:t xml:space="preserve"> договора </w:t>
      </w:r>
      <w:r w:rsidRPr="008F7598">
        <w:rPr>
          <w:rFonts w:ascii="Times New Roman" w:eastAsia="Times New Roman" w:hAnsi="Times New Roman" w:cs="Times New Roman"/>
          <w:color w:val="000000"/>
        </w:rPr>
        <w:t>до 31.12.2018 г.</w:t>
      </w:r>
    </w:p>
    <w:p w:rsidR="004F6395" w:rsidRPr="008F7598" w:rsidRDefault="004F6395" w:rsidP="004F63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8F7598">
        <w:rPr>
          <w:rFonts w:ascii="Times New Roman" w:hAnsi="Times New Roman" w:cs="Times New Roman"/>
        </w:rPr>
        <w:t xml:space="preserve">Оплата за поставленный товар производится Заказчиком путем перечисления </w:t>
      </w:r>
      <w:proofErr w:type="gramStart"/>
      <w:r w:rsidRPr="008F7598">
        <w:rPr>
          <w:rFonts w:ascii="Times New Roman" w:hAnsi="Times New Roman" w:cs="Times New Roman"/>
        </w:rPr>
        <w:t>денежных</w:t>
      </w:r>
      <w:proofErr w:type="gramEnd"/>
    </w:p>
    <w:p w:rsidR="004F6395" w:rsidRPr="008F7598" w:rsidRDefault="004F6395" w:rsidP="004F6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F7598">
        <w:rPr>
          <w:rFonts w:ascii="Times New Roman" w:hAnsi="Times New Roman" w:cs="Times New Roman"/>
        </w:rPr>
        <w:t xml:space="preserve">средств на расчетный счет Поставщика в течение 90 банковских дней, </w:t>
      </w:r>
      <w:proofErr w:type="gramStart"/>
      <w:r w:rsidRPr="008F7598">
        <w:rPr>
          <w:rFonts w:ascii="Times New Roman" w:hAnsi="Times New Roman" w:cs="Times New Roman"/>
        </w:rPr>
        <w:t>с даты подписания</w:t>
      </w:r>
      <w:proofErr w:type="gramEnd"/>
      <w:r w:rsidRPr="008F7598">
        <w:rPr>
          <w:rFonts w:ascii="Times New Roman" w:hAnsi="Times New Roman" w:cs="Times New Roman"/>
        </w:rPr>
        <w:t xml:space="preserve"> документов, предшествующих оплате.</w:t>
      </w:r>
    </w:p>
    <w:p w:rsidR="004F6395" w:rsidRPr="008F7598" w:rsidRDefault="004F6395" w:rsidP="004F63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8F7598">
        <w:rPr>
          <w:rFonts w:ascii="Times New Roman" w:eastAsia="Times New Roman" w:hAnsi="Times New Roman" w:cs="Times New Roman"/>
          <w:color w:val="000000"/>
        </w:rPr>
        <w:t xml:space="preserve"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</w:t>
      </w:r>
      <w:r w:rsidRPr="008F7598">
        <w:rPr>
          <w:rFonts w:ascii="Times New Roman" w:eastAsia="Times New Roman" w:hAnsi="Times New Roman" w:cs="Times New Roman"/>
          <w:color w:val="000000"/>
        </w:rPr>
        <w:lastRenderedPageBreak/>
        <w:t>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4F6395" w:rsidRPr="008F7598" w:rsidRDefault="004F6395" w:rsidP="004F63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F7598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</w:t>
      </w:r>
      <w:r w:rsidR="00A47E41">
        <w:rPr>
          <w:rFonts w:ascii="Times New Roman" w:eastAsia="Times New Roman" w:hAnsi="Times New Roman" w:cs="Times New Roman"/>
          <w:color w:val="000000"/>
        </w:rPr>
        <w:t>жением:  до 17 часов 00 минут 05</w:t>
      </w:r>
      <w:r w:rsidR="00593781">
        <w:rPr>
          <w:rFonts w:ascii="Times New Roman" w:eastAsia="Times New Roman" w:hAnsi="Times New Roman" w:cs="Times New Roman"/>
          <w:color w:val="000000"/>
        </w:rPr>
        <w:t xml:space="preserve"> сентября</w:t>
      </w:r>
      <w:r w:rsidRPr="008F7598"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4F6395" w:rsidRPr="008F7598" w:rsidRDefault="004F6395" w:rsidP="004F639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F7598"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вскрыв</w:t>
      </w:r>
      <w:r w:rsidR="00593781">
        <w:rPr>
          <w:rFonts w:ascii="Times New Roman" w:eastAsia="Times New Roman" w:hAnsi="Times New Roman" w:cs="Times New Roman"/>
          <w:color w:val="000000"/>
        </w:rPr>
        <w:t xml:space="preserve">аться в 08 часов 00 </w:t>
      </w:r>
      <w:r w:rsidR="00133C7C">
        <w:rPr>
          <w:rFonts w:ascii="Times New Roman" w:eastAsia="Times New Roman" w:hAnsi="Times New Roman" w:cs="Times New Roman"/>
          <w:color w:val="000000"/>
        </w:rPr>
        <w:t>минут 06</w:t>
      </w:r>
      <w:r w:rsidR="00317A20">
        <w:rPr>
          <w:rFonts w:ascii="Times New Roman" w:eastAsia="Times New Roman" w:hAnsi="Times New Roman" w:cs="Times New Roman"/>
          <w:color w:val="000000"/>
        </w:rPr>
        <w:t xml:space="preserve"> сентября</w:t>
      </w:r>
      <w:r w:rsidRPr="008F7598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8E5515" w:rsidRDefault="004F6395" w:rsidP="004F6395">
      <w:r w:rsidRPr="008F7598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</w:t>
      </w:r>
      <w:r w:rsidR="00DB3EB1">
        <w:rPr>
          <w:rFonts w:ascii="Times New Roman" w:eastAsia="Times New Roman" w:hAnsi="Times New Roman" w:cs="Times New Roman"/>
          <w:color w:val="000000"/>
        </w:rPr>
        <w:t xml:space="preserve">: </w:t>
      </w:r>
      <w:r w:rsidR="00580C3A" w:rsidRPr="00AD6901">
        <w:rPr>
          <w:rFonts w:ascii="Times New Roman" w:hAnsi="Times New Roman" w:cs="Times New Roman"/>
        </w:rPr>
        <w:t>8 (727) 399 38 39</w:t>
      </w:r>
      <w:r w:rsidR="00580C3A">
        <w:rPr>
          <w:rFonts w:ascii="Times New Roman" w:hAnsi="Times New Roman" w:cs="Times New Roman"/>
        </w:rPr>
        <w:t xml:space="preserve"> </w:t>
      </w:r>
    </w:p>
    <w:sectPr w:rsidR="008E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6"/>
    <w:rsid w:val="0010747A"/>
    <w:rsid w:val="00133C7C"/>
    <w:rsid w:val="00155B18"/>
    <w:rsid w:val="002130D5"/>
    <w:rsid w:val="002224FD"/>
    <w:rsid w:val="00317A20"/>
    <w:rsid w:val="003A6C2D"/>
    <w:rsid w:val="00470E86"/>
    <w:rsid w:val="004F6395"/>
    <w:rsid w:val="005202E6"/>
    <w:rsid w:val="005236AE"/>
    <w:rsid w:val="00580C3A"/>
    <w:rsid w:val="005813B2"/>
    <w:rsid w:val="00593781"/>
    <w:rsid w:val="00772122"/>
    <w:rsid w:val="008552EC"/>
    <w:rsid w:val="008E5515"/>
    <w:rsid w:val="009504E7"/>
    <w:rsid w:val="009941FF"/>
    <w:rsid w:val="00A47E41"/>
    <w:rsid w:val="00A516B1"/>
    <w:rsid w:val="00A908CE"/>
    <w:rsid w:val="00AF5132"/>
    <w:rsid w:val="00CF6A2D"/>
    <w:rsid w:val="00D0773B"/>
    <w:rsid w:val="00D722CE"/>
    <w:rsid w:val="00DB3EB1"/>
    <w:rsid w:val="00DF6CEC"/>
    <w:rsid w:val="00E318A2"/>
    <w:rsid w:val="00E32FDC"/>
    <w:rsid w:val="00E34B58"/>
    <w:rsid w:val="00E4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853A1-47A9-42A7-B95B-61AEBC77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13</cp:revision>
  <dcterms:created xsi:type="dcterms:W3CDTF">2018-08-28T05:59:00Z</dcterms:created>
  <dcterms:modified xsi:type="dcterms:W3CDTF">2018-08-29T02:01:00Z</dcterms:modified>
</cp:coreProperties>
</file>