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7C" w:rsidRPr="004A6271" w:rsidRDefault="0029367C" w:rsidP="0029367C">
      <w:pPr>
        <w:spacing w:after="0"/>
        <w:jc w:val="center"/>
        <w:rPr>
          <w:rFonts w:ascii="Times New Roman" w:hAnsi="Times New Roman" w:cs="Times New Roman"/>
          <w:b/>
        </w:rPr>
      </w:pPr>
      <w:r w:rsidRPr="004A6271">
        <w:rPr>
          <w:rFonts w:ascii="Times New Roman" w:hAnsi="Times New Roman" w:cs="Times New Roman"/>
          <w:b/>
        </w:rPr>
        <w:t>Объявления</w:t>
      </w:r>
    </w:p>
    <w:p w:rsidR="0029367C" w:rsidRDefault="0029367C" w:rsidP="0058216E">
      <w:pPr>
        <w:spacing w:after="0"/>
        <w:jc w:val="center"/>
        <w:rPr>
          <w:rFonts w:ascii="Times New Roman" w:hAnsi="Times New Roman" w:cs="Times New Roman"/>
          <w:b/>
        </w:rPr>
      </w:pPr>
      <w:r w:rsidRPr="004A6271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547C2E" w:rsidRPr="004A6271" w:rsidRDefault="00547C2E" w:rsidP="0058216E">
      <w:pPr>
        <w:spacing w:after="0"/>
        <w:jc w:val="center"/>
        <w:rPr>
          <w:rFonts w:ascii="Times New Roman" w:hAnsi="Times New Roman" w:cs="Times New Roman"/>
          <w:b/>
        </w:rPr>
      </w:pPr>
    </w:p>
    <w:p w:rsidR="0029367C" w:rsidRDefault="0029367C" w:rsidP="0029367C">
      <w:pPr>
        <w:jc w:val="center"/>
        <w:rPr>
          <w:rFonts w:ascii="Times New Roman" w:hAnsi="Times New Roman" w:cs="Times New Roman"/>
          <w:b/>
        </w:rPr>
      </w:pPr>
      <w:r w:rsidRPr="004A6271">
        <w:rPr>
          <w:rFonts w:ascii="Times New Roman" w:hAnsi="Times New Roman" w:cs="Times New Roman"/>
          <w:b/>
        </w:rPr>
        <w:t>г. Алматы                                                                                                                   «2</w:t>
      </w:r>
      <w:r>
        <w:rPr>
          <w:rFonts w:ascii="Times New Roman" w:hAnsi="Times New Roman" w:cs="Times New Roman"/>
          <w:b/>
        </w:rPr>
        <w:t>7</w:t>
      </w:r>
      <w:r w:rsidRPr="004A6271">
        <w:rPr>
          <w:rFonts w:ascii="Times New Roman" w:hAnsi="Times New Roman" w:cs="Times New Roman"/>
          <w:b/>
        </w:rPr>
        <w:t>» июня  2018 года</w:t>
      </w:r>
    </w:p>
    <w:p w:rsidR="00547C2E" w:rsidRPr="004A6271" w:rsidRDefault="00547C2E" w:rsidP="002936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9367C" w:rsidRDefault="0029367C" w:rsidP="005821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6271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4A6271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4A6271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4A6271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4A6271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Б, объявляет о закупе изделий медицинского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назначения </w:t>
      </w:r>
      <w:r w:rsidRPr="00C945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способом запроса ценовых предложений.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547C2E" w:rsidRDefault="00547C2E" w:rsidP="005821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965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170"/>
        <w:gridCol w:w="5400"/>
        <w:gridCol w:w="720"/>
        <w:gridCol w:w="810"/>
        <w:gridCol w:w="1152"/>
        <w:gridCol w:w="1188"/>
      </w:tblGrid>
      <w:tr w:rsidR="0029367C" w:rsidRPr="0029367C" w:rsidTr="0029367C">
        <w:trPr>
          <w:trHeight w:val="315"/>
        </w:trPr>
        <w:tc>
          <w:tcPr>
            <w:tcW w:w="525" w:type="dxa"/>
            <w:shd w:val="clear" w:color="auto" w:fill="auto"/>
          </w:tcPr>
          <w:p w:rsidR="0029367C" w:rsidRPr="0029367C" w:rsidRDefault="002936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67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367C" w:rsidRPr="0029367C" w:rsidRDefault="0029367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1" w:name="_Hlk486350067"/>
            <w:r w:rsidRPr="0029367C">
              <w:rPr>
                <w:rFonts w:ascii="Times New Roman" w:hAnsi="Times New Roman" w:cs="Times New Roman"/>
                <w:b/>
                <w:bCs/>
              </w:rPr>
              <w:t>Наименование ИМН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C" w:rsidRPr="0029367C" w:rsidRDefault="0029367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367C">
              <w:rPr>
                <w:rFonts w:ascii="Times New Roman" w:hAnsi="Times New Roman" w:cs="Times New Roman"/>
                <w:b/>
                <w:bCs/>
                <w:color w:val="000000"/>
              </w:rPr>
              <w:t>Техническая характеристика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C" w:rsidRPr="0029367C" w:rsidRDefault="0029367C" w:rsidP="0029367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367C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29367C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367C" w:rsidRPr="0029367C" w:rsidRDefault="0029367C" w:rsidP="0029367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367C">
              <w:rPr>
                <w:rFonts w:ascii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52" w:type="dxa"/>
            <w:shd w:val="clear" w:color="auto" w:fill="auto"/>
          </w:tcPr>
          <w:p w:rsidR="0029367C" w:rsidRPr="0029367C" w:rsidRDefault="0029367C" w:rsidP="00293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7C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188" w:type="dxa"/>
            <w:shd w:val="clear" w:color="auto" w:fill="auto"/>
          </w:tcPr>
          <w:p w:rsidR="0029367C" w:rsidRPr="0029367C" w:rsidRDefault="0029367C" w:rsidP="00293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7C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9367C" w:rsidRPr="0029367C" w:rsidTr="0058216E">
        <w:trPr>
          <w:trHeight w:val="4955"/>
        </w:trPr>
        <w:tc>
          <w:tcPr>
            <w:tcW w:w="525" w:type="dxa"/>
            <w:shd w:val="clear" w:color="auto" w:fill="auto"/>
          </w:tcPr>
          <w:p w:rsidR="0029367C" w:rsidRPr="0029367C" w:rsidRDefault="002936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367C" w:rsidRPr="0029367C" w:rsidRDefault="0029367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367C">
              <w:rPr>
                <w:rFonts w:ascii="Times New Roman" w:hAnsi="Times New Roman" w:cs="Times New Roman"/>
                <w:bCs/>
              </w:rPr>
              <w:t>Датчик для измерения внутричерепного давления (ВЧД)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C" w:rsidRPr="0029367C" w:rsidRDefault="00293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9367C">
              <w:rPr>
                <w:rFonts w:ascii="Times New Roman" w:hAnsi="Times New Roman" w:cs="Times New Roman"/>
                <w:bCs/>
              </w:rPr>
              <w:t xml:space="preserve">Датчик для измерения внутричерепного давления (ВЧД)  состоит из миниатюрного тензометрического датчика давления, вмонтированного в титановый корпус на конце гибкой нейлоновой трубки длиной 100 см. Датчик  выполняет мониторинг ВЧД непосредственно в месте установки - </w:t>
            </w:r>
            <w:proofErr w:type="spellStart"/>
            <w:r w:rsidRPr="0029367C">
              <w:rPr>
                <w:rFonts w:ascii="Times New Roman" w:hAnsi="Times New Roman" w:cs="Times New Roman"/>
                <w:bCs/>
              </w:rPr>
              <w:t>субдурально</w:t>
            </w:r>
            <w:proofErr w:type="spellEnd"/>
            <w:r w:rsidRPr="0029367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9367C">
              <w:rPr>
                <w:rFonts w:ascii="Times New Roman" w:hAnsi="Times New Roman" w:cs="Times New Roman"/>
                <w:bCs/>
              </w:rPr>
              <w:t>паренхиматозно</w:t>
            </w:r>
            <w:proofErr w:type="spellEnd"/>
            <w:r w:rsidRPr="0029367C">
              <w:rPr>
                <w:rFonts w:ascii="Times New Roman" w:hAnsi="Times New Roman" w:cs="Times New Roman"/>
                <w:bCs/>
              </w:rPr>
              <w:t xml:space="preserve"> или </w:t>
            </w:r>
            <w:proofErr w:type="spellStart"/>
            <w:r w:rsidRPr="0029367C">
              <w:rPr>
                <w:rFonts w:ascii="Times New Roman" w:hAnsi="Times New Roman" w:cs="Times New Roman"/>
                <w:bCs/>
              </w:rPr>
              <w:t>интравентрикулярно</w:t>
            </w:r>
            <w:proofErr w:type="spellEnd"/>
            <w:r w:rsidRPr="0029367C">
              <w:rPr>
                <w:rFonts w:ascii="Times New Roman" w:hAnsi="Times New Roman" w:cs="Times New Roman"/>
                <w:bCs/>
              </w:rPr>
              <w:t xml:space="preserve">. Информация передается электронным способом, а не за счет гидростатического напора или волоконной оптики. Датчик  отличается высокой точностью и качеством воспроизведения (10 000 Гц) и демонстрирует минимальную погрешность в различных исследованиях за 9 дней. </w:t>
            </w:r>
            <w:r w:rsidRPr="0029367C">
              <w:rPr>
                <w:rFonts w:ascii="Times New Roman" w:hAnsi="Times New Roman" w:cs="Times New Roman"/>
              </w:rPr>
              <w:t xml:space="preserve">Комплект может использоваться для </w:t>
            </w:r>
            <w:proofErr w:type="spellStart"/>
            <w:r w:rsidRPr="0029367C">
              <w:rPr>
                <w:rFonts w:ascii="Times New Roman" w:hAnsi="Times New Roman" w:cs="Times New Roman"/>
              </w:rPr>
              <w:t>субдурального</w:t>
            </w:r>
            <w:proofErr w:type="spellEnd"/>
            <w:r w:rsidRPr="0029367C">
              <w:rPr>
                <w:rFonts w:ascii="Times New Roman" w:hAnsi="Times New Roman" w:cs="Times New Roman"/>
              </w:rPr>
              <w:t xml:space="preserve"> и</w:t>
            </w:r>
            <w:r w:rsidRPr="0029367C">
              <w:rPr>
                <w:rFonts w:ascii="Times New Roman" w:hAnsi="Times New Roman" w:cs="Times New Roman"/>
              </w:rPr>
              <w:br/>
              <w:t>паренхиматозного мониторинга давления.</w:t>
            </w:r>
            <w:r w:rsidRPr="0029367C">
              <w:rPr>
                <w:rFonts w:ascii="Times New Roman" w:hAnsi="Times New Roman" w:cs="Times New Roman"/>
              </w:rPr>
              <w:br/>
              <w:t>Комплект состоит из следующих компонентов:</w:t>
            </w:r>
            <w:r w:rsidRPr="0029367C">
              <w:rPr>
                <w:rFonts w:ascii="Times New Roman" w:hAnsi="Times New Roman" w:cs="Times New Roman"/>
              </w:rPr>
              <w:br/>
              <w:t>- Датчик ВЧД CODMAN MICROSENSOR</w:t>
            </w:r>
            <w:r w:rsidRPr="0029367C">
              <w:rPr>
                <w:rFonts w:ascii="Times New Roman" w:hAnsi="Times New Roman" w:cs="Times New Roman"/>
              </w:rPr>
              <w:br/>
              <w:t xml:space="preserve">- Игла </w:t>
            </w:r>
            <w:proofErr w:type="spellStart"/>
            <w:r w:rsidRPr="0029367C">
              <w:rPr>
                <w:rFonts w:ascii="Times New Roman" w:hAnsi="Times New Roman" w:cs="Times New Roman"/>
              </w:rPr>
              <w:t>Touhy</w:t>
            </w:r>
            <w:proofErr w:type="spellEnd"/>
            <w:r w:rsidRPr="0029367C">
              <w:rPr>
                <w:rFonts w:ascii="Times New Roman" w:hAnsi="Times New Roman" w:cs="Times New Roman"/>
              </w:rPr>
              <w:t xml:space="preserve"> 14G со стилетом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C" w:rsidRPr="0029367C" w:rsidRDefault="0029367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367C" w:rsidRPr="0029367C" w:rsidRDefault="00B927B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  <w:p w:rsidR="0029367C" w:rsidRPr="0029367C" w:rsidRDefault="0029367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29367C" w:rsidRPr="0029367C" w:rsidRDefault="0029367C" w:rsidP="0029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331 199</w:t>
            </w:r>
          </w:p>
        </w:tc>
        <w:tc>
          <w:tcPr>
            <w:tcW w:w="1188" w:type="dxa"/>
            <w:shd w:val="clear" w:color="auto" w:fill="auto"/>
          </w:tcPr>
          <w:p w:rsidR="0029367C" w:rsidRPr="0029367C" w:rsidRDefault="00B927BF" w:rsidP="0029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662 398</w:t>
            </w:r>
          </w:p>
        </w:tc>
      </w:tr>
      <w:bookmarkEnd w:id="1"/>
    </w:tbl>
    <w:p w:rsidR="00547C2E" w:rsidRDefault="00547C2E" w:rsidP="005821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47C2E" w:rsidRDefault="00547C2E" w:rsidP="005821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9367C" w:rsidRPr="004A6271" w:rsidRDefault="0029367C" w:rsidP="005821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B927BF">
        <w:rPr>
          <w:rFonts w:ascii="Times New Roman" w:hAnsi="Times New Roman" w:cs="Times New Roman"/>
        </w:rPr>
        <w:t>662 398</w:t>
      </w:r>
      <w:r w:rsidR="00B927BF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271">
        <w:rPr>
          <w:rFonts w:ascii="Times New Roman" w:eastAsia="Times New Roman" w:hAnsi="Times New Roman" w:cs="Times New Roman"/>
          <w:color w:val="000000"/>
        </w:rPr>
        <w:t>(</w:t>
      </w:r>
      <w:r w:rsidR="00B927BF" w:rsidRPr="00B927BF">
        <w:rPr>
          <w:rFonts w:ascii="Times New Roman" w:hAnsi="Times New Roman" w:cs="Times New Roman"/>
          <w:color w:val="212121"/>
        </w:rPr>
        <w:t>шестьсот шестьдесят две тысячи триста девяносто восемь</w:t>
      </w:r>
      <w:r w:rsidRPr="004A6271">
        <w:rPr>
          <w:rFonts w:ascii="Times New Roman" w:eastAsia="Times New Roman" w:hAnsi="Times New Roman" w:cs="Times New Roman"/>
          <w:color w:val="000000"/>
        </w:rPr>
        <w:t>) тенге</w:t>
      </w:r>
    </w:p>
    <w:p w:rsidR="0029367C" w:rsidRPr="004A6271" w:rsidRDefault="0029367C" w:rsidP="00B927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29367C" w:rsidRDefault="0029367C" w:rsidP="00B927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4A6271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31.12.2018 г.</w:t>
      </w:r>
    </w:p>
    <w:p w:rsidR="0029367C" w:rsidRPr="000374DC" w:rsidRDefault="0029367C" w:rsidP="00B927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за поставленный т</w:t>
      </w:r>
      <w:r w:rsidRPr="000374DC">
        <w:rPr>
          <w:rFonts w:ascii="Times New Roman" w:hAnsi="Times New Roman" w:cs="Times New Roman"/>
        </w:rPr>
        <w:t xml:space="preserve">овар производится Заказчиком путем перечисления </w:t>
      </w:r>
      <w:proofErr w:type="gramStart"/>
      <w:r w:rsidRPr="000374DC">
        <w:rPr>
          <w:rFonts w:ascii="Times New Roman" w:hAnsi="Times New Roman" w:cs="Times New Roman"/>
        </w:rPr>
        <w:t>денежных</w:t>
      </w:r>
      <w:proofErr w:type="gramEnd"/>
    </w:p>
    <w:p w:rsidR="0029367C" w:rsidRPr="000374DC" w:rsidRDefault="0029367C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74DC">
        <w:rPr>
          <w:rFonts w:ascii="Times New Roman" w:hAnsi="Times New Roman" w:cs="Times New Roman"/>
        </w:rPr>
        <w:t>средств на расчетный счет Поставщика в течение 90 банковских дней</w:t>
      </w:r>
      <w:r>
        <w:rPr>
          <w:rFonts w:ascii="Times New Roman" w:hAnsi="Times New Roman" w:cs="Times New Roman"/>
        </w:rPr>
        <w:t>,</w:t>
      </w:r>
      <w:r w:rsidRPr="000374DC">
        <w:rPr>
          <w:rFonts w:ascii="Times New Roman" w:hAnsi="Times New Roman" w:cs="Times New Roman"/>
        </w:rPr>
        <w:t xml:space="preserve"> </w:t>
      </w:r>
      <w:proofErr w:type="gramStart"/>
      <w:r w:rsidRPr="000374D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374DC">
        <w:rPr>
          <w:rFonts w:ascii="Times New Roman" w:hAnsi="Times New Roman" w:cs="Times New Roman"/>
        </w:rPr>
        <w:t>даты подписания</w:t>
      </w:r>
      <w:proofErr w:type="gramEnd"/>
      <w:r w:rsidRPr="000374DC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>, предшествующих оплате</w:t>
      </w:r>
      <w:r w:rsidRPr="000374DC">
        <w:rPr>
          <w:rFonts w:ascii="Times New Roman" w:hAnsi="Times New Roman" w:cs="Times New Roman"/>
        </w:rPr>
        <w:t>.</w:t>
      </w:r>
    </w:p>
    <w:p w:rsidR="0029367C" w:rsidRPr="004A6271" w:rsidRDefault="0029367C" w:rsidP="00B927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A6271">
        <w:rPr>
          <w:rFonts w:ascii="Times New Roman" w:eastAsia="Times New Roman" w:hAnsi="Times New Roman" w:cs="Times New Roman"/>
          <w:color w:val="000000"/>
        </w:rPr>
        <w:t xml:space="preserve"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r w:rsidRPr="004A6271">
        <w:rPr>
          <w:rFonts w:ascii="Times New Roman" w:eastAsia="Times New Roman" w:hAnsi="Times New Roman" w:cs="Times New Roman"/>
          <w:color w:val="000000"/>
        </w:rPr>
        <w:lastRenderedPageBreak/>
        <w:t>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29367C" w:rsidRPr="004A6271" w:rsidRDefault="0029367C" w:rsidP="00B927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0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4A6271">
        <w:rPr>
          <w:rFonts w:ascii="Times New Roman" w:eastAsia="Times New Roman" w:hAnsi="Times New Roman" w:cs="Times New Roman"/>
          <w:color w:val="000000"/>
        </w:rPr>
        <w:t xml:space="preserve"> июля 2018 года.</w:t>
      </w:r>
    </w:p>
    <w:p w:rsidR="0029367C" w:rsidRPr="004A6271" w:rsidRDefault="0029367C" w:rsidP="002936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вскрываться в 08 часов 00 минут 0</w:t>
      </w:r>
      <w:r>
        <w:rPr>
          <w:rFonts w:ascii="Times New Roman" w:eastAsia="Times New Roman" w:hAnsi="Times New Roman" w:cs="Times New Roman"/>
          <w:color w:val="000000"/>
        </w:rPr>
        <w:t>5</w:t>
      </w:r>
      <w:r w:rsidRPr="004A6271">
        <w:rPr>
          <w:rFonts w:ascii="Times New Roman" w:eastAsia="Times New Roman" w:hAnsi="Times New Roman" w:cs="Times New Roman"/>
          <w:color w:val="000000"/>
        </w:rPr>
        <w:t xml:space="preserve"> июля 2018 года по следующему адресу: г. Алматы, ул. А. Демченко, д. 83 Б, отдел государственных закупок. </w:t>
      </w:r>
    </w:p>
    <w:p w:rsidR="00F72EAD" w:rsidRPr="0058216E" w:rsidRDefault="0029367C" w:rsidP="005821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F72EAD" w:rsidRPr="0058216E" w:rsidSect="00CD60BB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8"/>
    <w:rsid w:val="0029367C"/>
    <w:rsid w:val="00547C2E"/>
    <w:rsid w:val="0058216E"/>
    <w:rsid w:val="005A61DF"/>
    <w:rsid w:val="006D52FB"/>
    <w:rsid w:val="006E00DF"/>
    <w:rsid w:val="00B927BF"/>
    <w:rsid w:val="00D021E8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8C4C-ECDB-4299-9C0F-126ACDDB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2018-06-27T02:42:00Z</dcterms:created>
  <dcterms:modified xsi:type="dcterms:W3CDTF">2018-06-27T03:38:00Z</dcterms:modified>
</cp:coreProperties>
</file>