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C24B2B">
        <w:rPr>
          <w:rFonts w:ascii="Times New Roman" w:hAnsi="Times New Roman" w:cs="Times New Roman"/>
          <w:b/>
        </w:rPr>
        <w:t>11</w:t>
      </w:r>
      <w:r w:rsidRPr="00EC6683">
        <w:rPr>
          <w:rFonts w:ascii="Times New Roman" w:hAnsi="Times New Roman" w:cs="Times New Roman"/>
          <w:b/>
        </w:rPr>
        <w:t xml:space="preserve">» </w:t>
      </w:r>
      <w:r w:rsidR="00C24B2B">
        <w:rPr>
          <w:rFonts w:ascii="Times New Roman" w:hAnsi="Times New Roman" w:cs="Times New Roman"/>
          <w:b/>
        </w:rPr>
        <w:t xml:space="preserve">мая </w:t>
      </w:r>
      <w:r w:rsidRPr="00EC6683">
        <w:rPr>
          <w:rFonts w:ascii="Times New Roman" w:hAnsi="Times New Roman" w:cs="Times New Roman"/>
          <w:b/>
        </w:rPr>
        <w:t xml:space="preserve">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7171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</w:t>
      </w:r>
      <w:r w:rsidR="00723AEA">
        <w:rPr>
          <w:rFonts w:ascii="Times New Roman" w:eastAsia="Times New Roman" w:hAnsi="Times New Roman" w:cs="Times New Roman"/>
          <w:color w:val="000000"/>
        </w:rPr>
        <w:t>в соответствии с  10</w:t>
      </w:r>
      <w:r w:rsidR="00E716FA">
        <w:rPr>
          <w:rFonts w:ascii="Times New Roman" w:eastAsia="Times New Roman" w:hAnsi="Times New Roman" w:cs="Times New Roman"/>
          <w:color w:val="000000"/>
        </w:rPr>
        <w:t>7</w:t>
      </w:r>
      <w:r w:rsidR="00723AEA">
        <w:rPr>
          <w:rFonts w:ascii="Times New Roman" w:eastAsia="Times New Roman" w:hAnsi="Times New Roman" w:cs="Times New Roman"/>
          <w:color w:val="000000"/>
        </w:rPr>
        <w:t xml:space="preserve"> «</w:t>
      </w:r>
      <w:r w:rsidR="00723AEA" w:rsidRPr="00723AEA">
        <w:rPr>
          <w:rStyle w:val="s1"/>
          <w:b w:val="0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</w:t>
      </w:r>
      <w:bookmarkStart w:id="0" w:name="_GoBack"/>
      <w:bookmarkEnd w:id="0"/>
      <w:r w:rsidR="00723AEA" w:rsidRPr="00723AEA">
        <w:rPr>
          <w:rStyle w:val="s1"/>
          <w:b w:val="0"/>
        </w:rPr>
        <w:t>по оказанию гарантированного объема бесплатной медицинской помощи и</w:t>
      </w:r>
      <w:proofErr w:type="gramEnd"/>
      <w:r w:rsidR="00723AEA" w:rsidRPr="00723AEA">
        <w:rPr>
          <w:rStyle w:val="s1"/>
          <w:b w:val="0"/>
        </w:rPr>
        <w:t xml:space="preserve"> медицинской помощи в системе обязательного социального медицинского страхования</w:t>
      </w:r>
      <w:r w:rsidR="00723AEA">
        <w:rPr>
          <w:rStyle w:val="s1"/>
          <w:b w:val="0"/>
        </w:rPr>
        <w:t xml:space="preserve">», утвержденный Постановлением Правительства Республики Казахстан о 30 октября 2009 года №1729,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объявляет о проведении запроса ценовых предложений по закупу </w:t>
      </w:r>
      <w:r w:rsidR="009B5B9D">
        <w:rPr>
          <w:rFonts w:ascii="Times New Roman" w:eastAsia="Times New Roman" w:hAnsi="Times New Roman" w:cs="Times New Roman"/>
          <w:color w:val="000000"/>
        </w:rPr>
        <w:t>изделий медицинского назначения</w:t>
      </w:r>
      <w:r w:rsidR="00DC08B1">
        <w:rPr>
          <w:rFonts w:ascii="Times New Roman" w:eastAsia="Times New Roman" w:hAnsi="Times New Roman" w:cs="Times New Roman"/>
          <w:color w:val="000000"/>
        </w:rPr>
        <w:t xml:space="preserve"> для кардиохирургии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835"/>
        <w:gridCol w:w="992"/>
        <w:gridCol w:w="993"/>
        <w:gridCol w:w="1559"/>
      </w:tblGrid>
      <w:tr w:rsidR="00723AEA" w:rsidRPr="00361435" w:rsidTr="00723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361435" w:rsidRDefault="00723AEA" w:rsidP="00B75614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43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361435" w:rsidRDefault="005F602D" w:rsidP="0036143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61435">
              <w:rPr>
                <w:b/>
                <w:sz w:val="20"/>
                <w:szCs w:val="20"/>
              </w:rPr>
              <w:t xml:space="preserve">Наименование </w:t>
            </w:r>
            <w:r w:rsidR="00361435">
              <w:rPr>
                <w:b/>
                <w:sz w:val="20"/>
                <w:szCs w:val="20"/>
              </w:rPr>
              <w:t>ИМН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361435" w:rsidRDefault="005F602D" w:rsidP="00361435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435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361435" w:rsidRDefault="00723AEA" w:rsidP="00B75614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435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361435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361435" w:rsidRDefault="00723AEA" w:rsidP="00B75614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435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361435" w:rsidRDefault="00723AEA" w:rsidP="00B75614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435">
              <w:rPr>
                <w:b/>
                <w:sz w:val="20"/>
                <w:szCs w:val="20"/>
              </w:rPr>
              <w:t>Сумма</w:t>
            </w:r>
          </w:p>
        </w:tc>
      </w:tr>
      <w:tr w:rsidR="00723AEA" w:rsidRPr="00361435" w:rsidTr="00723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361435" w:rsidRDefault="00723AEA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1435">
              <w:rPr>
                <w:rFonts w:ascii="Times New Roman" w:hAnsi="Times New Roman"/>
                <w:sz w:val="20"/>
                <w:szCs w:val="20"/>
              </w:rPr>
              <w:t xml:space="preserve">Электрод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</w:rPr>
              <w:t>эндокардиальный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</w:rPr>
              <w:t xml:space="preserve"> временный для наружных электрокардиостимуляторов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Режим стимуляции VVI, VOO.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Максимальныи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 диаметр 5.7 F.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длина 100 см.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Конфигурация дистального конца -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прямои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Контакт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дистальныи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 (катод V) 5.7 F.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Площадь 12 мм</w:t>
            </w:r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Материал - титан.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Электрическое сопротивление спирали катода 60 Ом.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Контакт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проксимальныи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 (анод V) 5.4 F.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Площадь 22 мм</w:t>
            </w:r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Материал -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FeCrNi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Электрическое сопротивление спирали анода 60 Ом.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Межконтактное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расстояние 10 мм.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Изолятор 5.4 F.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Материал полиэтилен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рентгеноконтрастныи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Коннектор однополюсные штекеры 2 мм, </w:t>
            </w:r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«-</w:t>
            </w:r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чёрныи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̆, «+»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красныи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̆, с защитными 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колпачками.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Опции: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направитель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0.35 мм.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Использование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направителя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чёткая</w:t>
            </w:r>
            <w:proofErr w:type="spellEnd"/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рентгеноконтрастность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обеспечивают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лёгкое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проведение и оптимальное </w:t>
            </w: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позиционирование электрода.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Защитные колпачки на штекерах обеспечивают повышенную безопасность от попадания 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 контакты электрода статического электричества.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Водонепроницаемыи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 клапан (для введения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направителя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обеспечивает </w:t>
            </w:r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безопасную</w:t>
            </w:r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работу электрода при попадании на него жидкости.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Совместим практически со всеми существующими </w:t>
            </w:r>
            <w:proofErr w:type="spellStart"/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разъёмами</w:t>
            </w:r>
            <w:proofErr w:type="spellEnd"/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наружных 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электрокардиостимуляторов.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Изодиаметрическая форма дистального конца электрода обеспечивает </w:t>
            </w:r>
            <w:proofErr w:type="spellStart"/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лёгкое</w:t>
            </w:r>
            <w:proofErr w:type="spellEnd"/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удаление при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деимплантации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    </w:t>
            </w:r>
          </w:p>
          <w:p w:rsidR="00723AEA" w:rsidRPr="00361435" w:rsidRDefault="00AF022C" w:rsidP="00AF0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Срок поставки – в течени</w:t>
            </w:r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 дней с момента поступления заявки.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361435" w:rsidRDefault="00361435" w:rsidP="001524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361435" w:rsidRDefault="00361435" w:rsidP="001524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361435" w:rsidRDefault="00361435" w:rsidP="001524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435">
              <w:rPr>
                <w:rFonts w:ascii="Times New Roman" w:hAnsi="Times New Roman"/>
                <w:sz w:val="20"/>
                <w:szCs w:val="20"/>
              </w:rPr>
              <w:t>177 500</w:t>
            </w:r>
          </w:p>
        </w:tc>
      </w:tr>
      <w:tr w:rsidR="00361435" w:rsidRPr="00361435" w:rsidTr="00361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5" w:rsidRPr="00361435" w:rsidRDefault="00361435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5" w:rsidRPr="00361435" w:rsidRDefault="00361435" w:rsidP="003614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1435">
              <w:rPr>
                <w:rFonts w:ascii="Times New Roman" w:hAnsi="Times New Roman"/>
                <w:sz w:val="20"/>
                <w:szCs w:val="20"/>
              </w:rPr>
              <w:t xml:space="preserve">Электрод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</w:rPr>
              <w:t>эндокардиальный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</w:rPr>
              <w:t xml:space="preserve"> временный для наружных электрокардиостимуляторов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Режим стимуляции VVI, VOO.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Максимальныи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 диаметр 5.7 F.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длина 130 см.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Полезная длина 110 см.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Контакт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дистальныи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 (катод V) 5.7 F.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Площадь 12 мм</w:t>
            </w:r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Материал - титан.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Электрическое сопротивление спирали катода 60 Ом.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Контакт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проксимальныи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 (анод V) 5.4 F.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Площадь 22 мм</w:t>
            </w:r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Материал -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FeCrNi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Электрическое сопротивление спирали анода 60 Ом.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Межконтактное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расстояние 10 мм.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Изолятор 5.4 F.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Материал полиэтилен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рентгеноконтрастныи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Коннектор однополюсные штекеры 2 мм, </w:t>
            </w:r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«-</w:t>
            </w:r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чёрныи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̆, «+»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красныи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̆, с защитными 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колпачками.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Конфигурация дистального конца обеспечивает легкое проведение и оптимальное 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позиционирование в правом желудочке.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Электрод средней жесткости с атравматическим кончиком формы "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Cournand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обеспечивает </w:t>
            </w:r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надежное</w:t>
            </w:r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контактирование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исключает перфорацию стенки сердечной 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мышцы.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Несмываемые метки по длине и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рентгеноконтрастная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трубка обеспечивают </w:t>
            </w:r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полный</w:t>
            </w:r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контроль процесса имплантации.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Защитные колпачки на штекерах обеспечивают повышенную безопасность от попадания 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 контакты электрода статического электричества.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Совместим практически со всеми существующими </w:t>
            </w:r>
            <w:proofErr w:type="spellStart"/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разъёмами</w:t>
            </w:r>
            <w:proofErr w:type="spellEnd"/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наружных 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электрокардиостимуляторов.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Изодиаметрическая форма дистального конца электрода обеспечивает </w:t>
            </w:r>
            <w:proofErr w:type="spellStart"/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лёгкое</w:t>
            </w:r>
            <w:proofErr w:type="spellEnd"/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удаление при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деимплантации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Срок поставки – в течени</w:t>
            </w:r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 дней с момента поступления заявки.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5" w:rsidRPr="00361435" w:rsidRDefault="00361435" w:rsidP="00412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5" w:rsidRPr="00361435" w:rsidRDefault="00361435" w:rsidP="004122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5" w:rsidRPr="00361435" w:rsidRDefault="00361435" w:rsidP="001524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435">
              <w:rPr>
                <w:rFonts w:ascii="Times New Roman" w:hAnsi="Times New Roman"/>
                <w:sz w:val="20"/>
                <w:szCs w:val="20"/>
              </w:rPr>
              <w:t>177 500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79009E">
        <w:rPr>
          <w:rFonts w:ascii="Times New Roman" w:eastAsia="Times New Roman" w:hAnsi="Times New Roman" w:cs="Times New Roman"/>
          <w:color w:val="000000"/>
        </w:rPr>
        <w:t>355 000</w:t>
      </w:r>
      <w:r w:rsidR="002F389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79009E">
        <w:rPr>
          <w:rFonts w:ascii="Times New Roman" w:eastAsia="Times New Roman" w:hAnsi="Times New Roman" w:cs="Times New Roman"/>
          <w:color w:val="000000"/>
        </w:rPr>
        <w:t>триста пятьдесят пять тысяч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2F389C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2A539D" w:rsidRPr="00D3316B" w:rsidRDefault="002A539D" w:rsidP="002A53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5045A">
        <w:rPr>
          <w:rFonts w:ascii="Times New Roman" w:hAnsi="Times New Roman" w:cs="Times New Roman"/>
          <w:spacing w:val="2"/>
        </w:rPr>
        <w:t>Сроки выплат по факту поставки товара, по мере поступления бюджетных средств, при предоставлении необходимых документов в течение 90 (девяноста) банковских дней путем перечисления</w:t>
      </w:r>
      <w:r>
        <w:rPr>
          <w:rFonts w:ascii="Times New Roman" w:hAnsi="Times New Roman" w:cs="Times New Roman"/>
          <w:spacing w:val="2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предложением:  до 17 часов 00 минут 1</w:t>
      </w:r>
      <w:r w:rsidR="00293597">
        <w:rPr>
          <w:rFonts w:ascii="Times New Roman" w:eastAsia="Times New Roman" w:hAnsi="Times New Roman" w:cs="Times New Roman"/>
          <w:color w:val="000000"/>
        </w:rPr>
        <w:t>7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  <w:r w:rsidR="00293597">
        <w:rPr>
          <w:rFonts w:ascii="Times New Roman" w:eastAsia="Times New Roman" w:hAnsi="Times New Roman" w:cs="Times New Roman"/>
          <w:color w:val="000000"/>
        </w:rPr>
        <w:t xml:space="preserve">мая </w:t>
      </w:r>
      <w:r w:rsidRPr="00D3316B">
        <w:rPr>
          <w:rFonts w:ascii="Times New Roman" w:eastAsia="Times New Roman" w:hAnsi="Times New Roman" w:cs="Times New Roman"/>
          <w:color w:val="000000"/>
        </w:rPr>
        <w:t>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</w:t>
      </w:r>
      <w:r w:rsidR="00293597">
        <w:rPr>
          <w:rFonts w:ascii="Times New Roman" w:eastAsia="Times New Roman" w:hAnsi="Times New Roman" w:cs="Times New Roman"/>
          <w:color w:val="000000"/>
        </w:rPr>
        <w:t>и</w:t>
      </w:r>
      <w:r w:rsidR="00CF64B5">
        <w:rPr>
          <w:rFonts w:ascii="Times New Roman" w:eastAsia="Times New Roman" w:hAnsi="Times New Roman" w:cs="Times New Roman"/>
          <w:color w:val="000000"/>
        </w:rPr>
        <w:t xml:space="preserve"> предложениями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будут вскрываться в 0</w:t>
      </w:r>
      <w:r w:rsidR="005F602D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79009E">
        <w:rPr>
          <w:rFonts w:ascii="Times New Roman" w:eastAsia="Times New Roman" w:hAnsi="Times New Roman" w:cs="Times New Roman"/>
          <w:color w:val="000000"/>
        </w:rPr>
        <w:t>3</w:t>
      </w:r>
      <w:r w:rsidRPr="00D3316B">
        <w:rPr>
          <w:rFonts w:ascii="Times New Roman" w:eastAsia="Times New Roman" w:hAnsi="Times New Roman" w:cs="Times New Roman"/>
          <w:color w:val="000000"/>
        </w:rPr>
        <w:t>0 минут 1</w:t>
      </w:r>
      <w:r w:rsidR="00293597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  <w:r w:rsidR="00293597">
        <w:rPr>
          <w:rFonts w:ascii="Times New Roman" w:eastAsia="Times New Roman" w:hAnsi="Times New Roman" w:cs="Times New Roman"/>
          <w:color w:val="000000"/>
        </w:rPr>
        <w:t>мая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152401"/>
    <w:rsid w:val="00293597"/>
    <w:rsid w:val="002A539D"/>
    <w:rsid w:val="002F389C"/>
    <w:rsid w:val="00347CC6"/>
    <w:rsid w:val="00361435"/>
    <w:rsid w:val="004C5F1A"/>
    <w:rsid w:val="004F4397"/>
    <w:rsid w:val="00503829"/>
    <w:rsid w:val="0056162F"/>
    <w:rsid w:val="0059607B"/>
    <w:rsid w:val="005F602D"/>
    <w:rsid w:val="006F373A"/>
    <w:rsid w:val="007171CD"/>
    <w:rsid w:val="00723AEA"/>
    <w:rsid w:val="0079009E"/>
    <w:rsid w:val="007C4FD6"/>
    <w:rsid w:val="008A0985"/>
    <w:rsid w:val="008F72EC"/>
    <w:rsid w:val="009124C9"/>
    <w:rsid w:val="009B5B9D"/>
    <w:rsid w:val="00A57FC7"/>
    <w:rsid w:val="00AF022C"/>
    <w:rsid w:val="00C24B2B"/>
    <w:rsid w:val="00CF64B5"/>
    <w:rsid w:val="00D3316B"/>
    <w:rsid w:val="00D60F49"/>
    <w:rsid w:val="00DC08B1"/>
    <w:rsid w:val="00DF0281"/>
    <w:rsid w:val="00E13C3F"/>
    <w:rsid w:val="00E252B3"/>
    <w:rsid w:val="00E716FA"/>
    <w:rsid w:val="00EC6683"/>
    <w:rsid w:val="00ED4412"/>
    <w:rsid w:val="00EF2C3D"/>
    <w:rsid w:val="00FA01FC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  <w:style w:type="character" w:customStyle="1" w:styleId="2">
    <w:name w:val="Средняя сетка 2 Знак"/>
    <w:link w:val="20"/>
    <w:locked/>
    <w:rsid w:val="00AF022C"/>
    <w:rPr>
      <w:rFonts w:ascii="Arial" w:hAnsi="Arial"/>
      <w:b/>
      <w:color w:val="000000"/>
      <w:sz w:val="24"/>
      <w:szCs w:val="24"/>
    </w:rPr>
  </w:style>
  <w:style w:type="table" w:styleId="20">
    <w:name w:val="Medium Grid 2"/>
    <w:basedOn w:val="a1"/>
    <w:link w:val="2"/>
    <w:rsid w:val="00AF022C"/>
    <w:pPr>
      <w:spacing w:after="0" w:line="240" w:lineRule="auto"/>
    </w:pPr>
    <w:rPr>
      <w:rFonts w:ascii="Arial" w:hAnsi="Arial"/>
      <w:b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  <w:style w:type="character" w:customStyle="1" w:styleId="2">
    <w:name w:val="Средняя сетка 2 Знак"/>
    <w:link w:val="20"/>
    <w:locked/>
    <w:rsid w:val="00AF022C"/>
    <w:rPr>
      <w:rFonts w:ascii="Arial" w:hAnsi="Arial"/>
      <w:b/>
      <w:color w:val="000000"/>
      <w:sz w:val="24"/>
      <w:szCs w:val="24"/>
    </w:rPr>
  </w:style>
  <w:style w:type="table" w:styleId="20">
    <w:name w:val="Medium Grid 2"/>
    <w:basedOn w:val="a1"/>
    <w:link w:val="2"/>
    <w:rsid w:val="00AF022C"/>
    <w:pPr>
      <w:spacing w:after="0" w:line="240" w:lineRule="auto"/>
    </w:pPr>
    <w:rPr>
      <w:rFonts w:ascii="Arial" w:hAnsi="Arial"/>
      <w:b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2018-01-04T08:29:00Z</cp:lastPrinted>
  <dcterms:created xsi:type="dcterms:W3CDTF">2018-01-04T06:15:00Z</dcterms:created>
  <dcterms:modified xsi:type="dcterms:W3CDTF">2018-08-07T09:10:00Z</dcterms:modified>
</cp:coreProperties>
</file>