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CE" w:rsidRDefault="00D547CE" w:rsidP="00D547CE">
      <w:pPr>
        <w:jc w:val="center"/>
        <w:rPr>
          <w:b/>
          <w:noProof/>
          <w:lang w:val="ru-RU"/>
        </w:rPr>
      </w:pPr>
      <w:r w:rsidRPr="00BF3CC4">
        <w:rPr>
          <w:b/>
          <w:noProof/>
          <w:lang w:val="ru-RU"/>
        </w:rPr>
        <w:t>Технические характеристики</w:t>
      </w:r>
    </w:p>
    <w:p w:rsidR="00B31B90" w:rsidRPr="00B31B90" w:rsidRDefault="00B31B90" w:rsidP="00D547CE">
      <w:pPr>
        <w:jc w:val="center"/>
        <w:rPr>
          <w:rFonts w:ascii="Times New Roman" w:hAnsi="Times New Roman"/>
          <w:b/>
          <w:noProof/>
          <w:lang w:val="ru-RU"/>
        </w:rPr>
      </w:pPr>
      <w:r w:rsidRPr="00B31B90">
        <w:rPr>
          <w:rFonts w:ascii="Times New Roman" w:hAnsi="Times New Roman"/>
          <w:b/>
          <w:noProof/>
          <w:lang w:val="ru-RU"/>
        </w:rPr>
        <w:t xml:space="preserve">№1 </w:t>
      </w:r>
      <w:proofErr w:type="spellStart"/>
      <w:r w:rsidRPr="00B31B90">
        <w:rPr>
          <w:rFonts w:ascii="Times New Roman" w:hAnsi="Times New Roman"/>
          <w:b/>
        </w:rPr>
        <w:t>Катетер</w:t>
      </w:r>
      <w:proofErr w:type="spellEnd"/>
      <w:r w:rsidRPr="00B31B90">
        <w:rPr>
          <w:rFonts w:ascii="Times New Roman" w:hAnsi="Times New Roman"/>
          <w:b/>
        </w:rPr>
        <w:t xml:space="preserve"> </w:t>
      </w:r>
      <w:proofErr w:type="spellStart"/>
      <w:r w:rsidRPr="00B31B90">
        <w:rPr>
          <w:rFonts w:ascii="Times New Roman" w:hAnsi="Times New Roman"/>
          <w:b/>
        </w:rPr>
        <w:t>для</w:t>
      </w:r>
      <w:proofErr w:type="spellEnd"/>
      <w:r w:rsidRPr="00B31B90">
        <w:rPr>
          <w:rFonts w:ascii="Times New Roman" w:hAnsi="Times New Roman"/>
          <w:b/>
        </w:rPr>
        <w:t xml:space="preserve"> </w:t>
      </w:r>
      <w:proofErr w:type="spellStart"/>
      <w:r w:rsidRPr="00B31B90">
        <w:rPr>
          <w:rFonts w:ascii="Times New Roman" w:hAnsi="Times New Roman"/>
          <w:b/>
        </w:rPr>
        <w:t>эмболэктомии</w:t>
      </w:r>
      <w:proofErr w:type="spellEnd"/>
      <w:r w:rsidRPr="00B31B90">
        <w:rPr>
          <w:rFonts w:ascii="Times New Roman" w:hAnsi="Times New Roman"/>
          <w:b/>
        </w:rPr>
        <w:t xml:space="preserve"> и </w:t>
      </w:r>
      <w:proofErr w:type="spellStart"/>
      <w:r w:rsidRPr="00B31B90">
        <w:rPr>
          <w:rFonts w:ascii="Times New Roman" w:hAnsi="Times New Roman"/>
          <w:b/>
        </w:rPr>
        <w:t>тромбэктомии</w:t>
      </w:r>
      <w:proofErr w:type="spellEnd"/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Материал катетера - полиуретан, 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>Материал баллона - латекс, что позволяет выдерживать необходимое давление.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>Баллон дополнительно укреплен шелковой нитью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Диаметр катетера - 2-10F.</w:t>
      </w:r>
      <w:bookmarkStart w:id="0" w:name="_GoBack"/>
      <w:bookmarkEnd w:id="0"/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Длина катетера - 40-80см (в зависимости от размера), 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Наружный диаметр баллона - 5-20мм, 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Объем </w:t>
      </w:r>
      <w:proofErr w:type="gramStart"/>
      <w:r w:rsidRPr="00B31B90">
        <w:rPr>
          <w:rFonts w:ascii="Times New Roman" w:hAnsi="Times New Roman"/>
          <w:lang w:val="ru-RU"/>
        </w:rPr>
        <w:t>баллона</w:t>
      </w:r>
      <w:proofErr w:type="gramEnd"/>
      <w:r w:rsidRPr="00B31B90">
        <w:rPr>
          <w:rFonts w:ascii="Times New Roman" w:hAnsi="Times New Roman"/>
          <w:lang w:val="ru-RU"/>
        </w:rPr>
        <w:t xml:space="preserve"> наполненного жидкостью - 0,15 - 4,50мл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>Цветовая маркировка коннектора - в соответствии с размером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B31B90">
        <w:rPr>
          <w:rFonts w:ascii="Times New Roman" w:hAnsi="Times New Roman"/>
          <w:lang w:val="ru-RU"/>
        </w:rPr>
        <w:t xml:space="preserve">Баллон размещен на жестком </w:t>
      </w:r>
      <w:proofErr w:type="spellStart"/>
      <w:r w:rsidRPr="00B31B90">
        <w:rPr>
          <w:rFonts w:ascii="Times New Roman" w:hAnsi="Times New Roman"/>
          <w:lang w:val="ru-RU"/>
        </w:rPr>
        <w:t>шафте</w:t>
      </w:r>
      <w:proofErr w:type="spellEnd"/>
      <w:r w:rsidRPr="00B31B90">
        <w:rPr>
          <w:rFonts w:ascii="Times New Roman" w:hAnsi="Times New Roman"/>
          <w:lang w:val="ru-RU"/>
        </w:rPr>
        <w:t xml:space="preserve">, впаянном в катетер, что повышает проходимость катетера в сосуде. </w:t>
      </w:r>
      <w:proofErr w:type="gramEnd"/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Гладкая шелковистая поверхность баллона способствует быстрому введению катетера. Баллон укреплен на </w:t>
      </w:r>
      <w:proofErr w:type="spellStart"/>
      <w:r w:rsidRPr="00B31B90">
        <w:rPr>
          <w:rFonts w:ascii="Times New Roman" w:hAnsi="Times New Roman"/>
          <w:lang w:val="ru-RU"/>
        </w:rPr>
        <w:t>шафте</w:t>
      </w:r>
      <w:proofErr w:type="spellEnd"/>
      <w:r w:rsidRPr="00B31B90">
        <w:rPr>
          <w:rFonts w:ascii="Times New Roman" w:hAnsi="Times New Roman"/>
          <w:lang w:val="ru-RU"/>
        </w:rPr>
        <w:t xml:space="preserve"> двумя концентрическими спайками. Мягкий закругленный кончик сводит к минимуму риск перфорации стенки сосуда. 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>Дистальный конец с баллоном покрыт специальным непрозрачным защитным чехлом для предотвращения случайного повреждения баллона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Проксимальный конец катетера окончен белым коннектором с винтовым соединением </w:t>
      </w:r>
      <w:proofErr w:type="spellStart"/>
      <w:r w:rsidRPr="00B31B90">
        <w:rPr>
          <w:rFonts w:ascii="Times New Roman" w:hAnsi="Times New Roman"/>
          <w:lang w:val="ru-RU"/>
        </w:rPr>
        <w:t>Луер-лок</w:t>
      </w:r>
      <w:proofErr w:type="spellEnd"/>
      <w:r w:rsidRPr="00B31B90">
        <w:rPr>
          <w:rFonts w:ascii="Times New Roman" w:hAnsi="Times New Roman"/>
          <w:lang w:val="ru-RU"/>
        </w:rPr>
        <w:t xml:space="preserve"> с дополнительными боковыми лопастями для удобства вращения катетера в сосуде</w:t>
      </w:r>
    </w:p>
    <w:p w:rsidR="00B31B90" w:rsidRP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 xml:space="preserve">Внутрь катетера </w:t>
      </w:r>
      <w:proofErr w:type="gramStart"/>
      <w:r w:rsidRPr="00B31B90">
        <w:rPr>
          <w:rFonts w:ascii="Times New Roman" w:hAnsi="Times New Roman"/>
          <w:lang w:val="ru-RU"/>
        </w:rPr>
        <w:t>предустановлен</w:t>
      </w:r>
      <w:proofErr w:type="gramEnd"/>
      <w:r w:rsidRPr="00B31B90">
        <w:rPr>
          <w:rFonts w:ascii="Times New Roman" w:hAnsi="Times New Roman"/>
          <w:lang w:val="ru-RU"/>
        </w:rPr>
        <w:t xml:space="preserve"> гибкий проволочный </w:t>
      </w:r>
      <w:proofErr w:type="spellStart"/>
      <w:r w:rsidRPr="00B31B90">
        <w:rPr>
          <w:rFonts w:ascii="Times New Roman" w:hAnsi="Times New Roman"/>
          <w:lang w:val="ru-RU"/>
        </w:rPr>
        <w:t>мандрен</w:t>
      </w:r>
      <w:proofErr w:type="spellEnd"/>
      <w:r w:rsidRPr="00B31B90">
        <w:rPr>
          <w:rFonts w:ascii="Times New Roman" w:hAnsi="Times New Roman"/>
          <w:lang w:val="ru-RU"/>
        </w:rPr>
        <w:t xml:space="preserve">, оконченный пластиковой заглушкой, фиксирующейся в коннекторе </w:t>
      </w:r>
      <w:proofErr w:type="spellStart"/>
      <w:r w:rsidRPr="00B31B90">
        <w:rPr>
          <w:rFonts w:ascii="Times New Roman" w:hAnsi="Times New Roman"/>
          <w:lang w:val="ru-RU"/>
        </w:rPr>
        <w:t>Луер-лок</w:t>
      </w:r>
      <w:proofErr w:type="spellEnd"/>
      <w:r w:rsidRPr="00B31B90">
        <w:rPr>
          <w:rFonts w:ascii="Times New Roman" w:hAnsi="Times New Roman"/>
          <w:lang w:val="ru-RU"/>
        </w:rPr>
        <w:t xml:space="preserve"> </w:t>
      </w:r>
    </w:p>
    <w:p w:rsid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  <w:r w:rsidRPr="00B31B90">
        <w:rPr>
          <w:rFonts w:ascii="Times New Roman" w:hAnsi="Times New Roman"/>
          <w:lang w:val="ru-RU"/>
        </w:rPr>
        <w:t>Материал проводника - нержавеющая сталь</w:t>
      </w:r>
    </w:p>
    <w:p w:rsidR="00B31B90" w:rsidRDefault="00B31B90" w:rsidP="00B31B90">
      <w:pPr>
        <w:spacing w:after="0"/>
        <w:jc w:val="both"/>
        <w:rPr>
          <w:rFonts w:ascii="Times New Roman" w:hAnsi="Times New Roman"/>
          <w:lang w:val="ru-RU"/>
        </w:rPr>
      </w:pPr>
    </w:p>
    <w:p w:rsidR="00B31B90" w:rsidRPr="00B31B90" w:rsidRDefault="00B31B90" w:rsidP="00B31B90">
      <w:pPr>
        <w:spacing w:after="0"/>
        <w:jc w:val="center"/>
        <w:rPr>
          <w:rFonts w:ascii="Times New Roman" w:hAnsi="Times New Roman"/>
          <w:b/>
          <w:lang w:val="ru-RU"/>
        </w:rPr>
      </w:pPr>
      <w:r w:rsidRPr="00B31B90">
        <w:rPr>
          <w:rFonts w:ascii="Times New Roman" w:hAnsi="Times New Roman"/>
          <w:b/>
          <w:lang w:val="ru-RU"/>
        </w:rPr>
        <w:t xml:space="preserve">№2 </w:t>
      </w:r>
      <w:r w:rsidRPr="00B31B90">
        <w:rPr>
          <w:rFonts w:ascii="Times New Roman" w:hAnsi="Times New Roman"/>
          <w:b/>
          <w:lang w:val="ru-RU"/>
        </w:rPr>
        <w:t xml:space="preserve">Рассасывающийся шовный материал  (1) 90 см, игла  48 мм, 1/2 </w:t>
      </w:r>
      <w:proofErr w:type="spellStart"/>
      <w:r w:rsidRPr="00B31B90">
        <w:rPr>
          <w:rFonts w:ascii="Times New Roman" w:hAnsi="Times New Roman"/>
          <w:b/>
          <w:lang w:val="ru-RU"/>
        </w:rPr>
        <w:t>окр</w:t>
      </w:r>
      <w:proofErr w:type="spellEnd"/>
      <w:r w:rsidRPr="00B31B90">
        <w:rPr>
          <w:rFonts w:ascii="Times New Roman" w:hAnsi="Times New Roman"/>
          <w:b/>
          <w:lang w:val="ru-RU"/>
        </w:rPr>
        <w:t>.</w:t>
      </w:r>
    </w:p>
    <w:p w:rsidR="00203D1D" w:rsidRPr="00193DAB" w:rsidRDefault="003B0351" w:rsidP="003B0351">
      <w:pPr>
        <w:jc w:val="both"/>
        <w:rPr>
          <w:rFonts w:ascii="Times New Roman" w:hAnsi="Times New Roman"/>
          <w:lang w:val="ru-RU"/>
        </w:rPr>
      </w:pPr>
      <w:r w:rsidRPr="003B0351">
        <w:rPr>
          <w:rFonts w:ascii="Times New Roman" w:hAnsi="Times New Roman"/>
          <w:lang w:val="ru-RU"/>
        </w:rPr>
        <w:t xml:space="preserve">Синтетическая рассасывающаяся </w:t>
      </w:r>
      <w:proofErr w:type="spellStart"/>
      <w:r w:rsidRPr="003B0351">
        <w:rPr>
          <w:rFonts w:ascii="Times New Roman" w:hAnsi="Times New Roman"/>
          <w:lang w:val="ru-RU"/>
        </w:rPr>
        <w:t>полифеламентная</w:t>
      </w:r>
      <w:proofErr w:type="spellEnd"/>
      <w:r w:rsidRPr="003B0351">
        <w:rPr>
          <w:rFonts w:ascii="Times New Roman" w:hAnsi="Times New Roman"/>
          <w:lang w:val="ru-RU"/>
        </w:rPr>
        <w:t xml:space="preserve"> нить  фиолетового цвета  из </w:t>
      </w:r>
      <w:proofErr w:type="spellStart"/>
      <w:r w:rsidRPr="003B0351">
        <w:rPr>
          <w:rFonts w:ascii="Times New Roman" w:hAnsi="Times New Roman"/>
          <w:lang w:val="ru-RU"/>
        </w:rPr>
        <w:t>полигликоливой</w:t>
      </w:r>
      <w:proofErr w:type="spellEnd"/>
      <w:r w:rsidRPr="003B0351">
        <w:rPr>
          <w:rFonts w:ascii="Times New Roman" w:hAnsi="Times New Roman"/>
          <w:lang w:val="ru-RU"/>
        </w:rPr>
        <w:t xml:space="preserve"> кислоты с покрытием из </w:t>
      </w:r>
      <w:proofErr w:type="spellStart"/>
      <w:r w:rsidRPr="003B0351">
        <w:rPr>
          <w:rFonts w:ascii="Times New Roman" w:hAnsi="Times New Roman"/>
          <w:lang w:val="ru-RU"/>
        </w:rPr>
        <w:t>поликапролактона</w:t>
      </w:r>
      <w:proofErr w:type="spellEnd"/>
      <w:r w:rsidRPr="003B0351">
        <w:rPr>
          <w:rFonts w:ascii="Times New Roman" w:hAnsi="Times New Roman"/>
          <w:lang w:val="ru-RU"/>
        </w:rPr>
        <w:t xml:space="preserve"> и </w:t>
      </w:r>
      <w:proofErr w:type="spellStart"/>
      <w:r w:rsidRPr="003B0351">
        <w:rPr>
          <w:rFonts w:ascii="Times New Roman" w:hAnsi="Times New Roman"/>
          <w:lang w:val="ru-RU"/>
        </w:rPr>
        <w:t>стеарата</w:t>
      </w:r>
      <w:proofErr w:type="spellEnd"/>
      <w:r w:rsidRPr="003B0351">
        <w:rPr>
          <w:rFonts w:ascii="Times New Roman" w:hAnsi="Times New Roman"/>
          <w:lang w:val="ru-RU"/>
        </w:rPr>
        <w:t xml:space="preserve"> кальция. Покрытие составляет не более 0,5% веса нити, обеспечивает легкое  скольжение и </w:t>
      </w:r>
      <w:proofErr w:type="spellStart"/>
      <w:r w:rsidRPr="003B0351">
        <w:rPr>
          <w:rFonts w:ascii="Times New Roman" w:hAnsi="Times New Roman"/>
          <w:lang w:val="ru-RU"/>
        </w:rPr>
        <w:t>нетравматичное</w:t>
      </w:r>
      <w:proofErr w:type="spellEnd"/>
      <w:r w:rsidRPr="003B0351">
        <w:rPr>
          <w:rFonts w:ascii="Times New Roman" w:hAnsi="Times New Roman"/>
          <w:lang w:val="ru-RU"/>
        </w:rPr>
        <w:t xml:space="preserve"> прохождение через ткани, с атравматическими иглами из высокопрочной и упругой нержавеющей стали марки 300. Прочность нити гарантирует прочность узлов, травма тканей минимальная. USP 1 (диаметр 0,40-0,499 мм), длиной см: 90, с атравматической колющей иглой, длиной мм: 48.0, кривизной ½ окружности. Для усиления </w:t>
      </w:r>
      <w:proofErr w:type="spellStart"/>
      <w:r w:rsidRPr="003B0351">
        <w:rPr>
          <w:rFonts w:ascii="Times New Roman" w:hAnsi="Times New Roman"/>
          <w:lang w:val="ru-RU"/>
        </w:rPr>
        <w:t>пенитрации</w:t>
      </w:r>
      <w:proofErr w:type="spellEnd"/>
      <w:r w:rsidRPr="003B0351">
        <w:rPr>
          <w:rFonts w:ascii="Times New Roman" w:hAnsi="Times New Roman"/>
          <w:lang w:val="ru-RU"/>
        </w:rPr>
        <w:t xml:space="preserve"> игла несет силиконовое покрытие. Время оптимальной стабилизации шва от 28 до 35 дней. Полная </w:t>
      </w:r>
      <w:proofErr w:type="spellStart"/>
      <w:r w:rsidRPr="003B0351">
        <w:rPr>
          <w:rFonts w:ascii="Times New Roman" w:hAnsi="Times New Roman"/>
          <w:lang w:val="ru-RU"/>
        </w:rPr>
        <w:t>абсорбация</w:t>
      </w:r>
      <w:proofErr w:type="spellEnd"/>
      <w:r w:rsidRPr="003B0351">
        <w:rPr>
          <w:rFonts w:ascii="Times New Roman" w:hAnsi="Times New Roman"/>
          <w:lang w:val="ru-RU"/>
        </w:rPr>
        <w:t>, происходящая за счет гидролиза нити, составляет 60-90 дней. Индивидуальная упаковка каждой нити обеспечивает герметичность и стерильность в течени</w:t>
      </w:r>
      <w:proofErr w:type="gramStart"/>
      <w:r w:rsidRPr="003B0351">
        <w:rPr>
          <w:rFonts w:ascii="Times New Roman" w:hAnsi="Times New Roman"/>
          <w:lang w:val="ru-RU"/>
        </w:rPr>
        <w:t>и</w:t>
      </w:r>
      <w:proofErr w:type="gramEnd"/>
      <w:r w:rsidRPr="003B0351">
        <w:rPr>
          <w:rFonts w:ascii="Times New Roman" w:hAnsi="Times New Roman"/>
          <w:lang w:val="ru-RU"/>
        </w:rPr>
        <w:t xml:space="preserve"> 5 лет с момента производства. Особенности вскрытия упаковки  обеспечивают простой доступ к игле. Лицевая сторона коробки и индивидуальной упаковки имеет легко идентифицируемые надписи. Упаковка имеет бело-сиреневый цвет. Количество в упаковке 36шт.</w:t>
      </w:r>
    </w:p>
    <w:sectPr w:rsidR="00203D1D" w:rsidRPr="0019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">
    <w:altName w:val="Cambria Math"/>
    <w:charset w:val="CC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40C"/>
    <w:multiLevelType w:val="hybridMultilevel"/>
    <w:tmpl w:val="9C9A6138"/>
    <w:lvl w:ilvl="0" w:tplc="2422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CE"/>
    <w:rsid w:val="000C2530"/>
    <w:rsid w:val="00193DAB"/>
    <w:rsid w:val="00203D1D"/>
    <w:rsid w:val="003B0351"/>
    <w:rsid w:val="004D3053"/>
    <w:rsid w:val="004F1794"/>
    <w:rsid w:val="00541D35"/>
    <w:rsid w:val="00B31B90"/>
    <w:rsid w:val="00BC14C7"/>
    <w:rsid w:val="00BF3CC4"/>
    <w:rsid w:val="00D32C38"/>
    <w:rsid w:val="00D547CE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E"/>
    <w:rPr>
      <w:rFonts w:ascii="Minion" w:eastAsia="Calibri" w:hAnsi="Minio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E"/>
    <w:rPr>
      <w:rFonts w:ascii="Minion" w:eastAsia="Calibri" w:hAnsi="Minio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Shunayeva, Aigerim {DCEA~Almaty}</dc:creator>
  <cp:lastModifiedBy>USER</cp:lastModifiedBy>
  <cp:revision>9</cp:revision>
  <dcterms:created xsi:type="dcterms:W3CDTF">2017-03-30T05:57:00Z</dcterms:created>
  <dcterms:modified xsi:type="dcterms:W3CDTF">2017-04-12T04:21:00Z</dcterms:modified>
</cp:coreProperties>
</file>