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9D6" w:rsidRPr="004C3539" w:rsidRDefault="008629D6" w:rsidP="008629D6">
      <w:pPr>
        <w:jc w:val="right"/>
        <w:rPr>
          <w:b/>
          <w:bCs/>
          <w:kern w:val="32"/>
          <w:sz w:val="24"/>
          <w:szCs w:val="24"/>
        </w:rPr>
      </w:pPr>
      <w:r w:rsidRPr="004C3539">
        <w:rPr>
          <w:b/>
          <w:bCs/>
          <w:kern w:val="32"/>
          <w:sz w:val="24"/>
          <w:szCs w:val="24"/>
        </w:rPr>
        <w:t xml:space="preserve">Утверждаю </w:t>
      </w:r>
    </w:p>
    <w:p w:rsidR="008629D6" w:rsidRPr="004C3539" w:rsidRDefault="008629D6" w:rsidP="008629D6">
      <w:pPr>
        <w:ind w:firstLine="567"/>
        <w:jc w:val="right"/>
        <w:rPr>
          <w:b/>
          <w:bCs/>
          <w:kern w:val="32"/>
          <w:sz w:val="24"/>
          <w:szCs w:val="24"/>
        </w:rPr>
      </w:pPr>
      <w:r w:rsidRPr="004C3539">
        <w:rPr>
          <w:b/>
          <w:bCs/>
          <w:kern w:val="32"/>
          <w:sz w:val="24"/>
          <w:szCs w:val="24"/>
        </w:rPr>
        <w:t>Директор ГКП на ПХВ «АМКБ»</w:t>
      </w:r>
    </w:p>
    <w:p w:rsidR="008629D6" w:rsidRDefault="008629D6" w:rsidP="008629D6">
      <w:pPr>
        <w:ind w:firstLine="567"/>
        <w:jc w:val="right"/>
        <w:rPr>
          <w:b/>
          <w:bCs/>
          <w:kern w:val="32"/>
          <w:sz w:val="24"/>
          <w:szCs w:val="24"/>
        </w:rPr>
      </w:pPr>
      <w:r w:rsidRPr="004C3539">
        <w:rPr>
          <w:b/>
          <w:bCs/>
          <w:kern w:val="32"/>
          <w:sz w:val="24"/>
          <w:szCs w:val="24"/>
        </w:rPr>
        <w:t>_____________</w:t>
      </w:r>
      <w:r>
        <w:rPr>
          <w:b/>
          <w:bCs/>
          <w:kern w:val="32"/>
          <w:sz w:val="24"/>
          <w:szCs w:val="24"/>
        </w:rPr>
        <w:t xml:space="preserve"> </w:t>
      </w:r>
      <w:proofErr w:type="spellStart"/>
      <w:r w:rsidRPr="004C3539">
        <w:rPr>
          <w:b/>
          <w:bCs/>
          <w:kern w:val="32"/>
          <w:sz w:val="24"/>
          <w:szCs w:val="24"/>
        </w:rPr>
        <w:t>Молдакулов</w:t>
      </w:r>
      <w:proofErr w:type="spellEnd"/>
      <w:r w:rsidRPr="004C3539">
        <w:rPr>
          <w:b/>
          <w:bCs/>
          <w:kern w:val="32"/>
          <w:sz w:val="24"/>
          <w:szCs w:val="24"/>
        </w:rPr>
        <w:t xml:space="preserve"> </w:t>
      </w:r>
      <w:r>
        <w:rPr>
          <w:b/>
          <w:bCs/>
          <w:kern w:val="32"/>
          <w:sz w:val="24"/>
          <w:szCs w:val="24"/>
        </w:rPr>
        <w:t xml:space="preserve"> </w:t>
      </w:r>
      <w:r w:rsidRPr="004C3539">
        <w:rPr>
          <w:b/>
          <w:bCs/>
          <w:kern w:val="32"/>
          <w:sz w:val="24"/>
          <w:szCs w:val="24"/>
        </w:rPr>
        <w:t>Ж.</w:t>
      </w:r>
      <w:r>
        <w:rPr>
          <w:b/>
          <w:bCs/>
          <w:kern w:val="32"/>
          <w:sz w:val="24"/>
          <w:szCs w:val="24"/>
        </w:rPr>
        <w:t xml:space="preserve"> </w:t>
      </w:r>
      <w:r w:rsidRPr="004C3539">
        <w:rPr>
          <w:b/>
          <w:bCs/>
          <w:kern w:val="32"/>
          <w:sz w:val="24"/>
          <w:szCs w:val="24"/>
        </w:rPr>
        <w:t>М.</w:t>
      </w:r>
    </w:p>
    <w:p w:rsidR="008629D6" w:rsidRPr="00A73374" w:rsidRDefault="008629D6" w:rsidP="008629D6">
      <w:pPr>
        <w:ind w:firstLine="567"/>
        <w:jc w:val="right"/>
        <w:rPr>
          <w:b/>
          <w:bCs/>
          <w:kern w:val="32"/>
          <w:sz w:val="24"/>
          <w:szCs w:val="24"/>
        </w:rPr>
      </w:pPr>
      <w:r w:rsidRPr="00A8201D">
        <w:rPr>
          <w:b/>
          <w:bCs/>
          <w:kern w:val="32"/>
          <w:sz w:val="24"/>
          <w:szCs w:val="24"/>
        </w:rPr>
        <w:t>№</w:t>
      </w:r>
      <w:r w:rsidR="002F5540">
        <w:rPr>
          <w:b/>
          <w:bCs/>
          <w:kern w:val="32"/>
          <w:sz w:val="24"/>
          <w:szCs w:val="24"/>
        </w:rPr>
        <w:t>077</w:t>
      </w:r>
      <w:bookmarkStart w:id="0" w:name="_GoBack"/>
      <w:bookmarkEnd w:id="0"/>
      <w:r w:rsidR="00272675">
        <w:rPr>
          <w:b/>
          <w:bCs/>
          <w:kern w:val="32"/>
          <w:sz w:val="24"/>
          <w:szCs w:val="24"/>
        </w:rPr>
        <w:t xml:space="preserve">- </w:t>
      </w:r>
      <w:r>
        <w:rPr>
          <w:b/>
          <w:bCs/>
          <w:kern w:val="32"/>
          <w:sz w:val="24"/>
          <w:szCs w:val="24"/>
        </w:rPr>
        <w:t>п</w:t>
      </w:r>
      <w:r w:rsidRPr="00A8201D">
        <w:rPr>
          <w:b/>
          <w:bCs/>
          <w:kern w:val="32"/>
          <w:sz w:val="24"/>
          <w:szCs w:val="24"/>
        </w:rPr>
        <w:t xml:space="preserve"> от «</w:t>
      </w:r>
      <w:r w:rsidR="00BD6982">
        <w:rPr>
          <w:b/>
          <w:bCs/>
          <w:kern w:val="32"/>
          <w:sz w:val="24"/>
          <w:szCs w:val="24"/>
        </w:rPr>
        <w:t>20</w:t>
      </w:r>
      <w:r w:rsidRPr="00A8201D">
        <w:rPr>
          <w:b/>
          <w:bCs/>
          <w:kern w:val="32"/>
          <w:sz w:val="24"/>
          <w:szCs w:val="24"/>
        </w:rPr>
        <w:t xml:space="preserve">» </w:t>
      </w:r>
      <w:r>
        <w:rPr>
          <w:b/>
          <w:bCs/>
          <w:kern w:val="32"/>
          <w:sz w:val="24"/>
          <w:szCs w:val="24"/>
          <w:lang w:val="kk-KZ"/>
        </w:rPr>
        <w:t>января</w:t>
      </w:r>
      <w:r w:rsidRPr="00A8201D">
        <w:rPr>
          <w:b/>
          <w:bCs/>
          <w:kern w:val="32"/>
          <w:sz w:val="24"/>
          <w:szCs w:val="24"/>
        </w:rPr>
        <w:t xml:space="preserve"> 20</w:t>
      </w:r>
      <w:r>
        <w:rPr>
          <w:b/>
          <w:bCs/>
          <w:kern w:val="32"/>
          <w:sz w:val="24"/>
          <w:szCs w:val="24"/>
        </w:rPr>
        <w:t>20</w:t>
      </w:r>
      <w:r w:rsidRPr="00A8201D">
        <w:rPr>
          <w:b/>
          <w:bCs/>
          <w:kern w:val="32"/>
          <w:sz w:val="24"/>
          <w:szCs w:val="24"/>
        </w:rPr>
        <w:t xml:space="preserve"> г</w:t>
      </w:r>
      <w:r>
        <w:rPr>
          <w:b/>
          <w:bCs/>
          <w:kern w:val="32"/>
          <w:sz w:val="24"/>
          <w:szCs w:val="24"/>
        </w:rPr>
        <w:t>ода</w:t>
      </w:r>
      <w:r w:rsidRPr="00A73374">
        <w:rPr>
          <w:b/>
          <w:bCs/>
          <w:kern w:val="32"/>
          <w:sz w:val="24"/>
          <w:szCs w:val="24"/>
        </w:rPr>
        <w:t xml:space="preserve"> </w:t>
      </w:r>
    </w:p>
    <w:p w:rsidR="008629D6" w:rsidRDefault="008629D6" w:rsidP="008629D6">
      <w:pPr>
        <w:ind w:firstLine="567"/>
        <w:rPr>
          <w:b/>
          <w:sz w:val="24"/>
          <w:szCs w:val="24"/>
        </w:rPr>
      </w:pPr>
    </w:p>
    <w:p w:rsidR="00135AA2" w:rsidRDefault="00135AA2" w:rsidP="008629D6">
      <w:pPr>
        <w:ind w:firstLine="567"/>
        <w:rPr>
          <w:b/>
          <w:sz w:val="24"/>
          <w:szCs w:val="24"/>
        </w:rPr>
      </w:pPr>
    </w:p>
    <w:p w:rsidR="008629D6" w:rsidRPr="00E06CA3" w:rsidRDefault="008629D6" w:rsidP="008629D6">
      <w:pPr>
        <w:ind w:firstLine="567"/>
        <w:rPr>
          <w:b/>
          <w:sz w:val="24"/>
          <w:szCs w:val="24"/>
        </w:rPr>
      </w:pPr>
    </w:p>
    <w:p w:rsidR="008629D6" w:rsidRPr="00C404E5" w:rsidRDefault="008629D6" w:rsidP="008629D6">
      <w:pPr>
        <w:ind w:firstLine="567"/>
        <w:jc w:val="center"/>
        <w:rPr>
          <w:b/>
          <w:sz w:val="24"/>
          <w:szCs w:val="24"/>
        </w:rPr>
      </w:pPr>
      <w:r w:rsidRPr="00C404E5">
        <w:rPr>
          <w:b/>
          <w:sz w:val="24"/>
          <w:szCs w:val="24"/>
        </w:rPr>
        <w:t>ТЕНДЕРНАЯ ДОКУМЕНТАЦИЯ</w:t>
      </w:r>
    </w:p>
    <w:p w:rsidR="008629D6" w:rsidRPr="00C404E5" w:rsidRDefault="008629D6" w:rsidP="008629D6">
      <w:pPr>
        <w:jc w:val="center"/>
        <w:rPr>
          <w:sz w:val="24"/>
          <w:szCs w:val="24"/>
        </w:rPr>
      </w:pPr>
      <w:proofErr w:type="gramStart"/>
      <w:r w:rsidRPr="00C404E5">
        <w:rPr>
          <w:sz w:val="24"/>
          <w:szCs w:val="24"/>
        </w:rPr>
        <w:t>предоставляемая</w:t>
      </w:r>
      <w:proofErr w:type="gramEnd"/>
      <w:r w:rsidRPr="00C404E5">
        <w:rPr>
          <w:sz w:val="24"/>
          <w:szCs w:val="24"/>
        </w:rPr>
        <w:t xml:space="preserve"> организатором тендера потенциальным поставщикам для подготовки тендерных заявок и участия в тендере по закупу </w:t>
      </w:r>
      <w:r w:rsidRPr="00C404E5">
        <w:rPr>
          <w:sz w:val="24"/>
          <w:szCs w:val="24"/>
          <w:lang w:val="kk-KZ"/>
        </w:rPr>
        <w:t>медицинских</w:t>
      </w:r>
      <w:r w:rsidRPr="00C404E5">
        <w:rPr>
          <w:sz w:val="24"/>
          <w:szCs w:val="24"/>
        </w:rPr>
        <w:t xml:space="preserve"> изделий на 2020 год</w:t>
      </w:r>
    </w:p>
    <w:p w:rsidR="008629D6" w:rsidRPr="00C404E5" w:rsidRDefault="008629D6" w:rsidP="008629D6">
      <w:pPr>
        <w:rPr>
          <w:b/>
          <w:sz w:val="24"/>
          <w:szCs w:val="24"/>
        </w:rPr>
      </w:pPr>
    </w:p>
    <w:p w:rsidR="008629D6" w:rsidRPr="00C404E5" w:rsidRDefault="008629D6" w:rsidP="008629D6">
      <w:pPr>
        <w:ind w:firstLine="567"/>
        <w:jc w:val="both"/>
        <w:rPr>
          <w:sz w:val="24"/>
          <w:szCs w:val="24"/>
          <w:lang w:val="kk-KZ"/>
        </w:rPr>
      </w:pPr>
      <w:r w:rsidRPr="00C404E5">
        <w:rPr>
          <w:sz w:val="24"/>
          <w:szCs w:val="24"/>
        </w:rPr>
        <w:tab/>
      </w:r>
      <w:proofErr w:type="gramStart"/>
      <w:r w:rsidRPr="00C404E5">
        <w:rPr>
          <w:sz w:val="24"/>
          <w:szCs w:val="24"/>
        </w:rPr>
        <w:t>Настоящая Тендерная документация,</w:t>
      </w:r>
      <w:r w:rsidRPr="00C404E5">
        <w:rPr>
          <w:sz w:val="24"/>
          <w:szCs w:val="24"/>
          <w:lang w:eastAsia="ko-KR"/>
        </w:rPr>
        <w:t xml:space="preserve"> </w:t>
      </w:r>
      <w:r w:rsidRPr="00C404E5">
        <w:rPr>
          <w:sz w:val="24"/>
          <w:szCs w:val="24"/>
        </w:rPr>
        <w:t xml:space="preserve">предоставляемая организатором тендера – </w:t>
      </w:r>
      <w:r w:rsidR="00C404E5" w:rsidRPr="00C404E5">
        <w:rPr>
          <w:sz w:val="24"/>
          <w:szCs w:val="24"/>
        </w:rPr>
        <w:t xml:space="preserve">ГКП на ПХВ </w:t>
      </w:r>
      <w:r w:rsidRPr="00C404E5">
        <w:rPr>
          <w:sz w:val="24"/>
          <w:szCs w:val="24"/>
        </w:rPr>
        <w:t>«</w:t>
      </w:r>
      <w:proofErr w:type="spellStart"/>
      <w:r w:rsidRPr="00C404E5">
        <w:rPr>
          <w:sz w:val="24"/>
          <w:szCs w:val="24"/>
        </w:rPr>
        <w:t>Алматинская</w:t>
      </w:r>
      <w:proofErr w:type="spellEnd"/>
      <w:r w:rsidRPr="00C404E5">
        <w:rPr>
          <w:sz w:val="24"/>
          <w:szCs w:val="24"/>
        </w:rPr>
        <w:t xml:space="preserve"> многопрофильная клиническая больница» ГУ «Управление здравоохранения </w:t>
      </w:r>
      <w:proofErr w:type="spellStart"/>
      <w:r w:rsidRPr="00C404E5">
        <w:rPr>
          <w:sz w:val="24"/>
          <w:szCs w:val="24"/>
        </w:rPr>
        <w:t>Алматинской</w:t>
      </w:r>
      <w:proofErr w:type="spellEnd"/>
      <w:r w:rsidRPr="00C404E5">
        <w:rPr>
          <w:sz w:val="24"/>
          <w:szCs w:val="24"/>
        </w:rPr>
        <w:t xml:space="preserve"> области»  (далее ГКП на ПХВ «АМКБ») потенциальным поставщикам для подготовки тендерных заявок и участия в тендере,  разработана в соответствии </w:t>
      </w:r>
      <w:r w:rsidRPr="00C404E5">
        <w:rPr>
          <w:bCs/>
          <w:sz w:val="24"/>
          <w:szCs w:val="24"/>
        </w:rPr>
        <w:t xml:space="preserve">с </w:t>
      </w:r>
      <w:r w:rsidRPr="00C404E5">
        <w:rPr>
          <w:sz w:val="24"/>
          <w:szCs w:val="24"/>
        </w:rPr>
        <w:t>Постановлением Правительства Республики Казахстан от 30 октября 20</w:t>
      </w:r>
      <w:r w:rsidR="00C404E5" w:rsidRPr="00C404E5">
        <w:rPr>
          <w:sz w:val="24"/>
          <w:szCs w:val="24"/>
        </w:rPr>
        <w:t>09 года</w:t>
      </w:r>
      <w:r w:rsidRPr="00C404E5">
        <w:rPr>
          <w:sz w:val="24"/>
          <w:szCs w:val="24"/>
        </w:rPr>
        <w:t xml:space="preserve"> № 1729 «Об утверждении Правил  организации и проведения закупа лекарственных средств </w:t>
      </w:r>
      <w:r w:rsidRPr="00C404E5">
        <w:rPr>
          <w:sz w:val="24"/>
          <w:szCs w:val="24"/>
          <w:lang w:val="kk-KZ"/>
        </w:rPr>
        <w:t>и медицинских</w:t>
      </w:r>
      <w:r w:rsidRPr="00C404E5">
        <w:rPr>
          <w:sz w:val="24"/>
          <w:szCs w:val="24"/>
        </w:rPr>
        <w:t xml:space="preserve"> изделий</w:t>
      </w:r>
      <w:r w:rsidRPr="00C404E5">
        <w:rPr>
          <w:sz w:val="24"/>
          <w:szCs w:val="24"/>
          <w:lang w:val="kk-KZ"/>
        </w:rPr>
        <w:t xml:space="preserve">, </w:t>
      </w:r>
      <w:r w:rsidRPr="00C404E5">
        <w:rPr>
          <w:sz w:val="24"/>
          <w:szCs w:val="24"/>
        </w:rPr>
        <w:t>фармацевтических</w:t>
      </w:r>
      <w:proofErr w:type="gramEnd"/>
      <w:r w:rsidRPr="00C404E5">
        <w:rPr>
          <w:sz w:val="24"/>
          <w:szCs w:val="24"/>
        </w:rPr>
        <w:t xml:space="preserve"> услуг» (далее - Правила)</w:t>
      </w:r>
      <w:r w:rsidRPr="00C404E5">
        <w:rPr>
          <w:sz w:val="24"/>
          <w:szCs w:val="24"/>
          <w:lang w:val="kk-KZ"/>
        </w:rPr>
        <w:t>.</w:t>
      </w:r>
    </w:p>
    <w:p w:rsidR="008629D6" w:rsidRPr="00C404E5" w:rsidRDefault="008629D6" w:rsidP="008629D6">
      <w:pPr>
        <w:ind w:firstLine="567"/>
        <w:jc w:val="both"/>
        <w:rPr>
          <w:sz w:val="24"/>
          <w:szCs w:val="24"/>
          <w:lang w:val="kk-KZ"/>
        </w:rPr>
      </w:pPr>
    </w:p>
    <w:p w:rsidR="008629D6" w:rsidRPr="00C404E5" w:rsidRDefault="008629D6" w:rsidP="008629D6">
      <w:pPr>
        <w:numPr>
          <w:ilvl w:val="0"/>
          <w:numId w:val="39"/>
        </w:numPr>
        <w:suppressAutoHyphens/>
        <w:jc w:val="center"/>
        <w:rPr>
          <w:b/>
          <w:sz w:val="24"/>
          <w:szCs w:val="24"/>
        </w:rPr>
      </w:pPr>
      <w:r w:rsidRPr="00C404E5">
        <w:rPr>
          <w:b/>
          <w:sz w:val="24"/>
          <w:szCs w:val="24"/>
        </w:rPr>
        <w:t>Предмет тендера</w:t>
      </w:r>
    </w:p>
    <w:p w:rsidR="008629D6" w:rsidRPr="00C404E5" w:rsidRDefault="008629D6" w:rsidP="008629D6">
      <w:pPr>
        <w:suppressAutoHyphens/>
        <w:ind w:firstLine="709"/>
        <w:jc w:val="both"/>
        <w:rPr>
          <w:sz w:val="24"/>
          <w:szCs w:val="24"/>
        </w:rPr>
      </w:pPr>
      <w:r w:rsidRPr="00C404E5">
        <w:rPr>
          <w:sz w:val="24"/>
          <w:szCs w:val="24"/>
        </w:rPr>
        <w:t xml:space="preserve">1. Настоящая Тендерная документация по проведению тендера </w:t>
      </w:r>
      <w:r w:rsidRPr="00C404E5">
        <w:rPr>
          <w:b/>
          <w:sz w:val="24"/>
          <w:szCs w:val="24"/>
        </w:rPr>
        <w:t xml:space="preserve">по закупу </w:t>
      </w:r>
      <w:r w:rsidR="006E6AD4" w:rsidRPr="006E6AD4">
        <w:rPr>
          <w:b/>
          <w:sz w:val="24"/>
          <w:szCs w:val="24"/>
        </w:rPr>
        <w:t xml:space="preserve">медицинских изделий для </w:t>
      </w:r>
      <w:proofErr w:type="spellStart"/>
      <w:r w:rsidR="006E6AD4" w:rsidRPr="006E6AD4">
        <w:rPr>
          <w:b/>
          <w:sz w:val="24"/>
          <w:szCs w:val="24"/>
        </w:rPr>
        <w:t>эндопротезирования</w:t>
      </w:r>
      <w:proofErr w:type="spellEnd"/>
      <w:r w:rsidR="002C00EF" w:rsidRPr="002C00EF">
        <w:rPr>
          <w:b/>
          <w:sz w:val="24"/>
          <w:szCs w:val="24"/>
        </w:rPr>
        <w:t xml:space="preserve"> </w:t>
      </w:r>
      <w:r w:rsidRPr="00C404E5">
        <w:rPr>
          <w:b/>
          <w:sz w:val="24"/>
          <w:szCs w:val="24"/>
        </w:rPr>
        <w:t xml:space="preserve">на 2020 год, </w:t>
      </w:r>
      <w:r w:rsidRPr="00C404E5">
        <w:rPr>
          <w:sz w:val="24"/>
          <w:szCs w:val="24"/>
        </w:rPr>
        <w:t>разработана с целью предоставления потенциальным поставщикам полной информации об условиях их участия в тендере.</w:t>
      </w:r>
    </w:p>
    <w:p w:rsidR="008629D6" w:rsidRPr="00C404E5" w:rsidRDefault="008629D6" w:rsidP="008629D6">
      <w:pPr>
        <w:suppressAutoHyphens/>
        <w:ind w:firstLine="709"/>
        <w:jc w:val="both"/>
        <w:rPr>
          <w:sz w:val="24"/>
          <w:szCs w:val="24"/>
        </w:rPr>
      </w:pPr>
      <w:r w:rsidRPr="00C404E5">
        <w:rPr>
          <w:sz w:val="24"/>
          <w:szCs w:val="24"/>
        </w:rPr>
        <w:t xml:space="preserve">2. Тендер проводится с целью определения поставщиков </w:t>
      </w:r>
      <w:r w:rsidRPr="00C404E5">
        <w:rPr>
          <w:sz w:val="24"/>
          <w:szCs w:val="24"/>
          <w:lang w:val="kk-KZ"/>
        </w:rPr>
        <w:t>медицинских</w:t>
      </w:r>
      <w:r w:rsidRPr="00C404E5">
        <w:rPr>
          <w:sz w:val="24"/>
          <w:szCs w:val="24"/>
        </w:rPr>
        <w:t xml:space="preserve"> изделий. Полный перечень, технические и  качественные характеристики закупаемых </w:t>
      </w:r>
      <w:r w:rsidRPr="00C404E5">
        <w:rPr>
          <w:sz w:val="24"/>
          <w:szCs w:val="24"/>
          <w:lang w:val="kk-KZ"/>
        </w:rPr>
        <w:t>медицинских</w:t>
      </w:r>
      <w:r w:rsidRPr="00C404E5">
        <w:rPr>
          <w:sz w:val="24"/>
          <w:szCs w:val="24"/>
        </w:rPr>
        <w:t xml:space="preserve"> изделий приведены в приложениях 1, 2  к настоящей Тендерной  документации.</w:t>
      </w:r>
    </w:p>
    <w:p w:rsidR="008629D6" w:rsidRPr="00C404E5" w:rsidRDefault="008629D6" w:rsidP="008629D6">
      <w:pPr>
        <w:suppressAutoHyphens/>
        <w:ind w:firstLine="709"/>
        <w:jc w:val="both"/>
        <w:rPr>
          <w:sz w:val="24"/>
          <w:szCs w:val="24"/>
        </w:rPr>
      </w:pPr>
      <w:r w:rsidRPr="00C404E5">
        <w:rPr>
          <w:sz w:val="24"/>
          <w:szCs w:val="24"/>
        </w:rPr>
        <w:t>3.  Организатором и заказчиком закупа медицинских изделий является ГКП на ПХВ «</w:t>
      </w:r>
      <w:proofErr w:type="spellStart"/>
      <w:r w:rsidRPr="00C404E5">
        <w:rPr>
          <w:sz w:val="24"/>
          <w:szCs w:val="24"/>
        </w:rPr>
        <w:t>Алматинская</w:t>
      </w:r>
      <w:proofErr w:type="spellEnd"/>
      <w:r w:rsidRPr="00C404E5">
        <w:rPr>
          <w:sz w:val="24"/>
          <w:szCs w:val="24"/>
        </w:rPr>
        <w:t xml:space="preserve"> многопрофильная клиническая больница» ГУ «Управление здравоохранения </w:t>
      </w:r>
      <w:proofErr w:type="spellStart"/>
      <w:r w:rsidRPr="00C404E5">
        <w:rPr>
          <w:sz w:val="24"/>
          <w:szCs w:val="24"/>
        </w:rPr>
        <w:t>Алматинской</w:t>
      </w:r>
      <w:proofErr w:type="spellEnd"/>
      <w:r w:rsidRPr="00C404E5">
        <w:rPr>
          <w:sz w:val="24"/>
          <w:szCs w:val="24"/>
        </w:rPr>
        <w:t xml:space="preserve"> области»  (далее ГКП на ПХВ «АМКБ»).</w:t>
      </w:r>
    </w:p>
    <w:p w:rsidR="008629D6" w:rsidRPr="00C404E5" w:rsidRDefault="008629D6" w:rsidP="008629D6">
      <w:pPr>
        <w:suppressAutoHyphens/>
        <w:ind w:firstLine="709"/>
        <w:jc w:val="both"/>
        <w:rPr>
          <w:sz w:val="24"/>
          <w:szCs w:val="24"/>
        </w:rPr>
      </w:pPr>
    </w:p>
    <w:p w:rsidR="008629D6" w:rsidRPr="00C404E5" w:rsidRDefault="008629D6" w:rsidP="008629D6">
      <w:pPr>
        <w:jc w:val="center"/>
        <w:rPr>
          <w:rStyle w:val="s0"/>
          <w:sz w:val="24"/>
          <w:szCs w:val="24"/>
        </w:rPr>
      </w:pPr>
      <w:r w:rsidRPr="00C404E5">
        <w:rPr>
          <w:b/>
          <w:sz w:val="24"/>
          <w:szCs w:val="24"/>
        </w:rPr>
        <w:t>2. Квалификационные требования, предъявляемые к потенциальному поставщику</w:t>
      </w:r>
    </w:p>
    <w:p w:rsidR="008629D6" w:rsidRPr="00C404E5" w:rsidRDefault="008629D6" w:rsidP="008629D6">
      <w:pPr>
        <w:autoSpaceDE w:val="0"/>
        <w:autoSpaceDN w:val="0"/>
        <w:adjustRightInd w:val="0"/>
        <w:ind w:firstLine="709"/>
        <w:jc w:val="both"/>
        <w:rPr>
          <w:rStyle w:val="s0"/>
          <w:sz w:val="24"/>
          <w:szCs w:val="24"/>
        </w:rPr>
      </w:pPr>
      <w:r w:rsidRPr="00C404E5">
        <w:rPr>
          <w:rStyle w:val="s0"/>
          <w:sz w:val="24"/>
          <w:szCs w:val="24"/>
        </w:rPr>
        <w:t>4. К потенциальным поставщикам товаров предъявляются следующие квалификационные требования:</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1) должен быть зарегистрирован в качестве субъекта предпринимательства согласно законодательству Республики Казахстан;</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4) не должен быть признанным судом недобросовестным по настоящим Правилам;</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5) не должен быть аффилированным с заказчиком, организатором закупа, единым дистрибьютором;</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6) не должен быть аффилированным по одному лоту с другим потенциальным поставщиком;</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 xml:space="preserve">7) не должен быть признан </w:t>
      </w:r>
      <w:proofErr w:type="gramStart"/>
      <w:r w:rsidRPr="00C404E5">
        <w:rPr>
          <w:rStyle w:val="s0"/>
          <w:sz w:val="24"/>
          <w:szCs w:val="24"/>
        </w:rPr>
        <w:t>банкротом</w:t>
      </w:r>
      <w:proofErr w:type="gramEnd"/>
      <w:r w:rsidRPr="00C404E5">
        <w:rPr>
          <w:rStyle w:val="s0"/>
          <w:sz w:val="24"/>
          <w:szCs w:val="24"/>
        </w:rPr>
        <w:t xml:space="preserve"> вступившим в законную силу судебным актом, и в отношении него не должно проводиться процедур банкротства или ликвидации;</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8) не должен нарушать патентных и иных прав и притязаний третьих лиц, связанных с реализацией лекарственных средств и медицинских изделий.</w:t>
      </w:r>
    </w:p>
    <w:p w:rsidR="008629D6" w:rsidRPr="00C404E5" w:rsidRDefault="008629D6" w:rsidP="008629D6">
      <w:pPr>
        <w:autoSpaceDE w:val="0"/>
        <w:autoSpaceDN w:val="0"/>
        <w:adjustRightInd w:val="0"/>
        <w:ind w:firstLine="709"/>
        <w:jc w:val="both"/>
        <w:rPr>
          <w:rStyle w:val="s0"/>
          <w:sz w:val="24"/>
          <w:szCs w:val="24"/>
        </w:rPr>
      </w:pPr>
      <w:r w:rsidRPr="00C404E5">
        <w:rPr>
          <w:sz w:val="24"/>
          <w:szCs w:val="24"/>
        </w:rPr>
        <w:lastRenderedPageBreak/>
        <w:t xml:space="preserve">5. </w:t>
      </w:r>
      <w:r w:rsidRPr="00C404E5">
        <w:rPr>
          <w:rStyle w:val="s0"/>
          <w:sz w:val="24"/>
          <w:szCs w:val="24"/>
        </w:rPr>
        <w:t>Квалификационные требования применяются с учетом особенностей способа закупа, установленных Правилами.</w:t>
      </w:r>
    </w:p>
    <w:p w:rsidR="008629D6" w:rsidRPr="00C404E5" w:rsidRDefault="008629D6" w:rsidP="008629D6">
      <w:pPr>
        <w:autoSpaceDE w:val="0"/>
        <w:autoSpaceDN w:val="0"/>
        <w:adjustRightInd w:val="0"/>
        <w:ind w:firstLine="709"/>
        <w:jc w:val="both"/>
        <w:rPr>
          <w:rStyle w:val="s0"/>
          <w:sz w:val="24"/>
          <w:szCs w:val="24"/>
          <w:lang w:val="kk-KZ"/>
        </w:rPr>
      </w:pPr>
      <w:r w:rsidRPr="00C404E5">
        <w:rPr>
          <w:rStyle w:val="s0"/>
          <w:sz w:val="24"/>
          <w:szCs w:val="24"/>
        </w:rPr>
        <w:t>6. Заказчик, организатор закупа не предъявляют к потенциальному поставщику квалификационные требования, не предусмотренные Правилами.</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color w:val="000000"/>
          <w:spacing w:val="1"/>
          <w:shd w:val="clear" w:color="auto" w:fill="FFFFFF"/>
        </w:rPr>
        <w:t> </w:t>
      </w:r>
      <w:r w:rsidRPr="00C404E5">
        <w:rPr>
          <w:rStyle w:val="s0"/>
          <w:sz w:val="24"/>
          <w:szCs w:val="24"/>
        </w:rPr>
        <w:t>Потенциальный поставщик в подтверждение его соответствия квалификационным требованиям представляет заказчику, организатору закупа, единому дистрибьютору документы и/или копии документов, предусмотренные настоящими Правилами на бумажном носителе или посредством веб-портала закупок.</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7.</w:t>
      </w:r>
      <w:r w:rsidRPr="00C404E5">
        <w:rPr>
          <w:rStyle w:val="s0"/>
          <w:sz w:val="24"/>
          <w:szCs w:val="24"/>
          <w:lang w:val="kk-KZ"/>
        </w:rPr>
        <w:t xml:space="preserve"> </w:t>
      </w:r>
      <w:r w:rsidRPr="00C404E5">
        <w:rPr>
          <w:rStyle w:val="s0"/>
          <w:sz w:val="24"/>
          <w:szCs w:val="24"/>
        </w:rPr>
        <w:t>Потенциальный поставщик по одному лоту тендера, двухэтапного тендера</w:t>
      </w:r>
      <w:r w:rsidRPr="00C404E5">
        <w:rPr>
          <w:rStyle w:val="s0"/>
          <w:sz w:val="24"/>
          <w:szCs w:val="24"/>
          <w:lang w:val="kk-KZ"/>
        </w:rPr>
        <w:t xml:space="preserve"> </w:t>
      </w:r>
      <w:r w:rsidRPr="00C404E5">
        <w:rPr>
          <w:rStyle w:val="s0"/>
          <w:sz w:val="24"/>
          <w:szCs w:val="24"/>
        </w:rPr>
        <w:t xml:space="preserve">представляет одно торговое наименование с указанием производителя лекарственного средства; медицинского </w:t>
      </w:r>
      <w:r w:rsidRPr="00C404E5">
        <w:rPr>
          <w:rStyle w:val="s0"/>
          <w:sz w:val="24"/>
          <w:szCs w:val="24"/>
          <w:lang w:val="kk-KZ"/>
        </w:rPr>
        <w:t>изделия</w:t>
      </w:r>
      <w:r w:rsidRPr="00C404E5">
        <w:rPr>
          <w:rStyle w:val="s0"/>
          <w:sz w:val="24"/>
          <w:szCs w:val="24"/>
        </w:rPr>
        <w:t xml:space="preserve">; медицинского </w:t>
      </w:r>
      <w:r w:rsidRPr="00C404E5">
        <w:rPr>
          <w:rStyle w:val="s0"/>
          <w:sz w:val="24"/>
          <w:szCs w:val="24"/>
          <w:lang w:val="kk-KZ"/>
        </w:rPr>
        <w:t>изделия</w:t>
      </w:r>
      <w:r w:rsidRPr="00C404E5">
        <w:rPr>
          <w:rStyle w:val="s0"/>
          <w:sz w:val="24"/>
          <w:szCs w:val="24"/>
        </w:rPr>
        <w:t xml:space="preserve">, за исключением случая, указанного в пункте 12 тендерной документации.     </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8. Потенциальный поставщик по одному лоту тендера в случаях, когда для использования с закупаемым основным медицинским изделием, требующим сервисного обслуживания, дополнительно требуются медицинские изделия для совместного использования в комплектации, может представить двух и более производителей.</w:t>
      </w:r>
    </w:p>
    <w:p w:rsidR="008629D6" w:rsidRPr="00C404E5" w:rsidRDefault="008629D6" w:rsidP="008629D6">
      <w:pPr>
        <w:autoSpaceDE w:val="0"/>
        <w:autoSpaceDN w:val="0"/>
        <w:adjustRightInd w:val="0"/>
        <w:rPr>
          <w:rStyle w:val="s0"/>
          <w:sz w:val="24"/>
          <w:szCs w:val="24"/>
        </w:rPr>
      </w:pPr>
    </w:p>
    <w:p w:rsidR="008629D6" w:rsidRPr="00C404E5" w:rsidRDefault="008629D6" w:rsidP="008629D6">
      <w:pPr>
        <w:pStyle w:val="af6"/>
        <w:numPr>
          <w:ilvl w:val="0"/>
          <w:numId w:val="42"/>
        </w:numPr>
        <w:spacing w:after="0"/>
        <w:jc w:val="center"/>
        <w:rPr>
          <w:rFonts w:ascii="Times New Roman" w:hAnsi="Times New Roman"/>
          <w:b/>
          <w:color w:val="000000"/>
          <w:sz w:val="24"/>
          <w:szCs w:val="24"/>
        </w:rPr>
      </w:pPr>
      <w:r w:rsidRPr="00C404E5">
        <w:rPr>
          <w:rStyle w:val="s0"/>
          <w:b/>
          <w:sz w:val="24"/>
          <w:szCs w:val="24"/>
        </w:rPr>
        <w:t xml:space="preserve">Требования к </w:t>
      </w:r>
      <w:r w:rsidRPr="00C404E5">
        <w:rPr>
          <w:rStyle w:val="s0"/>
          <w:b/>
          <w:sz w:val="24"/>
          <w:szCs w:val="24"/>
          <w:lang w:val="kk-KZ"/>
        </w:rPr>
        <w:t>медицинским изделиям</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9. К закупаемым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proofErr w:type="gramStart"/>
      <w:r w:rsidRPr="00C404E5">
        <w:rPr>
          <w:rStyle w:val="s0"/>
          <w:sz w:val="24"/>
          <w:szCs w:val="24"/>
        </w:rPr>
        <w:t>1) наличие регистрации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2)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3) маркировка, потребительская упаковка и инструкция по применению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4) срок годности медицинских изделий на дату поставки поставщиком заказчику составляет:</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не менее пятидесяти процентов от указанного срока годности на упаковке (при сроке годности менее двух лет);</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не менее двенадцати месяцев от указанного срока годности на упаковке (при сроке годности два года и более);</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 xml:space="preserve">5)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Pr="00C404E5">
        <w:rPr>
          <w:rStyle w:val="s0"/>
          <w:sz w:val="24"/>
          <w:szCs w:val="24"/>
        </w:rPr>
        <w:t>на</w:t>
      </w:r>
      <w:proofErr w:type="gramEnd"/>
      <w:r w:rsidRPr="00C404E5">
        <w:rPr>
          <w:rStyle w:val="s0"/>
          <w:sz w:val="24"/>
          <w:szCs w:val="24"/>
        </w:rPr>
        <w:t xml:space="preserve"> закуп;</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6) медицинские изделия по ценовому предложению потенциального поставщика не должны превышать предельных цен по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8629D6" w:rsidRPr="00C404E5" w:rsidRDefault="008629D6" w:rsidP="008629D6">
      <w:pPr>
        <w:pStyle w:val="31"/>
        <w:ind w:firstLine="709"/>
        <w:jc w:val="both"/>
        <w:rPr>
          <w:rStyle w:val="s0"/>
          <w:sz w:val="24"/>
          <w:szCs w:val="24"/>
        </w:rPr>
      </w:pPr>
    </w:p>
    <w:p w:rsidR="008629D6" w:rsidRPr="00C404E5" w:rsidRDefault="008629D6" w:rsidP="008629D6">
      <w:pPr>
        <w:pStyle w:val="Iauiue"/>
        <w:widowControl/>
        <w:jc w:val="center"/>
        <w:rPr>
          <w:b/>
          <w:sz w:val="24"/>
          <w:szCs w:val="24"/>
        </w:rPr>
      </w:pPr>
      <w:r w:rsidRPr="00C404E5">
        <w:rPr>
          <w:b/>
          <w:sz w:val="24"/>
          <w:szCs w:val="24"/>
        </w:rPr>
        <w:lastRenderedPageBreak/>
        <w:t>4. Язык тендерной заявки</w:t>
      </w:r>
    </w:p>
    <w:p w:rsidR="008629D6" w:rsidRDefault="008629D6" w:rsidP="00BD6982">
      <w:pPr>
        <w:pStyle w:val="Iauiue"/>
        <w:widowControl/>
        <w:ind w:firstLine="709"/>
        <w:jc w:val="both"/>
        <w:rPr>
          <w:i/>
          <w:sz w:val="24"/>
          <w:szCs w:val="24"/>
        </w:rPr>
      </w:pPr>
      <w:r w:rsidRPr="00C404E5">
        <w:rPr>
          <w:sz w:val="24"/>
          <w:szCs w:val="24"/>
        </w:rPr>
        <w:t>10.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BD6982" w:rsidRPr="00C404E5" w:rsidRDefault="00BD6982" w:rsidP="00BD6982">
      <w:pPr>
        <w:pStyle w:val="Iauiue"/>
        <w:widowControl/>
        <w:ind w:firstLine="709"/>
        <w:jc w:val="both"/>
        <w:rPr>
          <w:i/>
          <w:sz w:val="24"/>
          <w:szCs w:val="24"/>
        </w:rPr>
      </w:pPr>
    </w:p>
    <w:p w:rsidR="008629D6" w:rsidRPr="00C404E5" w:rsidRDefault="008629D6" w:rsidP="008629D6">
      <w:pPr>
        <w:pStyle w:val="Iauiue"/>
        <w:widowControl/>
        <w:ind w:firstLine="567"/>
        <w:jc w:val="center"/>
        <w:rPr>
          <w:b/>
          <w:sz w:val="24"/>
          <w:szCs w:val="24"/>
        </w:rPr>
      </w:pPr>
      <w:r w:rsidRPr="00C404E5">
        <w:rPr>
          <w:b/>
          <w:sz w:val="24"/>
          <w:szCs w:val="24"/>
        </w:rPr>
        <w:t>5. Валюта тендерной  заявки и платежа</w:t>
      </w:r>
    </w:p>
    <w:p w:rsidR="008629D6" w:rsidRPr="00C404E5" w:rsidRDefault="008629D6" w:rsidP="008629D6">
      <w:pPr>
        <w:pStyle w:val="Iauiue"/>
        <w:widowControl/>
        <w:ind w:firstLine="709"/>
        <w:jc w:val="both"/>
        <w:rPr>
          <w:sz w:val="24"/>
          <w:szCs w:val="24"/>
        </w:rPr>
      </w:pPr>
      <w:r w:rsidRPr="00C404E5">
        <w:rPr>
          <w:sz w:val="24"/>
          <w:szCs w:val="24"/>
        </w:rPr>
        <w:t>11. Цены тендерных заявок потенциальных поставщиков должны быть выражены</w:t>
      </w:r>
      <w:r w:rsidRPr="00C404E5">
        <w:rPr>
          <w:sz w:val="24"/>
          <w:szCs w:val="24"/>
          <w:lang w:val="kk-KZ"/>
        </w:rPr>
        <w:t xml:space="preserve">                   </w:t>
      </w:r>
      <w:r w:rsidRPr="00C404E5">
        <w:rPr>
          <w:sz w:val="24"/>
          <w:szCs w:val="24"/>
        </w:rPr>
        <w:t xml:space="preserve"> в тенге.</w:t>
      </w:r>
    </w:p>
    <w:p w:rsidR="008629D6" w:rsidRPr="00C404E5" w:rsidRDefault="008629D6" w:rsidP="008629D6">
      <w:pPr>
        <w:pStyle w:val="Iauiue"/>
        <w:widowControl/>
        <w:rPr>
          <w:b/>
          <w:sz w:val="24"/>
          <w:szCs w:val="24"/>
        </w:rPr>
      </w:pPr>
    </w:p>
    <w:p w:rsidR="008629D6" w:rsidRPr="00C404E5" w:rsidRDefault="008629D6" w:rsidP="008629D6">
      <w:pPr>
        <w:pStyle w:val="Iauiue"/>
        <w:ind w:firstLine="567"/>
        <w:jc w:val="center"/>
        <w:rPr>
          <w:b/>
          <w:sz w:val="24"/>
          <w:szCs w:val="24"/>
        </w:rPr>
      </w:pPr>
      <w:r w:rsidRPr="00C404E5">
        <w:rPr>
          <w:b/>
          <w:sz w:val="24"/>
          <w:szCs w:val="24"/>
        </w:rPr>
        <w:t>6. Внесение изменений, дополнений и разъяснения Тендерной документации</w:t>
      </w:r>
    </w:p>
    <w:p w:rsidR="008629D6" w:rsidRPr="00C404E5" w:rsidRDefault="008629D6" w:rsidP="008629D6">
      <w:pPr>
        <w:pStyle w:val="-2"/>
        <w:ind w:firstLine="709"/>
        <w:rPr>
          <w:rFonts w:ascii="Times New Roman" w:hAnsi="Times New Roman"/>
          <w:sz w:val="24"/>
          <w:szCs w:val="24"/>
        </w:rPr>
      </w:pPr>
      <w:r w:rsidRPr="00C404E5">
        <w:rPr>
          <w:rFonts w:ascii="Times New Roman" w:hAnsi="Times New Roman"/>
          <w:sz w:val="24"/>
          <w:szCs w:val="24"/>
        </w:rPr>
        <w:t xml:space="preserve">12. </w:t>
      </w:r>
      <w:proofErr w:type="gramStart"/>
      <w:r w:rsidRPr="00C404E5">
        <w:rPr>
          <w:rFonts w:ascii="Times New Roman" w:hAnsi="Times New Roman"/>
          <w:sz w:val="24"/>
          <w:szCs w:val="24"/>
        </w:rPr>
        <w:t xml:space="preserve">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организатору закупа за разъяснениями по тендерной документации, на </w:t>
      </w:r>
      <w:proofErr w:type="spellStart"/>
      <w:r w:rsidRPr="00C404E5">
        <w:rPr>
          <w:rFonts w:ascii="Times New Roman" w:hAnsi="Times New Roman"/>
          <w:sz w:val="24"/>
          <w:szCs w:val="24"/>
        </w:rPr>
        <w:t>которы</w:t>
      </w:r>
      <w:proofErr w:type="spellEnd"/>
      <w:r w:rsidRPr="00C404E5">
        <w:rPr>
          <w:rFonts w:ascii="Times New Roman" w:hAnsi="Times New Roman"/>
          <w:sz w:val="24"/>
          <w:szCs w:val="24"/>
          <w:lang w:val="kk-KZ"/>
        </w:rPr>
        <w:t>е</w:t>
      </w:r>
      <w:r w:rsidRPr="00C404E5">
        <w:rPr>
          <w:rFonts w:ascii="Times New Roman" w:hAnsi="Times New Roman"/>
          <w:sz w:val="24"/>
          <w:szCs w:val="24"/>
        </w:rPr>
        <w:t xml:space="preserve">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roofErr w:type="gramEnd"/>
    </w:p>
    <w:p w:rsidR="008629D6" w:rsidRPr="00C404E5" w:rsidRDefault="008629D6" w:rsidP="008629D6">
      <w:pPr>
        <w:pStyle w:val="-2"/>
        <w:ind w:firstLine="709"/>
        <w:rPr>
          <w:rFonts w:ascii="Times New Roman" w:hAnsi="Times New Roman"/>
          <w:snapToGrid/>
          <w:sz w:val="24"/>
          <w:szCs w:val="24"/>
        </w:rPr>
      </w:pPr>
      <w:r w:rsidRPr="00C404E5">
        <w:rPr>
          <w:rFonts w:ascii="Times New Roman" w:hAnsi="Times New Roman"/>
          <w:sz w:val="24"/>
          <w:szCs w:val="24"/>
        </w:rPr>
        <w:t xml:space="preserve">13. </w:t>
      </w:r>
      <w:r w:rsidRPr="00C404E5">
        <w:rPr>
          <w:rFonts w:ascii="Times New Roman" w:hAnsi="Times New Roman"/>
          <w:snapToGrid/>
          <w:sz w:val="24"/>
          <w:szCs w:val="24"/>
        </w:rPr>
        <w:t>В срок не позднее семи календарных дней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8629D6" w:rsidRPr="00C404E5" w:rsidRDefault="008629D6" w:rsidP="008629D6">
      <w:pPr>
        <w:pStyle w:val="-2"/>
        <w:tabs>
          <w:tab w:val="left" w:pos="567"/>
        </w:tabs>
        <w:ind w:firstLine="709"/>
        <w:rPr>
          <w:rFonts w:ascii="Times New Roman" w:hAnsi="Times New Roman"/>
          <w:snapToGrid/>
          <w:sz w:val="24"/>
          <w:szCs w:val="24"/>
        </w:rPr>
      </w:pPr>
      <w:r w:rsidRPr="00C404E5">
        <w:rPr>
          <w:rFonts w:ascii="Times New Roman" w:hAnsi="Times New Roman"/>
          <w:sz w:val="24"/>
          <w:szCs w:val="24"/>
        </w:rPr>
        <w:t xml:space="preserve">14. </w:t>
      </w:r>
      <w:r w:rsidRPr="00C404E5">
        <w:rPr>
          <w:rFonts w:ascii="Times New Roman" w:hAnsi="Times New Roman"/>
          <w:snapToGrid/>
          <w:sz w:val="24"/>
          <w:szCs w:val="24"/>
        </w:rPr>
        <w:t>Организатор закупа при необходимости проводит встречу с потенциальными поставщиками для разъяснения условий тендера,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8629D6" w:rsidRPr="00C404E5" w:rsidRDefault="008629D6" w:rsidP="008629D6">
      <w:pPr>
        <w:pStyle w:val="-2"/>
        <w:tabs>
          <w:tab w:val="left" w:pos="567"/>
        </w:tabs>
        <w:ind w:firstLine="0"/>
        <w:rPr>
          <w:rFonts w:ascii="Times New Roman" w:hAnsi="Times New Roman"/>
          <w:sz w:val="24"/>
          <w:szCs w:val="24"/>
        </w:rPr>
      </w:pPr>
    </w:p>
    <w:p w:rsidR="008629D6" w:rsidRPr="00C404E5" w:rsidRDefault="008629D6" w:rsidP="008629D6">
      <w:pPr>
        <w:pStyle w:val="Iauiue"/>
        <w:widowControl/>
        <w:ind w:firstLine="567"/>
        <w:jc w:val="center"/>
        <w:rPr>
          <w:b/>
          <w:sz w:val="24"/>
          <w:szCs w:val="24"/>
        </w:rPr>
      </w:pPr>
      <w:r w:rsidRPr="00C404E5">
        <w:rPr>
          <w:b/>
          <w:sz w:val="24"/>
          <w:szCs w:val="24"/>
        </w:rPr>
        <w:t>7. Срок действия, содержание, предоставление, изменение и отзыв  тендерных заявок</w:t>
      </w:r>
    </w:p>
    <w:p w:rsidR="008629D6" w:rsidRPr="00C404E5" w:rsidRDefault="008629D6" w:rsidP="008629D6">
      <w:pPr>
        <w:pStyle w:val="a4"/>
        <w:tabs>
          <w:tab w:val="clear" w:pos="0"/>
        </w:tabs>
        <w:ind w:firstLine="709"/>
        <w:rPr>
          <w:color w:val="000000"/>
          <w:sz w:val="24"/>
          <w:szCs w:val="24"/>
        </w:rPr>
      </w:pPr>
      <w:r w:rsidRPr="00C404E5">
        <w:rPr>
          <w:sz w:val="24"/>
          <w:szCs w:val="24"/>
        </w:rPr>
        <w:t>15. Потенциальный поставщик, изъявивший желание участвовать в тендере,                         до истечения окончательного срока представления тендерных заявок</w:t>
      </w:r>
      <w:r w:rsidRPr="00C404E5">
        <w:rPr>
          <w:color w:val="000000"/>
          <w:sz w:val="24"/>
          <w:szCs w:val="24"/>
        </w:rPr>
        <w:t xml:space="preserve"> представляет организатору тендера в запечатанном виде тендерную заявку, составленную в соответствии      с тендерной документацией. </w:t>
      </w:r>
    </w:p>
    <w:p w:rsidR="008629D6" w:rsidRPr="00C404E5" w:rsidRDefault="008629D6" w:rsidP="008629D6">
      <w:pPr>
        <w:pStyle w:val="a4"/>
        <w:tabs>
          <w:tab w:val="clear" w:pos="0"/>
        </w:tabs>
        <w:ind w:firstLine="709"/>
        <w:rPr>
          <w:sz w:val="24"/>
          <w:szCs w:val="24"/>
        </w:rPr>
      </w:pPr>
      <w:r w:rsidRPr="00C404E5">
        <w:rPr>
          <w:color w:val="000000"/>
          <w:sz w:val="24"/>
          <w:szCs w:val="24"/>
        </w:rPr>
        <w:t>16. Тендерная заявка, п</w:t>
      </w:r>
      <w:r w:rsidRPr="00C404E5">
        <w:rPr>
          <w:color w:val="000000"/>
          <w:sz w:val="24"/>
          <w:szCs w:val="24"/>
          <w:lang w:val="kk-KZ"/>
        </w:rPr>
        <w:t>оступившая</w:t>
      </w:r>
      <w:r w:rsidRPr="00C404E5">
        <w:rPr>
          <w:color w:val="000000"/>
          <w:sz w:val="24"/>
          <w:szCs w:val="24"/>
        </w:rPr>
        <w:t xml:space="preserve"> по истечении окончательного срока </w:t>
      </w:r>
      <w:r w:rsidRPr="00C404E5">
        <w:rPr>
          <w:color w:val="000000"/>
          <w:sz w:val="24"/>
          <w:szCs w:val="24"/>
          <w:lang w:val="kk-KZ"/>
        </w:rPr>
        <w:t>приема</w:t>
      </w:r>
      <w:r w:rsidRPr="00C404E5">
        <w:rPr>
          <w:color w:val="000000"/>
          <w:sz w:val="24"/>
          <w:szCs w:val="24"/>
        </w:rPr>
        <w:t xml:space="preserve"> тендерных заявок, не вскрывается и возвращается представившему ее потенциальному поставщику.</w:t>
      </w:r>
    </w:p>
    <w:p w:rsidR="008629D6" w:rsidRPr="00C404E5" w:rsidRDefault="008629D6" w:rsidP="008629D6">
      <w:pPr>
        <w:pStyle w:val="a4"/>
        <w:tabs>
          <w:tab w:val="clear" w:pos="0"/>
        </w:tabs>
        <w:ind w:firstLine="709"/>
        <w:rPr>
          <w:sz w:val="24"/>
          <w:szCs w:val="24"/>
        </w:rPr>
      </w:pPr>
      <w:r w:rsidRPr="00C404E5">
        <w:rPr>
          <w:sz w:val="24"/>
          <w:szCs w:val="24"/>
        </w:rPr>
        <w:t xml:space="preserve">17. Срок действия тендерной заявки составляет не менее сорока пяти календарных дней, исчисляемый со дня окончательного приема тендерных заявок. </w:t>
      </w:r>
    </w:p>
    <w:p w:rsidR="008629D6" w:rsidRPr="00C404E5" w:rsidRDefault="008629D6" w:rsidP="008629D6">
      <w:pPr>
        <w:pStyle w:val="a4"/>
        <w:tabs>
          <w:tab w:val="clear" w:pos="0"/>
        </w:tabs>
        <w:ind w:firstLine="709"/>
        <w:rPr>
          <w:sz w:val="24"/>
          <w:szCs w:val="24"/>
        </w:rPr>
      </w:pPr>
      <w:r w:rsidRPr="00C404E5">
        <w:rPr>
          <w:sz w:val="24"/>
          <w:szCs w:val="24"/>
        </w:rPr>
        <w:t>18. Тендерная заявка, имеющая более короткий срок действия, чем указанная</w:t>
      </w:r>
      <w:r w:rsidRPr="00C404E5">
        <w:rPr>
          <w:sz w:val="24"/>
          <w:szCs w:val="24"/>
          <w:lang w:val="kk-KZ"/>
        </w:rPr>
        <w:t xml:space="preserve">                          </w:t>
      </w:r>
      <w:r w:rsidRPr="00C404E5">
        <w:rPr>
          <w:sz w:val="24"/>
          <w:szCs w:val="24"/>
        </w:rPr>
        <w:t xml:space="preserve"> в условиях тендера отклоняется. </w:t>
      </w:r>
    </w:p>
    <w:p w:rsidR="008629D6" w:rsidRPr="00C404E5" w:rsidRDefault="008629D6" w:rsidP="008629D6">
      <w:pPr>
        <w:pStyle w:val="Iauiue"/>
        <w:widowControl/>
        <w:tabs>
          <w:tab w:val="num" w:pos="927"/>
        </w:tabs>
        <w:ind w:firstLine="709"/>
        <w:jc w:val="both"/>
        <w:rPr>
          <w:sz w:val="24"/>
          <w:szCs w:val="24"/>
          <w:lang w:val="kk-KZ"/>
        </w:rPr>
      </w:pPr>
      <w:r w:rsidRPr="00C404E5">
        <w:rPr>
          <w:sz w:val="24"/>
          <w:szCs w:val="24"/>
        </w:rPr>
        <w:t xml:space="preserve">19.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w:t>
      </w:r>
      <w:r w:rsidRPr="00C404E5">
        <w:rPr>
          <w:sz w:val="24"/>
          <w:szCs w:val="24"/>
        </w:rPr>
        <w:lastRenderedPageBreak/>
        <w:t>законодательством Республики Казахстан, договор, заключенный между потенциальным поставщиком и его привлекаемым соисполнителем.</w:t>
      </w:r>
    </w:p>
    <w:p w:rsidR="008629D6" w:rsidRPr="00C404E5" w:rsidRDefault="008629D6" w:rsidP="008629D6">
      <w:pPr>
        <w:pStyle w:val="Iauiue"/>
        <w:widowControl/>
        <w:tabs>
          <w:tab w:val="num" w:pos="927"/>
        </w:tabs>
        <w:ind w:firstLine="709"/>
        <w:jc w:val="both"/>
        <w:rPr>
          <w:sz w:val="24"/>
          <w:szCs w:val="24"/>
          <w:lang w:val="kk-KZ"/>
        </w:rPr>
      </w:pPr>
      <w:r w:rsidRPr="00C404E5">
        <w:rPr>
          <w:sz w:val="24"/>
          <w:szCs w:val="24"/>
          <w:lang w:val="kk-KZ"/>
        </w:rPr>
        <w:t>20.</w:t>
      </w:r>
      <w:r w:rsidRPr="00C404E5">
        <w:rPr>
          <w:sz w:val="24"/>
          <w:szCs w:val="24"/>
        </w:rPr>
        <w:t>Тендерная документация, предоставляемая организатором тендера потенциальным поставщикам, содержит:</w:t>
      </w:r>
    </w:p>
    <w:p w:rsidR="008629D6" w:rsidRPr="00C404E5" w:rsidRDefault="008629D6" w:rsidP="008629D6">
      <w:pPr>
        <w:pStyle w:val="Iauiue"/>
        <w:widowControl/>
        <w:tabs>
          <w:tab w:val="num" w:pos="927"/>
        </w:tabs>
        <w:ind w:firstLine="709"/>
        <w:jc w:val="both"/>
        <w:rPr>
          <w:sz w:val="24"/>
          <w:szCs w:val="24"/>
          <w:lang w:val="kk-KZ"/>
        </w:rPr>
      </w:pPr>
      <w:r w:rsidRPr="00C404E5">
        <w:rPr>
          <w:sz w:val="24"/>
          <w:szCs w:val="24"/>
        </w:rPr>
        <w:t>1)  Настоящую  Тендерную  документацию;</w:t>
      </w:r>
    </w:p>
    <w:p w:rsidR="008629D6" w:rsidRPr="00C404E5" w:rsidRDefault="008629D6" w:rsidP="008629D6">
      <w:pPr>
        <w:ind w:firstLine="709"/>
        <w:jc w:val="both"/>
        <w:rPr>
          <w:i/>
          <w:sz w:val="24"/>
          <w:szCs w:val="24"/>
        </w:rPr>
      </w:pPr>
      <w:r w:rsidRPr="00C404E5">
        <w:rPr>
          <w:sz w:val="24"/>
          <w:szCs w:val="24"/>
        </w:rPr>
        <w:t xml:space="preserve">2) Перечень  и объемы  </w:t>
      </w:r>
      <w:r w:rsidRPr="00C404E5">
        <w:rPr>
          <w:sz w:val="24"/>
          <w:szCs w:val="24"/>
          <w:lang w:val="kk-KZ"/>
        </w:rPr>
        <w:t>закупаемых медицинских изделий</w:t>
      </w:r>
      <w:r w:rsidRPr="00C404E5">
        <w:rPr>
          <w:sz w:val="24"/>
          <w:szCs w:val="24"/>
        </w:rPr>
        <w:t xml:space="preserve">, составляемый                                 в  соответствии  с  </w:t>
      </w:r>
      <w:r w:rsidRPr="00C404E5">
        <w:rPr>
          <w:color w:val="FF0000"/>
          <w:sz w:val="24"/>
          <w:szCs w:val="24"/>
        </w:rPr>
        <w:t>приложением 1</w:t>
      </w:r>
      <w:r w:rsidRPr="00C404E5">
        <w:rPr>
          <w:sz w:val="24"/>
          <w:szCs w:val="24"/>
        </w:rPr>
        <w:t xml:space="preserve"> к настоящей  Тендерной  документации; </w:t>
      </w:r>
    </w:p>
    <w:p w:rsidR="008629D6" w:rsidRPr="00C404E5" w:rsidRDefault="008629D6" w:rsidP="008629D6">
      <w:pPr>
        <w:ind w:firstLine="709"/>
        <w:jc w:val="both"/>
        <w:rPr>
          <w:sz w:val="24"/>
          <w:szCs w:val="24"/>
        </w:rPr>
      </w:pPr>
      <w:r w:rsidRPr="00C404E5">
        <w:rPr>
          <w:sz w:val="24"/>
          <w:szCs w:val="24"/>
        </w:rPr>
        <w:t xml:space="preserve">3) Техническую спецификацию, составляемую в соответствии с </w:t>
      </w:r>
      <w:r w:rsidRPr="00C404E5">
        <w:rPr>
          <w:color w:val="FF0000"/>
          <w:sz w:val="24"/>
          <w:szCs w:val="24"/>
        </w:rPr>
        <w:t>приложением 2</w:t>
      </w:r>
      <w:r w:rsidRPr="00C404E5">
        <w:rPr>
          <w:i/>
          <w:sz w:val="24"/>
          <w:szCs w:val="24"/>
        </w:rPr>
        <w:t xml:space="preserve"> </w:t>
      </w:r>
      <w:r w:rsidRPr="00C404E5">
        <w:rPr>
          <w:sz w:val="24"/>
          <w:szCs w:val="24"/>
        </w:rPr>
        <w:t>к Тендерной документации;</w:t>
      </w:r>
    </w:p>
    <w:p w:rsidR="008629D6" w:rsidRPr="00C404E5" w:rsidRDefault="008629D6" w:rsidP="008629D6">
      <w:pPr>
        <w:ind w:firstLine="709"/>
        <w:jc w:val="both"/>
        <w:rPr>
          <w:sz w:val="24"/>
          <w:szCs w:val="24"/>
        </w:rPr>
      </w:pPr>
      <w:r w:rsidRPr="00C404E5">
        <w:rPr>
          <w:sz w:val="24"/>
          <w:szCs w:val="24"/>
        </w:rPr>
        <w:t xml:space="preserve">4) Форму Заявки на участие в тендере для юридических и физических лиц </w:t>
      </w:r>
      <w:r w:rsidRPr="00C404E5">
        <w:rPr>
          <w:color w:val="FF0000"/>
          <w:sz w:val="24"/>
          <w:szCs w:val="24"/>
        </w:rPr>
        <w:t>(</w:t>
      </w:r>
      <w:proofErr w:type="spellStart"/>
      <w:r w:rsidRPr="00C404E5">
        <w:rPr>
          <w:color w:val="FF0000"/>
          <w:sz w:val="24"/>
          <w:szCs w:val="24"/>
        </w:rPr>
        <w:t>приложени</w:t>
      </w:r>
      <w:proofErr w:type="spellEnd"/>
      <w:r w:rsidRPr="00C404E5">
        <w:rPr>
          <w:color w:val="FF0000"/>
          <w:sz w:val="24"/>
          <w:szCs w:val="24"/>
          <w:lang w:val="kk-KZ"/>
        </w:rPr>
        <w:t>е</w:t>
      </w:r>
      <w:r w:rsidRPr="00C404E5">
        <w:rPr>
          <w:color w:val="FF0000"/>
          <w:sz w:val="24"/>
          <w:szCs w:val="24"/>
        </w:rPr>
        <w:t xml:space="preserve"> 3) </w:t>
      </w:r>
      <w:r w:rsidRPr="00C404E5">
        <w:rPr>
          <w:sz w:val="24"/>
          <w:szCs w:val="24"/>
        </w:rPr>
        <w:t>к  настоящей  Тендерной  документации);</w:t>
      </w:r>
    </w:p>
    <w:p w:rsidR="008629D6" w:rsidRPr="00C404E5" w:rsidRDefault="008629D6" w:rsidP="008629D6">
      <w:pPr>
        <w:ind w:firstLine="709"/>
        <w:jc w:val="both"/>
        <w:rPr>
          <w:sz w:val="24"/>
          <w:szCs w:val="24"/>
        </w:rPr>
      </w:pPr>
      <w:r w:rsidRPr="00C404E5">
        <w:rPr>
          <w:sz w:val="24"/>
          <w:szCs w:val="24"/>
        </w:rPr>
        <w:t xml:space="preserve">5) Форму описи документов, прилагаемых к заявке потенциального поставщика </w:t>
      </w:r>
      <w:r w:rsidRPr="00C404E5">
        <w:rPr>
          <w:color w:val="FF0000"/>
          <w:sz w:val="24"/>
          <w:szCs w:val="24"/>
        </w:rPr>
        <w:t>(приложение 4)</w:t>
      </w:r>
      <w:r w:rsidRPr="00C404E5">
        <w:rPr>
          <w:sz w:val="24"/>
          <w:szCs w:val="24"/>
        </w:rPr>
        <w:t>;</w:t>
      </w:r>
    </w:p>
    <w:p w:rsidR="008629D6" w:rsidRPr="00C404E5" w:rsidRDefault="008629D6" w:rsidP="008629D6">
      <w:pPr>
        <w:ind w:firstLine="709"/>
        <w:jc w:val="both"/>
        <w:rPr>
          <w:sz w:val="24"/>
          <w:szCs w:val="24"/>
        </w:rPr>
      </w:pPr>
      <w:r w:rsidRPr="00C404E5">
        <w:rPr>
          <w:sz w:val="24"/>
          <w:szCs w:val="24"/>
        </w:rPr>
        <w:t xml:space="preserve">6)  Форма сведений о квалификации </w:t>
      </w:r>
      <w:r w:rsidRPr="00C404E5">
        <w:rPr>
          <w:color w:val="FF0000"/>
          <w:sz w:val="24"/>
          <w:szCs w:val="24"/>
        </w:rPr>
        <w:t>(приложение 5)</w:t>
      </w:r>
      <w:r w:rsidRPr="00C404E5">
        <w:rPr>
          <w:sz w:val="24"/>
          <w:szCs w:val="24"/>
        </w:rPr>
        <w:t xml:space="preserve">; </w:t>
      </w:r>
    </w:p>
    <w:p w:rsidR="008629D6" w:rsidRPr="00C404E5" w:rsidRDefault="008629D6" w:rsidP="008629D6">
      <w:pPr>
        <w:ind w:firstLine="709"/>
        <w:jc w:val="both"/>
        <w:rPr>
          <w:sz w:val="24"/>
          <w:szCs w:val="24"/>
        </w:rPr>
      </w:pPr>
      <w:r w:rsidRPr="00C404E5">
        <w:rPr>
          <w:sz w:val="24"/>
          <w:szCs w:val="24"/>
        </w:rPr>
        <w:t xml:space="preserve">7)  Форму  Таблицы  цен  </w:t>
      </w:r>
      <w:r w:rsidRPr="00C404E5">
        <w:rPr>
          <w:color w:val="FF0000"/>
          <w:sz w:val="24"/>
          <w:szCs w:val="24"/>
        </w:rPr>
        <w:t>(приложение 6)</w:t>
      </w:r>
      <w:r w:rsidRPr="00C404E5">
        <w:rPr>
          <w:sz w:val="24"/>
          <w:szCs w:val="24"/>
        </w:rPr>
        <w:t>;</w:t>
      </w:r>
    </w:p>
    <w:p w:rsidR="008629D6" w:rsidRPr="00C404E5" w:rsidRDefault="008629D6" w:rsidP="008629D6">
      <w:pPr>
        <w:ind w:firstLine="709"/>
        <w:jc w:val="both"/>
        <w:rPr>
          <w:sz w:val="24"/>
          <w:szCs w:val="24"/>
        </w:rPr>
      </w:pPr>
      <w:r w:rsidRPr="00C404E5">
        <w:rPr>
          <w:sz w:val="24"/>
          <w:szCs w:val="24"/>
        </w:rPr>
        <w:t xml:space="preserve">8) Форму справки с банка </w:t>
      </w:r>
      <w:r w:rsidRPr="00C404E5">
        <w:rPr>
          <w:color w:val="000000"/>
          <w:sz w:val="24"/>
          <w:szCs w:val="24"/>
        </w:rPr>
        <w:t>(банков) об отсутствии просроченной задолженности потенциального поставщика</w:t>
      </w:r>
      <w:r w:rsidRPr="00C404E5">
        <w:rPr>
          <w:sz w:val="24"/>
          <w:szCs w:val="24"/>
        </w:rPr>
        <w:t xml:space="preserve"> </w:t>
      </w:r>
      <w:r w:rsidRPr="00C404E5">
        <w:rPr>
          <w:color w:val="FF0000"/>
          <w:sz w:val="24"/>
          <w:szCs w:val="24"/>
        </w:rPr>
        <w:t>(приложение 7</w:t>
      </w:r>
      <w:r w:rsidRPr="00C404E5">
        <w:rPr>
          <w:sz w:val="24"/>
          <w:szCs w:val="24"/>
        </w:rPr>
        <w:t>);</w:t>
      </w:r>
    </w:p>
    <w:p w:rsidR="008629D6" w:rsidRPr="00C404E5" w:rsidRDefault="008629D6" w:rsidP="008629D6">
      <w:pPr>
        <w:ind w:firstLine="709"/>
        <w:jc w:val="both"/>
        <w:rPr>
          <w:sz w:val="24"/>
          <w:szCs w:val="24"/>
        </w:rPr>
      </w:pPr>
      <w:r w:rsidRPr="00C404E5">
        <w:rPr>
          <w:sz w:val="24"/>
          <w:szCs w:val="24"/>
        </w:rPr>
        <w:t xml:space="preserve">9) Форму Обеспечения тендерной заявки </w:t>
      </w:r>
      <w:r w:rsidRPr="00C404E5">
        <w:rPr>
          <w:sz w:val="24"/>
          <w:szCs w:val="24"/>
          <w:lang w:val="kk-KZ"/>
        </w:rPr>
        <w:t xml:space="preserve">и исполнения </w:t>
      </w:r>
      <w:r w:rsidRPr="00C404E5">
        <w:rPr>
          <w:sz w:val="24"/>
          <w:szCs w:val="24"/>
        </w:rPr>
        <w:t xml:space="preserve">договора о закупках (Банковская гарантия) </w:t>
      </w:r>
      <w:r w:rsidRPr="00C404E5">
        <w:rPr>
          <w:color w:val="FF0000"/>
          <w:sz w:val="24"/>
          <w:szCs w:val="24"/>
        </w:rPr>
        <w:t>(приложение 8)</w:t>
      </w:r>
      <w:r w:rsidRPr="00C404E5">
        <w:rPr>
          <w:sz w:val="24"/>
          <w:szCs w:val="24"/>
        </w:rPr>
        <w:t>;</w:t>
      </w:r>
    </w:p>
    <w:p w:rsidR="008629D6" w:rsidRPr="00C404E5" w:rsidRDefault="008629D6" w:rsidP="008629D6">
      <w:pPr>
        <w:ind w:firstLine="709"/>
        <w:jc w:val="both"/>
        <w:rPr>
          <w:sz w:val="24"/>
          <w:szCs w:val="24"/>
          <w:lang w:val="kk-KZ"/>
        </w:rPr>
      </w:pPr>
      <w:r w:rsidRPr="00C404E5">
        <w:rPr>
          <w:sz w:val="24"/>
          <w:szCs w:val="24"/>
        </w:rPr>
        <w:t xml:space="preserve">10) Типовой  договор  закупа </w:t>
      </w:r>
      <w:r w:rsidRPr="00C404E5">
        <w:rPr>
          <w:color w:val="FF0000"/>
          <w:sz w:val="24"/>
          <w:szCs w:val="24"/>
        </w:rPr>
        <w:t>(приложение 9</w:t>
      </w:r>
      <w:r w:rsidRPr="00C404E5">
        <w:rPr>
          <w:sz w:val="24"/>
          <w:szCs w:val="24"/>
        </w:rPr>
        <w:t xml:space="preserve">  </w:t>
      </w:r>
      <w:r w:rsidRPr="00C404E5">
        <w:rPr>
          <w:color w:val="FF0000"/>
          <w:sz w:val="24"/>
          <w:szCs w:val="24"/>
        </w:rPr>
        <w:t>к  тендерной  документации)</w:t>
      </w:r>
      <w:r w:rsidRPr="00C404E5">
        <w:rPr>
          <w:sz w:val="24"/>
          <w:szCs w:val="24"/>
        </w:rPr>
        <w:t>;</w:t>
      </w:r>
    </w:p>
    <w:p w:rsidR="008629D6" w:rsidRPr="00C404E5" w:rsidRDefault="008629D6" w:rsidP="008629D6">
      <w:pPr>
        <w:autoSpaceDE w:val="0"/>
        <w:autoSpaceDN w:val="0"/>
        <w:adjustRightInd w:val="0"/>
        <w:ind w:firstLine="709"/>
        <w:jc w:val="both"/>
        <w:rPr>
          <w:color w:val="000000"/>
          <w:sz w:val="24"/>
          <w:szCs w:val="24"/>
          <w:lang w:val="kk-KZ"/>
        </w:rPr>
      </w:pPr>
      <w:r w:rsidRPr="00C404E5">
        <w:rPr>
          <w:color w:val="000000"/>
          <w:sz w:val="24"/>
          <w:szCs w:val="24"/>
          <w:u w:val="single"/>
        </w:rPr>
        <w:t>21. Основная часть Тендерной заявки потенциального поставщика, изъявившего желание участвовать в тендере, должна содержать</w:t>
      </w:r>
      <w:r w:rsidRPr="00C404E5">
        <w:rPr>
          <w:color w:val="000000"/>
          <w:sz w:val="24"/>
          <w:szCs w:val="24"/>
        </w:rPr>
        <w:t>:</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5) копии разрешений (уведомлений) либо разрешений (уведомлений) в виде электронного документа, полученных (направленных) в соответствии с </w:t>
      </w:r>
      <w:hyperlink r:id="rId9" w:anchor="z1" w:history="1">
        <w:r w:rsidRPr="00C404E5">
          <w:t>Законом</w:t>
        </w:r>
      </w:hyperlink>
      <w:r w:rsidRPr="00C404E5">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8629D6" w:rsidRPr="00C404E5" w:rsidRDefault="008629D6" w:rsidP="008629D6">
      <w:pPr>
        <w:pStyle w:val="af3"/>
        <w:shd w:val="clear" w:color="auto" w:fill="FFFFFF"/>
        <w:spacing w:before="0" w:beforeAutospacing="0" w:after="0" w:afterAutospacing="0"/>
        <w:ind w:firstLine="709"/>
        <w:jc w:val="both"/>
        <w:textAlignment w:val="baseline"/>
      </w:pPr>
      <w:proofErr w:type="gramStart"/>
      <w:r w:rsidRPr="00C404E5">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w:t>
      </w:r>
      <w:r w:rsidRPr="00C404E5">
        <w:lastRenderedPageBreak/>
        <w:t>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C404E5">
        <w:t xml:space="preserve"> </w:t>
      </w:r>
      <w:proofErr w:type="gramStart"/>
      <w:r w:rsidRPr="00C404E5">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8) сведения о квалификации по форме, утвержденной уполномоченным органом в области здравоохранения;</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rsidRPr="00C404E5">
        <w:t>дств дл</w:t>
      </w:r>
      <w:proofErr w:type="gramEnd"/>
      <w:r w:rsidRPr="00C404E5">
        <w:t>я получения преимущества на заключение договора закупа или договора поставки (для отечественных товаропроизводителей);</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12) сопутствующие услуги;</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13) оригинал документа, подтверждающего внесение гарантийного обеспечения тендерной заявки;</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14) копию акта санитарно-эпидемиологического обследования о наличии "</w:t>
      </w:r>
      <w:proofErr w:type="spellStart"/>
      <w:r w:rsidRPr="00C404E5">
        <w:t>холодовой</w:t>
      </w:r>
      <w:proofErr w:type="spellEnd"/>
      <w:r w:rsidRPr="00C404E5">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15) документы, подтверждающие соответствие потенциального поставщика квалификационным требованиям, установленным пунктом 13 Правил;</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 xml:space="preserve">16) письмо об отсутствии </w:t>
      </w:r>
      <w:proofErr w:type="spellStart"/>
      <w:r w:rsidRPr="00C404E5">
        <w:t>аффилированности</w:t>
      </w:r>
      <w:proofErr w:type="spellEnd"/>
      <w:r w:rsidRPr="00C404E5">
        <w:t xml:space="preserve"> в соответствии с пунктом 9 Правил;</w:t>
      </w:r>
    </w:p>
    <w:p w:rsidR="008629D6" w:rsidRDefault="008629D6" w:rsidP="008629D6">
      <w:pPr>
        <w:pStyle w:val="af3"/>
        <w:shd w:val="clear" w:color="auto" w:fill="FFFFFF"/>
        <w:spacing w:before="0" w:beforeAutospacing="0" w:after="0" w:afterAutospacing="0"/>
        <w:ind w:firstLine="709"/>
        <w:jc w:val="both"/>
        <w:textAlignment w:val="baseline"/>
      </w:pPr>
      <w:r w:rsidRPr="00C404E5">
        <w:t>17) письмо о согласии на расторжение договора закупа в случае выявления фактов, указанных в пункте 9 Правил.</w:t>
      </w:r>
    </w:p>
    <w:p w:rsidR="00F22F3F" w:rsidRPr="00C404E5" w:rsidRDefault="00F22F3F" w:rsidP="008629D6">
      <w:pPr>
        <w:pStyle w:val="af3"/>
        <w:shd w:val="clear" w:color="auto" w:fill="FFFFFF"/>
        <w:spacing w:before="0" w:beforeAutospacing="0" w:after="0" w:afterAutospacing="0"/>
        <w:ind w:firstLine="709"/>
        <w:jc w:val="both"/>
        <w:textAlignment w:val="baseline"/>
      </w:pPr>
      <w:r>
        <w:t xml:space="preserve">18) </w:t>
      </w:r>
      <w:r w:rsidRPr="00F22F3F">
        <w:t xml:space="preserve">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w:t>
      </w:r>
      <w:r w:rsidRPr="00F22F3F">
        <w:lastRenderedPageBreak/>
        <w:t>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8629D6" w:rsidRPr="00C404E5" w:rsidRDefault="008629D6" w:rsidP="008629D6">
      <w:pPr>
        <w:autoSpaceDE w:val="0"/>
        <w:autoSpaceDN w:val="0"/>
        <w:adjustRightInd w:val="0"/>
        <w:ind w:firstLine="709"/>
        <w:rPr>
          <w:sz w:val="24"/>
          <w:szCs w:val="24"/>
          <w:u w:val="single"/>
        </w:rPr>
      </w:pPr>
      <w:r w:rsidRPr="00C404E5">
        <w:rPr>
          <w:sz w:val="24"/>
          <w:szCs w:val="24"/>
          <w:u w:val="single"/>
        </w:rPr>
        <w:t>22.Техническая часть тендерной заявки содержит:</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медицинского изделия, требующего сервисного обслуживания, также на электронном носителе в формате *</w:t>
      </w:r>
      <w:proofErr w:type="spellStart"/>
      <w:r w:rsidRPr="00C404E5">
        <w:t>doc</w:t>
      </w:r>
      <w:proofErr w:type="spellEnd"/>
      <w:r w:rsidRPr="00C404E5">
        <w:t>);</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2) 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8629D6" w:rsidRPr="00C404E5" w:rsidRDefault="008629D6" w:rsidP="008629D6">
      <w:pPr>
        <w:autoSpaceDE w:val="0"/>
        <w:autoSpaceDN w:val="0"/>
        <w:adjustRightInd w:val="0"/>
        <w:ind w:firstLine="709"/>
        <w:jc w:val="both"/>
        <w:rPr>
          <w:sz w:val="24"/>
          <w:szCs w:val="24"/>
        </w:rPr>
      </w:pPr>
      <w:r w:rsidRPr="00C404E5">
        <w:rPr>
          <w:sz w:val="24"/>
          <w:szCs w:val="24"/>
        </w:rPr>
        <w:t xml:space="preserve">23. Вместе с тендерной заявкой потенциальный поставщик вносит гарантийное обеспечение в размере одного процента от суммы, выделенной для закупа товаров. </w:t>
      </w:r>
    </w:p>
    <w:p w:rsidR="008629D6" w:rsidRPr="00C404E5" w:rsidRDefault="008629D6" w:rsidP="008629D6">
      <w:pPr>
        <w:pStyle w:val="a4"/>
        <w:tabs>
          <w:tab w:val="clear" w:pos="0"/>
        </w:tabs>
        <w:ind w:firstLine="709"/>
        <w:rPr>
          <w:sz w:val="24"/>
          <w:szCs w:val="24"/>
        </w:rPr>
      </w:pPr>
      <w:r w:rsidRPr="00C404E5">
        <w:rPr>
          <w:rStyle w:val="s0"/>
          <w:sz w:val="24"/>
          <w:szCs w:val="24"/>
        </w:rPr>
        <w:t>24. Т</w:t>
      </w:r>
      <w:r w:rsidRPr="00C404E5">
        <w:rPr>
          <w:sz w:val="24"/>
          <w:szCs w:val="24"/>
        </w:rPr>
        <w:t>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8629D6" w:rsidRPr="00C404E5" w:rsidRDefault="008629D6" w:rsidP="008629D6">
      <w:pPr>
        <w:pStyle w:val="a4"/>
        <w:tabs>
          <w:tab w:val="clear" w:pos="0"/>
        </w:tabs>
        <w:ind w:firstLine="709"/>
        <w:rPr>
          <w:sz w:val="24"/>
          <w:szCs w:val="24"/>
        </w:rPr>
      </w:pPr>
      <w:r w:rsidRPr="00C404E5">
        <w:rPr>
          <w:sz w:val="24"/>
          <w:szCs w:val="24"/>
        </w:rPr>
        <w:t xml:space="preserve">25.Тендерная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 </w:t>
      </w:r>
    </w:p>
    <w:p w:rsidR="008629D6" w:rsidRPr="00273ABC" w:rsidRDefault="008629D6" w:rsidP="008629D6">
      <w:pPr>
        <w:pStyle w:val="a4"/>
        <w:tabs>
          <w:tab w:val="clear" w:pos="0"/>
          <w:tab w:val="left" w:pos="567"/>
          <w:tab w:val="left" w:pos="709"/>
        </w:tabs>
        <w:ind w:firstLine="709"/>
        <w:rPr>
          <w:b/>
          <w:sz w:val="24"/>
          <w:szCs w:val="24"/>
        </w:rPr>
      </w:pPr>
      <w:r w:rsidRPr="00C404E5">
        <w:rPr>
          <w:sz w:val="24"/>
          <w:szCs w:val="24"/>
        </w:rPr>
        <w:t xml:space="preserve">26.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указанному в тендерной документации и содержать слова </w:t>
      </w:r>
      <w:r w:rsidRPr="00273ABC">
        <w:rPr>
          <w:b/>
          <w:sz w:val="24"/>
          <w:szCs w:val="24"/>
        </w:rPr>
        <w:t xml:space="preserve">«Тендер </w:t>
      </w:r>
      <w:r w:rsidR="00340BA3" w:rsidRPr="00273ABC">
        <w:rPr>
          <w:b/>
          <w:sz w:val="24"/>
          <w:szCs w:val="24"/>
        </w:rPr>
        <w:t xml:space="preserve">по закупу </w:t>
      </w:r>
      <w:r w:rsidR="006E6AD4" w:rsidRPr="006E6AD4">
        <w:rPr>
          <w:b/>
          <w:sz w:val="24"/>
          <w:szCs w:val="24"/>
        </w:rPr>
        <w:t xml:space="preserve">медицинских изделий для </w:t>
      </w:r>
      <w:proofErr w:type="spellStart"/>
      <w:r w:rsidR="006E6AD4" w:rsidRPr="006E6AD4">
        <w:rPr>
          <w:b/>
          <w:sz w:val="24"/>
          <w:szCs w:val="24"/>
        </w:rPr>
        <w:t>эндопротезирования</w:t>
      </w:r>
      <w:proofErr w:type="spellEnd"/>
      <w:r w:rsidR="002C00EF" w:rsidRPr="002C00EF">
        <w:rPr>
          <w:b/>
          <w:sz w:val="24"/>
          <w:szCs w:val="24"/>
        </w:rPr>
        <w:t xml:space="preserve"> </w:t>
      </w:r>
      <w:r w:rsidR="00340BA3" w:rsidRPr="00273ABC">
        <w:rPr>
          <w:b/>
          <w:sz w:val="24"/>
          <w:szCs w:val="24"/>
        </w:rPr>
        <w:t>на 2020 год</w:t>
      </w:r>
      <w:r w:rsidRPr="00273ABC">
        <w:rPr>
          <w:b/>
          <w:sz w:val="24"/>
          <w:szCs w:val="24"/>
        </w:rPr>
        <w:t xml:space="preserve">» и «Не вскрывать до 12:00 часов </w:t>
      </w:r>
      <w:r w:rsidR="00BD6982">
        <w:rPr>
          <w:b/>
          <w:sz w:val="24"/>
          <w:szCs w:val="24"/>
        </w:rPr>
        <w:t>10</w:t>
      </w:r>
      <w:r w:rsidRPr="00273ABC">
        <w:rPr>
          <w:b/>
          <w:sz w:val="24"/>
          <w:szCs w:val="24"/>
          <w:lang w:val="kk-KZ"/>
        </w:rPr>
        <w:t xml:space="preserve"> </w:t>
      </w:r>
      <w:r w:rsidR="00D831A1" w:rsidRPr="00273ABC">
        <w:rPr>
          <w:b/>
          <w:sz w:val="24"/>
          <w:szCs w:val="24"/>
          <w:lang w:val="kk-KZ"/>
        </w:rPr>
        <w:t>февраля</w:t>
      </w:r>
      <w:r w:rsidRPr="00273ABC">
        <w:rPr>
          <w:b/>
          <w:sz w:val="24"/>
          <w:szCs w:val="24"/>
          <w:lang w:val="kk-KZ"/>
        </w:rPr>
        <w:t xml:space="preserve"> </w:t>
      </w:r>
      <w:r w:rsidRPr="00273ABC">
        <w:rPr>
          <w:b/>
          <w:sz w:val="24"/>
          <w:szCs w:val="24"/>
        </w:rPr>
        <w:t>2020 года».</w:t>
      </w:r>
    </w:p>
    <w:p w:rsidR="008629D6" w:rsidRPr="00C404E5" w:rsidRDefault="008629D6" w:rsidP="008629D6">
      <w:pPr>
        <w:pStyle w:val="af3"/>
        <w:shd w:val="clear" w:color="auto" w:fill="FFFFFF"/>
        <w:spacing w:before="0" w:beforeAutospacing="0" w:after="0" w:afterAutospacing="0" w:line="238" w:lineRule="atLeast"/>
        <w:ind w:firstLine="709"/>
        <w:jc w:val="both"/>
        <w:textAlignment w:val="baseline"/>
      </w:pPr>
      <w:r w:rsidRPr="00C404E5">
        <w:t>27. Потенциальный поставщик при необходимости отзывает заявку в письменной форме до истечения окончательного срока их приема.</w:t>
      </w:r>
    </w:p>
    <w:p w:rsidR="008629D6" w:rsidRPr="00C404E5" w:rsidRDefault="008629D6" w:rsidP="008629D6">
      <w:pPr>
        <w:pStyle w:val="af3"/>
        <w:shd w:val="clear" w:color="auto" w:fill="FFFFFF"/>
        <w:spacing w:before="0" w:beforeAutospacing="0" w:after="0" w:afterAutospacing="0" w:line="238" w:lineRule="atLeast"/>
        <w:ind w:firstLine="709"/>
        <w:jc w:val="both"/>
        <w:textAlignment w:val="baseline"/>
      </w:pPr>
      <w:r w:rsidRPr="00C404E5">
        <w:t>28. Не допускается внесение изменений в тендерные заявки после истечения срока представления тендерных заявок.</w:t>
      </w:r>
    </w:p>
    <w:p w:rsidR="008629D6" w:rsidRPr="00C404E5" w:rsidRDefault="008629D6" w:rsidP="008629D6">
      <w:pPr>
        <w:pStyle w:val="a4"/>
        <w:ind w:firstLine="709"/>
        <w:rPr>
          <w:sz w:val="24"/>
          <w:szCs w:val="24"/>
        </w:rPr>
      </w:pPr>
      <w:r w:rsidRPr="00C404E5">
        <w:rPr>
          <w:sz w:val="24"/>
          <w:szCs w:val="24"/>
        </w:rPr>
        <w:t>29. Тендерная документация предоставляется бесплатно.</w:t>
      </w:r>
    </w:p>
    <w:p w:rsidR="008629D6" w:rsidRPr="00C404E5" w:rsidRDefault="008629D6" w:rsidP="008629D6">
      <w:pPr>
        <w:pStyle w:val="a4"/>
        <w:rPr>
          <w:sz w:val="24"/>
          <w:szCs w:val="24"/>
        </w:rPr>
      </w:pPr>
    </w:p>
    <w:p w:rsidR="008629D6" w:rsidRPr="00C404E5" w:rsidRDefault="008629D6" w:rsidP="008629D6">
      <w:pPr>
        <w:pStyle w:val="Iauiue"/>
        <w:widowControl/>
        <w:ind w:firstLine="567"/>
        <w:jc w:val="center"/>
        <w:rPr>
          <w:b/>
          <w:sz w:val="24"/>
          <w:szCs w:val="24"/>
        </w:rPr>
      </w:pPr>
      <w:r w:rsidRPr="00C404E5">
        <w:rPr>
          <w:b/>
          <w:sz w:val="24"/>
          <w:szCs w:val="24"/>
        </w:rPr>
        <w:t>8. Гарантийное обеспечение  тендерной  заявки</w:t>
      </w:r>
    </w:p>
    <w:p w:rsidR="008629D6" w:rsidRPr="00C404E5" w:rsidRDefault="008629D6" w:rsidP="008629D6">
      <w:pPr>
        <w:autoSpaceDE w:val="0"/>
        <w:autoSpaceDN w:val="0"/>
        <w:adjustRightInd w:val="0"/>
        <w:ind w:firstLine="709"/>
        <w:jc w:val="both"/>
        <w:rPr>
          <w:sz w:val="24"/>
          <w:szCs w:val="24"/>
        </w:rPr>
      </w:pPr>
      <w:r w:rsidRPr="00C404E5">
        <w:rPr>
          <w:sz w:val="24"/>
          <w:szCs w:val="24"/>
        </w:rPr>
        <w:t>30. 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8629D6" w:rsidRPr="00C404E5" w:rsidRDefault="008629D6" w:rsidP="008629D6">
      <w:pPr>
        <w:ind w:firstLine="709"/>
        <w:jc w:val="both"/>
        <w:rPr>
          <w:sz w:val="24"/>
          <w:szCs w:val="24"/>
        </w:rPr>
      </w:pPr>
      <w:r w:rsidRPr="00C404E5">
        <w:rPr>
          <w:sz w:val="24"/>
          <w:szCs w:val="24"/>
        </w:rPr>
        <w:t>Гарантийное обеспечение тендерной заявки (далее - гарантийное обеспечение) представляется в виде:</w:t>
      </w:r>
    </w:p>
    <w:p w:rsidR="008629D6" w:rsidRPr="00C404E5" w:rsidRDefault="008629D6" w:rsidP="008629D6">
      <w:pPr>
        <w:ind w:firstLine="709"/>
        <w:jc w:val="both"/>
        <w:rPr>
          <w:sz w:val="24"/>
          <w:szCs w:val="24"/>
        </w:rPr>
      </w:pPr>
      <w:r w:rsidRPr="00C404E5">
        <w:rPr>
          <w:sz w:val="24"/>
          <w:szCs w:val="24"/>
        </w:rPr>
        <w:t>1) гарантийного денежного взноса, который вносится на банковский счет заказчика или организатора закупа либо на счет, предусмотренный </w:t>
      </w:r>
      <w:hyperlink r:id="rId10" w:anchor="z1" w:history="1">
        <w:r w:rsidRPr="00C404E5">
          <w:rPr>
            <w:sz w:val="24"/>
            <w:szCs w:val="24"/>
          </w:rPr>
          <w:t>Бюджетным кодексом</w:t>
        </w:r>
      </w:hyperlink>
      <w:r w:rsidRPr="00C404E5">
        <w:rPr>
          <w:sz w:val="24"/>
          <w:szCs w:val="24"/>
        </w:rPr>
        <w:t> Республики Казахстан для организаторов закупа, являющихся государственными органами и государственными учреждениями;</w:t>
      </w:r>
    </w:p>
    <w:p w:rsidR="008629D6" w:rsidRPr="00C404E5" w:rsidRDefault="008629D6" w:rsidP="008629D6">
      <w:pPr>
        <w:ind w:firstLine="709"/>
        <w:jc w:val="both"/>
        <w:rPr>
          <w:color w:val="000000"/>
          <w:spacing w:val="2"/>
          <w:sz w:val="24"/>
          <w:szCs w:val="24"/>
          <w:shd w:val="clear" w:color="auto" w:fill="FFFFFF"/>
        </w:rPr>
      </w:pPr>
      <w:r w:rsidRPr="00C404E5">
        <w:rPr>
          <w:sz w:val="24"/>
          <w:szCs w:val="24"/>
        </w:rPr>
        <w:t>2) банковской гарантии согласно приложению 8 к тендерной документации</w:t>
      </w:r>
      <w:r w:rsidRPr="00C404E5">
        <w:rPr>
          <w:color w:val="000000"/>
          <w:spacing w:val="2"/>
          <w:sz w:val="24"/>
          <w:szCs w:val="24"/>
          <w:shd w:val="clear" w:color="auto" w:fill="FFFFFF"/>
        </w:rPr>
        <w:t>.</w:t>
      </w:r>
    </w:p>
    <w:p w:rsidR="008629D6" w:rsidRPr="00C404E5" w:rsidRDefault="008629D6" w:rsidP="008629D6">
      <w:pPr>
        <w:ind w:firstLine="709"/>
        <w:jc w:val="both"/>
        <w:rPr>
          <w:sz w:val="24"/>
          <w:szCs w:val="24"/>
        </w:rPr>
      </w:pPr>
      <w:r w:rsidRPr="00C404E5">
        <w:rPr>
          <w:sz w:val="24"/>
          <w:szCs w:val="24"/>
        </w:rPr>
        <w:t xml:space="preserve">Гарантийное обеспечение тендерной заявки в виде залога денег вносится потенциальным поставщиком на соответствующий счет организатора тендера: </w:t>
      </w:r>
    </w:p>
    <w:p w:rsidR="008629D6" w:rsidRPr="00C404E5" w:rsidRDefault="008629D6" w:rsidP="008629D6">
      <w:pPr>
        <w:pStyle w:val="Iauiue"/>
        <w:widowControl/>
        <w:ind w:firstLine="709"/>
        <w:jc w:val="both"/>
        <w:rPr>
          <w:b/>
          <w:sz w:val="24"/>
          <w:szCs w:val="24"/>
          <w:lang w:val="kk-KZ"/>
        </w:rPr>
      </w:pPr>
      <w:r w:rsidRPr="00C404E5">
        <w:rPr>
          <w:b/>
          <w:sz w:val="24"/>
          <w:szCs w:val="24"/>
        </w:rPr>
        <w:t>ГКП на ПХВ «</w:t>
      </w:r>
      <w:proofErr w:type="spellStart"/>
      <w:r w:rsidRPr="00C404E5">
        <w:rPr>
          <w:b/>
          <w:sz w:val="24"/>
          <w:szCs w:val="24"/>
        </w:rPr>
        <w:t>Алматинская</w:t>
      </w:r>
      <w:proofErr w:type="spellEnd"/>
      <w:r w:rsidRPr="00C404E5">
        <w:rPr>
          <w:b/>
          <w:sz w:val="24"/>
          <w:szCs w:val="24"/>
        </w:rPr>
        <w:t xml:space="preserve"> многопрофильная клиническая больница», </w:t>
      </w:r>
      <w:r w:rsidRPr="00C404E5">
        <w:rPr>
          <w:b/>
          <w:sz w:val="24"/>
          <w:szCs w:val="24"/>
          <w:lang w:val="kk-KZ"/>
        </w:rPr>
        <w:t xml:space="preserve">Юридический адрес: Алматинская обл. Илийский  р-н, пос. Отеген батыра, ул. Батталханова, д. 8, Фактический адрес: 050019, г. Алматы, ул. Демченко, 83 Б, тел. 8 (727) 399 38 39, БИН 990 240 006 664, ИИК KZ518560000000058730 в АГФ АО Банк ЦентрКредит, БИК KCJBKZKX.      </w:t>
      </w:r>
    </w:p>
    <w:p w:rsidR="008629D6" w:rsidRPr="00C404E5" w:rsidRDefault="008629D6" w:rsidP="008629D6">
      <w:pPr>
        <w:pStyle w:val="Iauiue"/>
        <w:widowControl/>
        <w:ind w:firstLine="709"/>
        <w:jc w:val="both"/>
        <w:rPr>
          <w:sz w:val="24"/>
          <w:szCs w:val="24"/>
        </w:rPr>
      </w:pPr>
      <w:r w:rsidRPr="00C404E5">
        <w:rPr>
          <w:sz w:val="24"/>
          <w:szCs w:val="24"/>
        </w:rPr>
        <w:lastRenderedPageBreak/>
        <w:t>Срок действия гарантийного обеспечения составляет не менее срока действия тендерной заявки.</w:t>
      </w:r>
    </w:p>
    <w:p w:rsidR="008629D6" w:rsidRPr="00C404E5" w:rsidRDefault="008629D6" w:rsidP="008629D6">
      <w:pPr>
        <w:pStyle w:val="Iauiue"/>
        <w:widowControl/>
        <w:ind w:firstLine="709"/>
        <w:jc w:val="both"/>
        <w:rPr>
          <w:sz w:val="24"/>
          <w:szCs w:val="24"/>
        </w:rPr>
      </w:pPr>
      <w:r w:rsidRPr="00C404E5">
        <w:rPr>
          <w:sz w:val="24"/>
          <w:szCs w:val="24"/>
        </w:rPr>
        <w:t>31. Гарантийное обеспечение возвращается потенциальному поставщику в течение пяти рабочих дней в случаях:</w:t>
      </w:r>
      <w:bookmarkStart w:id="1" w:name="z274"/>
      <w:bookmarkEnd w:id="1"/>
    </w:p>
    <w:p w:rsidR="008629D6" w:rsidRPr="00C404E5" w:rsidRDefault="008629D6" w:rsidP="008629D6">
      <w:pPr>
        <w:pStyle w:val="Iauiue"/>
        <w:widowControl/>
        <w:ind w:firstLine="709"/>
        <w:jc w:val="both"/>
        <w:rPr>
          <w:sz w:val="24"/>
          <w:szCs w:val="24"/>
        </w:rPr>
      </w:pPr>
      <w:r w:rsidRPr="00C404E5">
        <w:rPr>
          <w:sz w:val="24"/>
          <w:szCs w:val="24"/>
        </w:rPr>
        <w:t>1) истечения срока действия тендерной заявки (за исключением тендерной заявки победителя тендера);</w:t>
      </w:r>
      <w:bookmarkStart w:id="2" w:name="z275"/>
      <w:bookmarkEnd w:id="2"/>
    </w:p>
    <w:p w:rsidR="008629D6" w:rsidRPr="00C404E5" w:rsidRDefault="008629D6" w:rsidP="008629D6">
      <w:pPr>
        <w:pStyle w:val="Iauiue"/>
        <w:widowControl/>
        <w:ind w:firstLine="709"/>
        <w:jc w:val="both"/>
        <w:rPr>
          <w:sz w:val="24"/>
          <w:szCs w:val="24"/>
        </w:rPr>
      </w:pPr>
      <w:r w:rsidRPr="00C404E5">
        <w:rPr>
          <w:sz w:val="24"/>
          <w:szCs w:val="24"/>
        </w:rPr>
        <w:t>2) отзыва тендерной заявки потенциальным поставщиком до истечения окончательного срока их приема;</w:t>
      </w:r>
      <w:bookmarkStart w:id="3" w:name="z276"/>
      <w:bookmarkEnd w:id="3"/>
    </w:p>
    <w:p w:rsidR="008629D6" w:rsidRPr="00C404E5" w:rsidRDefault="008629D6" w:rsidP="008629D6">
      <w:pPr>
        <w:pStyle w:val="Iauiue"/>
        <w:widowControl/>
        <w:ind w:firstLine="709"/>
        <w:jc w:val="both"/>
        <w:rPr>
          <w:sz w:val="24"/>
          <w:szCs w:val="24"/>
        </w:rPr>
      </w:pPr>
      <w:r w:rsidRPr="00C404E5">
        <w:rPr>
          <w:sz w:val="24"/>
          <w:szCs w:val="24"/>
        </w:rPr>
        <w:t>3) отклонения тендерной заявки по основанию несоответствия положениям тендерной документации;</w:t>
      </w:r>
      <w:bookmarkStart w:id="4" w:name="z277"/>
      <w:bookmarkEnd w:id="4"/>
    </w:p>
    <w:p w:rsidR="008629D6" w:rsidRPr="00C404E5" w:rsidRDefault="008629D6" w:rsidP="008629D6">
      <w:pPr>
        <w:pStyle w:val="Iauiue"/>
        <w:widowControl/>
        <w:ind w:firstLine="709"/>
        <w:jc w:val="both"/>
        <w:rPr>
          <w:sz w:val="24"/>
          <w:szCs w:val="24"/>
        </w:rPr>
      </w:pPr>
      <w:r w:rsidRPr="00C404E5">
        <w:rPr>
          <w:sz w:val="24"/>
          <w:szCs w:val="24"/>
        </w:rPr>
        <w:t>4) признания победителем тендера другого потенциального поставщика;</w:t>
      </w:r>
      <w:bookmarkStart w:id="5" w:name="z278"/>
      <w:bookmarkEnd w:id="5"/>
    </w:p>
    <w:p w:rsidR="008629D6" w:rsidRPr="00C404E5" w:rsidRDefault="008629D6" w:rsidP="008629D6">
      <w:pPr>
        <w:pStyle w:val="Iauiue"/>
        <w:widowControl/>
        <w:ind w:firstLine="709"/>
        <w:jc w:val="both"/>
        <w:rPr>
          <w:sz w:val="24"/>
          <w:szCs w:val="24"/>
        </w:rPr>
      </w:pPr>
      <w:r w:rsidRPr="00C404E5">
        <w:rPr>
          <w:sz w:val="24"/>
          <w:szCs w:val="24"/>
        </w:rPr>
        <w:t>5) прекращения процедур закупа без определения победителя тендера;</w:t>
      </w:r>
      <w:bookmarkStart w:id="6" w:name="z279"/>
      <w:bookmarkEnd w:id="6"/>
    </w:p>
    <w:p w:rsidR="008629D6" w:rsidRPr="00C404E5" w:rsidRDefault="008629D6" w:rsidP="008629D6">
      <w:pPr>
        <w:pStyle w:val="Iauiue"/>
        <w:widowControl/>
        <w:ind w:firstLine="709"/>
        <w:jc w:val="both"/>
        <w:rPr>
          <w:sz w:val="24"/>
          <w:szCs w:val="24"/>
        </w:rPr>
      </w:pPr>
      <w:r w:rsidRPr="00C404E5">
        <w:rPr>
          <w:sz w:val="24"/>
          <w:szCs w:val="24"/>
        </w:rPr>
        <w:t>6) вступления в силу договора закупа и внесения победителем тендера гарантийного обеспечения исполнения договора закупа.</w:t>
      </w:r>
    </w:p>
    <w:p w:rsidR="008629D6" w:rsidRPr="00C404E5" w:rsidRDefault="008629D6" w:rsidP="008629D6">
      <w:pPr>
        <w:pStyle w:val="af3"/>
        <w:spacing w:before="0" w:beforeAutospacing="0" w:after="0" w:afterAutospacing="0"/>
        <w:ind w:firstLine="709"/>
        <w:jc w:val="both"/>
      </w:pPr>
      <w:r w:rsidRPr="00C404E5">
        <w:t>32.  Гарантийное обеспечение не возвращается потенциальному поставщику, если он</w:t>
      </w:r>
      <w:bookmarkStart w:id="7" w:name="z281"/>
      <w:bookmarkEnd w:id="7"/>
      <w:r w:rsidRPr="00C404E5">
        <w:t>:</w:t>
      </w:r>
    </w:p>
    <w:p w:rsidR="008629D6" w:rsidRPr="00C404E5" w:rsidRDefault="008629D6" w:rsidP="008629D6">
      <w:pPr>
        <w:pStyle w:val="af3"/>
        <w:spacing w:before="0" w:beforeAutospacing="0" w:after="0" w:afterAutospacing="0"/>
        <w:ind w:firstLine="709"/>
        <w:jc w:val="both"/>
      </w:pPr>
      <w:r w:rsidRPr="00C404E5">
        <w:t>1) отозвал или изменил тендерную заявку после истечения окончательного срока приема тендерных заявок;</w:t>
      </w:r>
      <w:bookmarkStart w:id="8" w:name="z282"/>
      <w:bookmarkEnd w:id="8"/>
    </w:p>
    <w:p w:rsidR="008629D6" w:rsidRPr="00C404E5" w:rsidRDefault="008629D6" w:rsidP="008629D6">
      <w:pPr>
        <w:pStyle w:val="af3"/>
        <w:spacing w:before="0" w:beforeAutospacing="0" w:after="0" w:afterAutospacing="0"/>
        <w:ind w:firstLine="709"/>
        <w:jc w:val="both"/>
      </w:pPr>
      <w:r w:rsidRPr="00C404E5">
        <w:t>2) победитель уклонился от заключения договора закупа после признания победителем тендера;</w:t>
      </w:r>
    </w:p>
    <w:p w:rsidR="008629D6" w:rsidRPr="00C404E5" w:rsidRDefault="008629D6" w:rsidP="008629D6">
      <w:pPr>
        <w:pStyle w:val="af3"/>
        <w:spacing w:before="0" w:beforeAutospacing="0" w:after="0" w:afterAutospacing="0"/>
        <w:ind w:firstLine="709"/>
        <w:jc w:val="both"/>
      </w:pPr>
      <w:r w:rsidRPr="00C404E5">
        <w:t xml:space="preserve">3) </w:t>
      </w:r>
      <w:proofErr w:type="gramStart"/>
      <w:r w:rsidRPr="00C404E5">
        <w:t>признан</w:t>
      </w:r>
      <w:proofErr w:type="gramEnd"/>
      <w:r w:rsidRPr="00C404E5">
        <w:t xml:space="preserve"> победителем и не внес либо несвоевременно внес гарантийное обеспечение договора закупа. </w:t>
      </w:r>
    </w:p>
    <w:p w:rsidR="008629D6" w:rsidRPr="00C404E5" w:rsidRDefault="008629D6" w:rsidP="008629D6">
      <w:pPr>
        <w:pStyle w:val="Iauiue"/>
        <w:widowControl/>
        <w:ind w:firstLine="709"/>
        <w:jc w:val="both"/>
        <w:rPr>
          <w:sz w:val="24"/>
          <w:szCs w:val="24"/>
          <w:highlight w:val="yellow"/>
        </w:rPr>
      </w:pPr>
      <w:r w:rsidRPr="00C404E5">
        <w:rPr>
          <w:sz w:val="24"/>
          <w:szCs w:val="24"/>
        </w:rPr>
        <w:t>33. Потенциальный поставщик представляет как часть своей тендерной заявки оригинал документа, подтверждающего внесение гарантийного обеспечения тендерной заявки или оригинал банковской гарантии вместе с тендерной заявкой. Все тендерные заявки, не имеющие гарантийного обеспечения тендерной заявки, будут отклонены тендерной комиссией  как  не  отвечающие  требованиям  тендерной  документации.</w:t>
      </w:r>
    </w:p>
    <w:p w:rsidR="008629D6" w:rsidRPr="00C404E5" w:rsidRDefault="008629D6" w:rsidP="008629D6">
      <w:pPr>
        <w:pStyle w:val="Iauiue"/>
        <w:widowControl/>
        <w:jc w:val="both"/>
        <w:rPr>
          <w:b/>
          <w:sz w:val="24"/>
          <w:szCs w:val="24"/>
        </w:rPr>
      </w:pPr>
    </w:p>
    <w:p w:rsidR="008629D6" w:rsidRPr="00C404E5" w:rsidRDefault="008629D6" w:rsidP="008629D6">
      <w:pPr>
        <w:pStyle w:val="Iauiue"/>
        <w:widowControl/>
        <w:ind w:left="360" w:firstLine="360"/>
        <w:jc w:val="center"/>
        <w:rPr>
          <w:b/>
          <w:color w:val="FF0000"/>
          <w:sz w:val="24"/>
          <w:szCs w:val="24"/>
        </w:rPr>
      </w:pPr>
      <w:r w:rsidRPr="00C404E5">
        <w:rPr>
          <w:b/>
          <w:sz w:val="24"/>
          <w:szCs w:val="24"/>
        </w:rPr>
        <w:t>9. Место, дата и время представления и вскрытия тендерных заявок</w:t>
      </w:r>
    </w:p>
    <w:p w:rsidR="008629D6" w:rsidRPr="00C404E5" w:rsidRDefault="008629D6" w:rsidP="008629D6">
      <w:pPr>
        <w:ind w:firstLine="709"/>
        <w:jc w:val="both"/>
        <w:rPr>
          <w:b/>
          <w:sz w:val="24"/>
          <w:szCs w:val="24"/>
          <w:lang w:val="kk-KZ"/>
        </w:rPr>
      </w:pPr>
      <w:r w:rsidRPr="00C404E5">
        <w:rPr>
          <w:sz w:val="24"/>
          <w:szCs w:val="24"/>
        </w:rPr>
        <w:t>34. Тендерные  заявки  представляются  (направляются) организатору  тендера,                  ГКП на ПХВ «</w:t>
      </w:r>
      <w:proofErr w:type="spellStart"/>
      <w:r w:rsidRPr="00C404E5">
        <w:rPr>
          <w:sz w:val="24"/>
          <w:szCs w:val="24"/>
        </w:rPr>
        <w:t>Алматинская</w:t>
      </w:r>
      <w:proofErr w:type="spellEnd"/>
      <w:r w:rsidRPr="00C404E5">
        <w:rPr>
          <w:sz w:val="24"/>
          <w:szCs w:val="24"/>
        </w:rPr>
        <w:t xml:space="preserve"> многопрофильная клиническая больница», г. Алматы, ул. Демченко, 83</w:t>
      </w:r>
      <w:proofErr w:type="gramStart"/>
      <w:r w:rsidRPr="00C404E5">
        <w:rPr>
          <w:sz w:val="24"/>
          <w:szCs w:val="24"/>
        </w:rPr>
        <w:t xml:space="preserve"> Б</w:t>
      </w:r>
      <w:proofErr w:type="gramEnd"/>
      <w:r w:rsidRPr="00C404E5">
        <w:rPr>
          <w:sz w:val="24"/>
          <w:szCs w:val="24"/>
        </w:rPr>
        <w:t>, отдел государственных закупок</w:t>
      </w:r>
      <w:r w:rsidRPr="00C404E5">
        <w:rPr>
          <w:bCs/>
          <w:sz w:val="24"/>
          <w:szCs w:val="24"/>
        </w:rPr>
        <w:t xml:space="preserve">. </w:t>
      </w:r>
      <w:r w:rsidRPr="00C404E5">
        <w:rPr>
          <w:sz w:val="24"/>
          <w:szCs w:val="24"/>
        </w:rPr>
        <w:t xml:space="preserve">Окончательный срок представления тендерных заявок не позднее </w:t>
      </w:r>
      <w:r w:rsidRPr="00C404E5">
        <w:rPr>
          <w:b/>
          <w:sz w:val="24"/>
          <w:szCs w:val="24"/>
        </w:rPr>
        <w:t xml:space="preserve">10 часов 00 минут </w:t>
      </w:r>
      <w:r w:rsidR="00BD6982">
        <w:rPr>
          <w:b/>
          <w:sz w:val="24"/>
          <w:szCs w:val="24"/>
          <w:lang w:val="kk-KZ"/>
        </w:rPr>
        <w:t xml:space="preserve">10 </w:t>
      </w:r>
      <w:r w:rsidR="00D831A1">
        <w:rPr>
          <w:b/>
          <w:sz w:val="24"/>
          <w:szCs w:val="24"/>
          <w:lang w:val="kk-KZ"/>
        </w:rPr>
        <w:t>февраля</w:t>
      </w:r>
      <w:r w:rsidRPr="00C404E5">
        <w:rPr>
          <w:b/>
          <w:sz w:val="24"/>
          <w:szCs w:val="24"/>
          <w:lang w:val="kk-KZ"/>
        </w:rPr>
        <w:t xml:space="preserve"> </w:t>
      </w:r>
      <w:r w:rsidRPr="00C404E5">
        <w:rPr>
          <w:b/>
          <w:sz w:val="24"/>
          <w:szCs w:val="24"/>
        </w:rPr>
        <w:t>2020</w:t>
      </w:r>
      <w:r w:rsidRPr="00C404E5">
        <w:rPr>
          <w:b/>
          <w:sz w:val="24"/>
          <w:szCs w:val="24"/>
          <w:lang w:val="kk-KZ"/>
        </w:rPr>
        <w:t xml:space="preserve"> </w:t>
      </w:r>
      <w:r w:rsidRPr="00C404E5">
        <w:rPr>
          <w:b/>
          <w:sz w:val="24"/>
          <w:szCs w:val="24"/>
        </w:rPr>
        <w:t>г.</w:t>
      </w:r>
      <w:r w:rsidRPr="00C404E5">
        <w:rPr>
          <w:color w:val="FF0000"/>
          <w:sz w:val="24"/>
          <w:szCs w:val="24"/>
        </w:rPr>
        <w:t xml:space="preserve">  </w:t>
      </w:r>
    </w:p>
    <w:p w:rsidR="008629D6" w:rsidRPr="00C404E5" w:rsidRDefault="008629D6" w:rsidP="008629D6">
      <w:pPr>
        <w:pStyle w:val="Iauiue"/>
        <w:widowControl/>
        <w:ind w:firstLine="709"/>
        <w:jc w:val="both"/>
        <w:rPr>
          <w:sz w:val="24"/>
          <w:szCs w:val="24"/>
        </w:rPr>
      </w:pPr>
      <w:r w:rsidRPr="00C404E5">
        <w:rPr>
          <w:sz w:val="24"/>
          <w:szCs w:val="24"/>
        </w:rPr>
        <w:t xml:space="preserve">35.  Все тендерные заявки, полученные организатором тендера (его ответственным лицом) после истечения окончательного срока представления тендерных заявок, отклоняются, не вскрываются  и  возвращаются  представившим  их  потенциальным  поставщикам. </w:t>
      </w:r>
    </w:p>
    <w:p w:rsidR="008629D6" w:rsidRPr="00C404E5" w:rsidRDefault="008629D6" w:rsidP="008629D6">
      <w:pPr>
        <w:pStyle w:val="a4"/>
        <w:tabs>
          <w:tab w:val="clear" w:pos="0"/>
        </w:tabs>
        <w:ind w:firstLine="709"/>
        <w:rPr>
          <w:sz w:val="24"/>
          <w:szCs w:val="24"/>
        </w:rPr>
      </w:pPr>
      <w:r w:rsidRPr="00C404E5">
        <w:rPr>
          <w:sz w:val="24"/>
          <w:szCs w:val="24"/>
        </w:rPr>
        <w:t xml:space="preserve">36. Тендерная комиссия вскрывает конверты с тендерными заявками в присутствии всех прибывших потенциальных поставщиков  или  их  уполномоченных представителей                </w:t>
      </w:r>
      <w:r w:rsidR="00BD6982">
        <w:rPr>
          <w:b/>
          <w:sz w:val="24"/>
          <w:szCs w:val="24"/>
          <w:lang w:val="kk-KZ"/>
        </w:rPr>
        <w:t xml:space="preserve">10 </w:t>
      </w:r>
      <w:r w:rsidR="00D831A1">
        <w:rPr>
          <w:b/>
          <w:sz w:val="24"/>
          <w:szCs w:val="24"/>
          <w:lang w:val="kk-KZ"/>
        </w:rPr>
        <w:t xml:space="preserve">февраля </w:t>
      </w:r>
      <w:r w:rsidRPr="00C404E5">
        <w:rPr>
          <w:b/>
          <w:sz w:val="24"/>
          <w:szCs w:val="24"/>
        </w:rPr>
        <w:t>2020</w:t>
      </w:r>
      <w:r w:rsidRPr="00C404E5">
        <w:rPr>
          <w:b/>
          <w:sz w:val="24"/>
          <w:szCs w:val="24"/>
          <w:lang w:val="kk-KZ"/>
        </w:rPr>
        <w:t xml:space="preserve"> </w:t>
      </w:r>
      <w:r w:rsidRPr="00C404E5">
        <w:rPr>
          <w:b/>
          <w:sz w:val="24"/>
          <w:szCs w:val="24"/>
        </w:rPr>
        <w:t>г.</w:t>
      </w:r>
      <w:r w:rsidRPr="00C404E5">
        <w:rPr>
          <w:color w:val="FF0000"/>
          <w:sz w:val="24"/>
          <w:szCs w:val="24"/>
        </w:rPr>
        <w:t xml:space="preserve"> </w:t>
      </w:r>
      <w:r w:rsidRPr="00C404E5">
        <w:rPr>
          <w:b/>
          <w:bCs/>
          <w:sz w:val="24"/>
          <w:szCs w:val="24"/>
        </w:rPr>
        <w:t>в</w:t>
      </w:r>
      <w:r w:rsidRPr="00C404E5">
        <w:rPr>
          <w:b/>
          <w:sz w:val="24"/>
          <w:szCs w:val="24"/>
        </w:rPr>
        <w:t xml:space="preserve"> 12 часов 00 минут </w:t>
      </w:r>
      <w:r w:rsidRPr="00C404E5">
        <w:rPr>
          <w:sz w:val="24"/>
          <w:szCs w:val="24"/>
        </w:rPr>
        <w:t>по адресу: г. Алматы, ул. Демченко, 83</w:t>
      </w:r>
      <w:proofErr w:type="gramStart"/>
      <w:r w:rsidRPr="00C404E5">
        <w:rPr>
          <w:sz w:val="24"/>
          <w:szCs w:val="24"/>
        </w:rPr>
        <w:t xml:space="preserve"> Б</w:t>
      </w:r>
      <w:proofErr w:type="gramEnd"/>
      <w:r w:rsidRPr="00C404E5">
        <w:rPr>
          <w:sz w:val="24"/>
          <w:szCs w:val="24"/>
        </w:rPr>
        <w:t xml:space="preserve">, отдел государственных закупок. </w:t>
      </w:r>
    </w:p>
    <w:p w:rsidR="008629D6" w:rsidRPr="00C404E5" w:rsidRDefault="008629D6" w:rsidP="008629D6">
      <w:pPr>
        <w:pStyle w:val="a4"/>
        <w:tabs>
          <w:tab w:val="clear" w:pos="0"/>
        </w:tabs>
        <w:ind w:firstLine="709"/>
        <w:rPr>
          <w:snapToGrid w:val="0"/>
          <w:sz w:val="24"/>
          <w:szCs w:val="24"/>
        </w:rPr>
      </w:pPr>
      <w:r w:rsidRPr="00C404E5">
        <w:rPr>
          <w:sz w:val="24"/>
          <w:szCs w:val="24"/>
        </w:rPr>
        <w:t xml:space="preserve">37. </w:t>
      </w:r>
      <w:r w:rsidRPr="00C404E5">
        <w:rPr>
          <w:snapToGrid w:val="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8629D6" w:rsidRPr="00C404E5" w:rsidRDefault="008629D6" w:rsidP="008629D6">
      <w:pPr>
        <w:pStyle w:val="a4"/>
        <w:tabs>
          <w:tab w:val="clear" w:pos="0"/>
        </w:tabs>
        <w:ind w:firstLine="709"/>
        <w:rPr>
          <w:snapToGrid w:val="0"/>
          <w:sz w:val="24"/>
          <w:szCs w:val="24"/>
        </w:rPr>
      </w:pPr>
      <w:r w:rsidRPr="00C404E5">
        <w:rPr>
          <w:snapToGrid w:val="0"/>
          <w:sz w:val="24"/>
          <w:szCs w:val="24"/>
        </w:rPr>
        <w:t>38</w:t>
      </w:r>
      <w:r w:rsidRPr="00C404E5">
        <w:rPr>
          <w:sz w:val="24"/>
          <w:szCs w:val="24"/>
        </w:rPr>
        <w:t>.</w:t>
      </w:r>
      <w:r w:rsidRPr="00C404E5">
        <w:rPr>
          <w:b/>
          <w:sz w:val="24"/>
          <w:szCs w:val="24"/>
        </w:rPr>
        <w:t xml:space="preserve"> </w:t>
      </w:r>
      <w:r w:rsidRPr="00C404E5">
        <w:rPr>
          <w:sz w:val="24"/>
          <w:szCs w:val="24"/>
        </w:rPr>
        <w:t xml:space="preserve"> </w:t>
      </w:r>
      <w:r w:rsidRPr="00C404E5">
        <w:rPr>
          <w:snapToGrid w:val="0"/>
          <w:sz w:val="24"/>
          <w:szCs w:val="24"/>
        </w:rPr>
        <w:t xml:space="preserve">По процедуре вскрытия конвертов с </w:t>
      </w:r>
      <w:r w:rsidRPr="00C404E5">
        <w:rPr>
          <w:sz w:val="24"/>
          <w:szCs w:val="24"/>
        </w:rPr>
        <w:t>тендер</w:t>
      </w:r>
      <w:r w:rsidRPr="00C404E5">
        <w:rPr>
          <w:snapToGrid w:val="0"/>
          <w:sz w:val="24"/>
          <w:szCs w:val="24"/>
        </w:rPr>
        <w:t xml:space="preserve">ными заявками секретарем </w:t>
      </w:r>
      <w:r w:rsidRPr="00C404E5">
        <w:rPr>
          <w:sz w:val="24"/>
          <w:szCs w:val="24"/>
        </w:rPr>
        <w:t>тендер</w:t>
      </w:r>
      <w:r w:rsidRPr="00C404E5">
        <w:rPr>
          <w:snapToGrid w:val="0"/>
          <w:sz w:val="24"/>
          <w:szCs w:val="24"/>
        </w:rPr>
        <w:t xml:space="preserve">ной комиссии составляется протокол вскрытия, который подписывается председателем </w:t>
      </w:r>
      <w:r w:rsidRPr="00C404E5">
        <w:rPr>
          <w:sz w:val="24"/>
          <w:szCs w:val="24"/>
        </w:rPr>
        <w:t>тендер</w:t>
      </w:r>
      <w:r w:rsidRPr="00C404E5">
        <w:rPr>
          <w:snapToGrid w:val="0"/>
          <w:sz w:val="24"/>
          <w:szCs w:val="24"/>
        </w:rPr>
        <w:t xml:space="preserve">ной  комиссии,  его  заместителем,  членами  и  секретарем  </w:t>
      </w:r>
      <w:r w:rsidRPr="00C404E5">
        <w:rPr>
          <w:sz w:val="24"/>
          <w:szCs w:val="24"/>
        </w:rPr>
        <w:t>тендер</w:t>
      </w:r>
      <w:r w:rsidRPr="00C404E5">
        <w:rPr>
          <w:snapToGrid w:val="0"/>
          <w:sz w:val="24"/>
          <w:szCs w:val="24"/>
        </w:rPr>
        <w:t>ной  комиссии.</w:t>
      </w:r>
    </w:p>
    <w:p w:rsidR="008629D6" w:rsidRPr="00C404E5" w:rsidRDefault="008629D6" w:rsidP="008629D6">
      <w:pPr>
        <w:pStyle w:val="31"/>
        <w:ind w:firstLine="709"/>
        <w:jc w:val="both"/>
        <w:rPr>
          <w:sz w:val="24"/>
          <w:szCs w:val="24"/>
        </w:rPr>
      </w:pPr>
      <w:r w:rsidRPr="00C404E5">
        <w:rPr>
          <w:sz w:val="24"/>
          <w:szCs w:val="24"/>
        </w:rPr>
        <w:t xml:space="preserve">39. Тендерные заявки должны быть представлены в соответствии с требованиями Правил  и  настоящей Тендерной документации.  </w:t>
      </w:r>
    </w:p>
    <w:p w:rsidR="008629D6" w:rsidRPr="00C404E5" w:rsidRDefault="008629D6" w:rsidP="008629D6">
      <w:pPr>
        <w:pStyle w:val="31"/>
        <w:ind w:firstLine="0"/>
        <w:jc w:val="both"/>
        <w:rPr>
          <w:color w:val="000000"/>
          <w:sz w:val="24"/>
          <w:szCs w:val="24"/>
        </w:rPr>
      </w:pPr>
    </w:p>
    <w:p w:rsidR="008629D6" w:rsidRPr="00C404E5" w:rsidRDefault="008629D6" w:rsidP="008629D6">
      <w:pPr>
        <w:pStyle w:val="a4"/>
        <w:tabs>
          <w:tab w:val="clear" w:pos="0"/>
        </w:tabs>
        <w:ind w:left="1429" w:firstLine="698"/>
        <w:rPr>
          <w:b/>
          <w:sz w:val="24"/>
          <w:szCs w:val="24"/>
        </w:rPr>
      </w:pPr>
      <w:r w:rsidRPr="00C404E5">
        <w:rPr>
          <w:b/>
          <w:sz w:val="24"/>
          <w:szCs w:val="24"/>
        </w:rPr>
        <w:t>10. Оценка и сопоставление тендерных заявок</w:t>
      </w:r>
    </w:p>
    <w:p w:rsidR="008629D6" w:rsidRPr="00C404E5" w:rsidRDefault="008629D6" w:rsidP="008629D6">
      <w:pPr>
        <w:pStyle w:val="af3"/>
        <w:shd w:val="clear" w:color="auto" w:fill="FFFFFF"/>
        <w:spacing w:before="0" w:beforeAutospacing="0" w:after="0" w:afterAutospacing="0"/>
        <w:ind w:firstLine="709"/>
        <w:jc w:val="both"/>
        <w:textAlignment w:val="baseline"/>
        <w:rPr>
          <w:snapToGrid w:val="0"/>
        </w:rPr>
      </w:pPr>
      <w:r w:rsidRPr="00C404E5">
        <w:rPr>
          <w:b/>
          <w:color w:val="FF0000"/>
        </w:rPr>
        <w:lastRenderedPageBreak/>
        <w:t xml:space="preserve"> </w:t>
      </w:r>
      <w:r w:rsidRPr="00C404E5">
        <w:t xml:space="preserve">40. </w:t>
      </w:r>
      <w:r w:rsidRPr="00C404E5">
        <w:rPr>
          <w:snapToGrid w:val="0"/>
        </w:rPr>
        <w:t>Тендерная комиссия осуществляет оценку и сопоставление тендерных заявок.</w:t>
      </w:r>
    </w:p>
    <w:p w:rsidR="008629D6" w:rsidRPr="00C404E5" w:rsidRDefault="008629D6" w:rsidP="008629D6">
      <w:pPr>
        <w:pStyle w:val="af3"/>
        <w:shd w:val="clear" w:color="auto" w:fill="FFFFFF"/>
        <w:spacing w:before="0" w:beforeAutospacing="0" w:after="0" w:afterAutospacing="0"/>
        <w:ind w:firstLine="709"/>
        <w:jc w:val="both"/>
        <w:textAlignment w:val="baseline"/>
        <w:rPr>
          <w:snapToGrid w:val="0"/>
        </w:rPr>
      </w:pPr>
      <w:r w:rsidRPr="00C404E5">
        <w:rPr>
          <w:snapToGrid w:val="0"/>
        </w:rPr>
        <w:t> </w:t>
      </w:r>
      <w:proofErr w:type="gramStart"/>
      <w:r w:rsidRPr="00C404E5">
        <w:rPr>
          <w:snapToGrid w:val="0"/>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C404E5">
        <w:rPr>
          <w:snapToGrid w:val="0"/>
        </w:rPr>
        <w:t>интернет-ресурсе</w:t>
      </w:r>
      <w:proofErr w:type="spellEnd"/>
      <w:r w:rsidRPr="00C404E5">
        <w:rPr>
          <w:snapToGrid w:val="0"/>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C404E5">
        <w:rPr>
          <w:snapToGrid w:val="0"/>
        </w:rPr>
        <w:t>интернет-ресурсе</w:t>
      </w:r>
      <w:proofErr w:type="spellEnd"/>
      <w:r w:rsidRPr="00C404E5">
        <w:rPr>
          <w:snapToGrid w:val="0"/>
        </w:rPr>
        <w:t xml:space="preserve"> уполномоченного органа в области здравоохранения.</w:t>
      </w:r>
      <w:proofErr w:type="gramEnd"/>
    </w:p>
    <w:p w:rsidR="008629D6" w:rsidRPr="00C404E5" w:rsidRDefault="008629D6" w:rsidP="008629D6">
      <w:pPr>
        <w:pStyle w:val="a4"/>
        <w:tabs>
          <w:tab w:val="clear" w:pos="0"/>
        </w:tabs>
        <w:ind w:firstLine="709"/>
        <w:rPr>
          <w:sz w:val="24"/>
          <w:szCs w:val="24"/>
        </w:rPr>
      </w:pPr>
      <w:r w:rsidRPr="00C404E5">
        <w:rPr>
          <w:sz w:val="24"/>
          <w:szCs w:val="24"/>
        </w:rPr>
        <w:t>41. Рассмотрение тендерных заявок осуществляется в соответствии                                     с законодательством РК,  и  настоящей  Тендерной  документацией.</w:t>
      </w:r>
    </w:p>
    <w:p w:rsidR="008629D6" w:rsidRPr="00C404E5" w:rsidRDefault="008629D6" w:rsidP="008629D6">
      <w:pPr>
        <w:autoSpaceDE w:val="0"/>
        <w:autoSpaceDN w:val="0"/>
        <w:adjustRightInd w:val="0"/>
        <w:ind w:firstLine="709"/>
        <w:jc w:val="both"/>
        <w:rPr>
          <w:sz w:val="24"/>
          <w:szCs w:val="24"/>
        </w:rPr>
      </w:pPr>
      <w:r w:rsidRPr="00C404E5">
        <w:rPr>
          <w:sz w:val="24"/>
          <w:szCs w:val="24"/>
        </w:rPr>
        <w:t>42. Тендерная комиссия отклоняет тендерную заявку в целом или по лоту в случаях:</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 непредставления гарантийного обеспечения тендерной заявки в соответствии с требованиями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proofErr w:type="gramStart"/>
      <w:r w:rsidRPr="00C404E5">
        <w:rPr>
          <w:color w:val="000000"/>
          <w:spacing w:val="1"/>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w:t>
      </w:r>
      <w:hyperlink r:id="rId11" w:anchor="z1" w:history="1">
        <w:r w:rsidRPr="00C404E5">
          <w:rPr>
            <w:rStyle w:val="ac"/>
            <w:color w:val="073A5E"/>
            <w:spacing w:val="1"/>
          </w:rPr>
          <w:t>Законом</w:t>
        </w:r>
      </w:hyperlink>
      <w:r w:rsidRPr="00C404E5">
        <w:rPr>
          <w:color w:val="000000"/>
          <w:spacing w:val="1"/>
        </w:rPr>
        <w:t> Республики Казахстан от 16 мая 2014 года "О</w:t>
      </w:r>
      <w:proofErr w:type="gramEnd"/>
      <w:r w:rsidRPr="00C404E5">
        <w:rPr>
          <w:color w:val="000000"/>
          <w:spacing w:val="1"/>
        </w:rPr>
        <w:t xml:space="preserve"> </w:t>
      </w:r>
      <w:proofErr w:type="gramStart"/>
      <w:r w:rsidRPr="00C404E5">
        <w:rPr>
          <w:color w:val="000000"/>
          <w:spacing w:val="1"/>
        </w:rPr>
        <w:t>разрешениях</w:t>
      </w:r>
      <w:proofErr w:type="gramEnd"/>
      <w:r w:rsidRPr="00C404E5">
        <w:rPr>
          <w:color w:val="000000"/>
          <w:spacing w:val="1"/>
        </w:rPr>
        <w:t xml:space="preserve"> и уведомлениях", в случае отсутствия сведений в информационных системах государственных органов;</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10) непредставления сведений о квалификации по форме, утвержденной уполномоченным органом в области здравоохранения;</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11) непредставления технической спецификации в соответствии с требованиями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lastRenderedPageBreak/>
        <w:t>12)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 xml:space="preserve">13) установления факта представления недостоверной информации по квалификационным требованиям и требованиям к товарам и </w:t>
      </w:r>
      <w:proofErr w:type="gramStart"/>
      <w:r w:rsidRPr="00C404E5">
        <w:rPr>
          <w:color w:val="000000"/>
          <w:spacing w:val="1"/>
        </w:rPr>
        <w:t>услугам</w:t>
      </w:r>
      <w:proofErr w:type="gramEnd"/>
      <w:r w:rsidRPr="00C404E5">
        <w:rPr>
          <w:color w:val="000000"/>
          <w:spacing w:val="1"/>
        </w:rPr>
        <w:t xml:space="preserve"> приобретаемым в рамках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14) применения процедуры банкротства, ликвидации и (или) наличия в перечне недобросовестных поставщиков;</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proofErr w:type="gramStart"/>
      <w:r w:rsidRPr="00C404E5">
        <w:rPr>
          <w:color w:val="000000"/>
          <w:spacing w:val="1"/>
        </w:rPr>
        <w:t>16) непредставления при необходимости копии акта санитарно-эпидемиологического обследования о наличии "</w:t>
      </w:r>
      <w:proofErr w:type="spellStart"/>
      <w:r w:rsidRPr="00C404E5">
        <w:rPr>
          <w:color w:val="000000"/>
          <w:spacing w:val="1"/>
        </w:rPr>
        <w:t>холодовой</w:t>
      </w:r>
      <w:proofErr w:type="spellEnd"/>
      <w:r w:rsidRPr="00C404E5">
        <w:rPr>
          <w:color w:val="000000"/>
          <w:spacing w:val="1"/>
        </w:rPr>
        <w:t xml:space="preserve">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roofErr w:type="gramEnd"/>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18) несоответствия требованиям пункта 17 настоящих Правил, за исключением случаев, предусмотренных пунктом 18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19) установленных пунктами 26, 33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20) если тендерная заявка имеет более короткий срок действия, чем указано в условиях тендерной документации;</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21) если не представлена либо представлена неподписанная таблица цен;</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 xml:space="preserve">23) представления тендерной заявки в </w:t>
      </w:r>
      <w:proofErr w:type="spellStart"/>
      <w:r w:rsidRPr="00C404E5">
        <w:rPr>
          <w:color w:val="000000"/>
          <w:spacing w:val="1"/>
        </w:rPr>
        <w:t>непрошитом</w:t>
      </w:r>
      <w:proofErr w:type="spellEnd"/>
      <w:r w:rsidRPr="00C404E5">
        <w:rPr>
          <w:color w:val="000000"/>
          <w:spacing w:val="1"/>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24) несоответствия потенциального поставщика и (или) соисполнителя предъявляемым квалификационным требованиям;</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 xml:space="preserve">25) непредставления информации об отсутствии </w:t>
      </w:r>
      <w:proofErr w:type="spellStart"/>
      <w:r w:rsidRPr="00C404E5">
        <w:rPr>
          <w:color w:val="000000"/>
          <w:spacing w:val="1"/>
        </w:rPr>
        <w:t>аффилированности</w:t>
      </w:r>
      <w:proofErr w:type="spellEnd"/>
      <w:r w:rsidRPr="00C404E5">
        <w:rPr>
          <w:color w:val="000000"/>
          <w:spacing w:val="1"/>
        </w:rPr>
        <w:t xml:space="preserve"> в соответствии с пунктом 9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8629D6" w:rsidRPr="00C404E5" w:rsidRDefault="008629D6" w:rsidP="008629D6">
      <w:pPr>
        <w:pStyle w:val="a4"/>
        <w:ind w:firstLine="709"/>
        <w:rPr>
          <w:sz w:val="24"/>
          <w:szCs w:val="24"/>
        </w:rPr>
      </w:pPr>
      <w:r w:rsidRPr="00C404E5">
        <w:rPr>
          <w:sz w:val="24"/>
          <w:szCs w:val="24"/>
        </w:rPr>
        <w:t xml:space="preserve">43. Закуп способом </w:t>
      </w:r>
      <w:proofErr w:type="gramStart"/>
      <w:r w:rsidRPr="00C404E5">
        <w:rPr>
          <w:sz w:val="24"/>
          <w:szCs w:val="24"/>
        </w:rPr>
        <w:t>тендера</w:t>
      </w:r>
      <w:proofErr w:type="gramEnd"/>
      <w:r w:rsidRPr="00C404E5">
        <w:rPr>
          <w:sz w:val="24"/>
          <w:szCs w:val="24"/>
        </w:rPr>
        <w:t xml:space="preserve"> или его </w:t>
      </w:r>
      <w:proofErr w:type="gramStart"/>
      <w:r w:rsidRPr="00C404E5">
        <w:rPr>
          <w:sz w:val="24"/>
          <w:szCs w:val="24"/>
        </w:rPr>
        <w:t>какой</w:t>
      </w:r>
      <w:proofErr w:type="gramEnd"/>
      <w:r w:rsidRPr="00C404E5">
        <w:rPr>
          <w:sz w:val="24"/>
          <w:szCs w:val="24"/>
        </w:rPr>
        <w:t xml:space="preserve"> - либо лот признаются несостоявшимися по одному из следующих оснований:</w:t>
      </w:r>
    </w:p>
    <w:p w:rsidR="008629D6" w:rsidRPr="00C404E5" w:rsidRDefault="008629D6" w:rsidP="008629D6">
      <w:pPr>
        <w:pStyle w:val="a4"/>
        <w:ind w:firstLine="709"/>
        <w:rPr>
          <w:sz w:val="24"/>
          <w:szCs w:val="24"/>
        </w:rPr>
      </w:pPr>
      <w:r w:rsidRPr="00C404E5">
        <w:rPr>
          <w:sz w:val="24"/>
          <w:szCs w:val="24"/>
        </w:rPr>
        <w:t>1) отсутствия представленных тендерных заявок;</w:t>
      </w:r>
      <w:bookmarkStart w:id="9" w:name="z325"/>
      <w:bookmarkEnd w:id="9"/>
    </w:p>
    <w:p w:rsidR="008629D6" w:rsidRPr="00C404E5" w:rsidRDefault="008629D6" w:rsidP="008629D6">
      <w:pPr>
        <w:pStyle w:val="a4"/>
        <w:ind w:firstLine="709"/>
        <w:rPr>
          <w:sz w:val="24"/>
          <w:szCs w:val="24"/>
        </w:rPr>
      </w:pPr>
      <w:r w:rsidRPr="00C404E5">
        <w:rPr>
          <w:sz w:val="24"/>
          <w:szCs w:val="24"/>
        </w:rPr>
        <w:t>2) представления менее двух тендерных заявок;</w:t>
      </w:r>
      <w:bookmarkStart w:id="10" w:name="z326"/>
      <w:bookmarkEnd w:id="10"/>
    </w:p>
    <w:p w:rsidR="008629D6" w:rsidRPr="00C404E5" w:rsidRDefault="008629D6" w:rsidP="008629D6">
      <w:pPr>
        <w:pStyle w:val="a4"/>
        <w:ind w:firstLine="709"/>
        <w:rPr>
          <w:sz w:val="24"/>
          <w:szCs w:val="24"/>
        </w:rPr>
      </w:pPr>
      <w:r w:rsidRPr="00C404E5">
        <w:rPr>
          <w:sz w:val="24"/>
          <w:szCs w:val="24"/>
        </w:rPr>
        <w:t>3) если не допущен ни один потенциальный поставщик;</w:t>
      </w:r>
      <w:bookmarkStart w:id="11" w:name="z327"/>
      <w:bookmarkEnd w:id="11"/>
    </w:p>
    <w:p w:rsidR="008629D6" w:rsidRPr="00C404E5" w:rsidRDefault="008629D6" w:rsidP="008629D6">
      <w:pPr>
        <w:pStyle w:val="a4"/>
        <w:ind w:firstLine="709"/>
        <w:rPr>
          <w:sz w:val="24"/>
          <w:szCs w:val="24"/>
        </w:rPr>
      </w:pPr>
      <w:r w:rsidRPr="00C404E5">
        <w:rPr>
          <w:sz w:val="24"/>
          <w:szCs w:val="24"/>
        </w:rPr>
        <w:lastRenderedPageBreak/>
        <w:t>4) если допущен один потенциальный поставщик.</w:t>
      </w:r>
    </w:p>
    <w:p w:rsidR="008629D6" w:rsidRPr="00C404E5" w:rsidRDefault="008629D6" w:rsidP="008629D6">
      <w:pPr>
        <w:pStyle w:val="a4"/>
        <w:ind w:firstLine="709"/>
        <w:rPr>
          <w:sz w:val="24"/>
          <w:szCs w:val="24"/>
        </w:rPr>
      </w:pPr>
      <w:r w:rsidRPr="00C404E5">
        <w:rPr>
          <w:sz w:val="24"/>
          <w:szCs w:val="24"/>
        </w:rPr>
        <w:t>44.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Правил.</w:t>
      </w:r>
    </w:p>
    <w:p w:rsidR="008629D6" w:rsidRPr="00C404E5" w:rsidRDefault="008629D6" w:rsidP="008629D6">
      <w:pPr>
        <w:pStyle w:val="a4"/>
        <w:ind w:firstLine="709"/>
        <w:rPr>
          <w:sz w:val="24"/>
          <w:szCs w:val="24"/>
        </w:rPr>
      </w:pPr>
      <w:r w:rsidRPr="00C404E5">
        <w:rPr>
          <w:sz w:val="24"/>
          <w:szCs w:val="24"/>
        </w:rPr>
        <w:t>45.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8629D6" w:rsidRPr="00C404E5" w:rsidRDefault="008629D6" w:rsidP="008629D6">
      <w:pPr>
        <w:ind w:firstLine="709"/>
        <w:jc w:val="both"/>
        <w:rPr>
          <w:sz w:val="24"/>
          <w:szCs w:val="24"/>
        </w:rPr>
      </w:pPr>
      <w:r w:rsidRPr="00C404E5">
        <w:rPr>
          <w:sz w:val="24"/>
          <w:szCs w:val="24"/>
        </w:rPr>
        <w:t>46. Победитель тендера определяется на основе наименьшей цены.</w:t>
      </w:r>
    </w:p>
    <w:p w:rsidR="008629D6" w:rsidRPr="00C404E5" w:rsidRDefault="008629D6" w:rsidP="008629D6">
      <w:pPr>
        <w:pStyle w:val="3"/>
        <w:shd w:val="clear" w:color="auto" w:fill="FFFFFF"/>
        <w:spacing w:before="188" w:after="113" w:line="326" w:lineRule="atLeast"/>
        <w:jc w:val="center"/>
        <w:textAlignment w:val="baseline"/>
        <w:rPr>
          <w:rFonts w:ascii="Times New Roman" w:hAnsi="Times New Roman" w:cs="Times New Roman"/>
          <w:bCs w:val="0"/>
          <w:sz w:val="24"/>
          <w:szCs w:val="24"/>
        </w:rPr>
      </w:pPr>
      <w:r w:rsidRPr="00C404E5">
        <w:rPr>
          <w:rFonts w:ascii="Times New Roman" w:hAnsi="Times New Roman" w:cs="Times New Roman"/>
          <w:bCs w:val="0"/>
          <w:sz w:val="24"/>
          <w:szCs w:val="24"/>
        </w:rPr>
        <w:t>11. Поддержка отечественных товаропроизводителей и/или производителей государств-членов Евразийского экономического союза</w:t>
      </w:r>
    </w:p>
    <w:p w:rsidR="008629D6" w:rsidRPr="00C404E5" w:rsidRDefault="008629D6" w:rsidP="008629D6">
      <w:pPr>
        <w:ind w:firstLine="720"/>
        <w:jc w:val="both"/>
        <w:rPr>
          <w:sz w:val="24"/>
          <w:szCs w:val="24"/>
        </w:rPr>
      </w:pPr>
      <w:r w:rsidRPr="00C404E5">
        <w:rPr>
          <w:sz w:val="24"/>
          <w:szCs w:val="24"/>
        </w:rPr>
        <w:t>47. В случае</w:t>
      </w:r>
      <w:proofErr w:type="gramStart"/>
      <w:r w:rsidRPr="00C404E5">
        <w:rPr>
          <w:sz w:val="24"/>
          <w:szCs w:val="24"/>
        </w:rPr>
        <w:t>,</w:t>
      </w:r>
      <w:proofErr w:type="gramEnd"/>
      <w:r w:rsidRPr="00C404E5">
        <w:rPr>
          <w:sz w:val="24"/>
          <w:szCs w:val="24"/>
        </w:rPr>
        <w:t xml:space="preserve"> если в 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r w:rsidRPr="00C404E5">
        <w:rPr>
          <w:sz w:val="24"/>
          <w:szCs w:val="24"/>
        </w:rPr>
        <w:tab/>
      </w:r>
    </w:p>
    <w:p w:rsidR="008629D6" w:rsidRPr="00C404E5" w:rsidRDefault="008629D6" w:rsidP="008629D6">
      <w:pPr>
        <w:ind w:firstLine="720"/>
        <w:jc w:val="both"/>
        <w:rPr>
          <w:color w:val="000000"/>
          <w:spacing w:val="1"/>
          <w:sz w:val="24"/>
          <w:szCs w:val="24"/>
          <w:shd w:val="clear" w:color="auto" w:fill="FFFFFF"/>
        </w:rPr>
      </w:pPr>
      <w:r w:rsidRPr="00C404E5">
        <w:rPr>
          <w:sz w:val="24"/>
          <w:szCs w:val="24"/>
        </w:rPr>
        <w:t>48. В случае</w:t>
      </w:r>
      <w:proofErr w:type="gramStart"/>
      <w:r w:rsidRPr="00C404E5">
        <w:rPr>
          <w:sz w:val="24"/>
          <w:szCs w:val="24"/>
        </w:rPr>
        <w:t>,</w:t>
      </w:r>
      <w:proofErr w:type="gramEnd"/>
      <w:r w:rsidRPr="00C404E5">
        <w:rPr>
          <w:sz w:val="24"/>
          <w:szCs w:val="24"/>
        </w:rPr>
        <w:t xml:space="preserve">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w:t>
      </w:r>
      <w:proofErr w:type="gramStart"/>
      <w:r w:rsidRPr="00C404E5">
        <w:rPr>
          <w:sz w:val="24"/>
          <w:szCs w:val="24"/>
        </w:rPr>
        <w:t>заявка</w:t>
      </w:r>
      <w:proofErr w:type="gramEnd"/>
      <w:r w:rsidRPr="00C404E5">
        <w:rPr>
          <w:sz w:val="24"/>
          <w:szCs w:val="24"/>
        </w:rPr>
        <w:t xml:space="preserve">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629D6" w:rsidRPr="00C404E5" w:rsidRDefault="008629D6" w:rsidP="008629D6">
      <w:pPr>
        <w:ind w:firstLine="720"/>
        <w:jc w:val="both"/>
        <w:rPr>
          <w:sz w:val="24"/>
          <w:szCs w:val="24"/>
        </w:rPr>
      </w:pPr>
      <w:r w:rsidRPr="00C404E5">
        <w:rPr>
          <w:sz w:val="24"/>
          <w:szCs w:val="24"/>
        </w:rPr>
        <w:t xml:space="preserve"> 49. 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w:t>
      </w:r>
      <w:proofErr w:type="gramStart"/>
      <w:r w:rsidRPr="00C404E5">
        <w:rPr>
          <w:sz w:val="24"/>
          <w:szCs w:val="24"/>
        </w:rPr>
        <w:t>заявки</w:t>
      </w:r>
      <w:proofErr w:type="gramEnd"/>
      <w:r w:rsidRPr="00C404E5">
        <w:rPr>
          <w:sz w:val="24"/>
          <w:szCs w:val="24"/>
        </w:rPr>
        <w:t xml:space="preserve"> которых соответствуют требованиям </w:t>
      </w:r>
      <w:proofErr w:type="gramStart"/>
      <w:r w:rsidRPr="00C404E5">
        <w:rPr>
          <w:sz w:val="24"/>
          <w:szCs w:val="24"/>
        </w:rPr>
        <w:t>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w:t>
      </w:r>
      <w:proofErr w:type="gramEnd"/>
      <w:r w:rsidRPr="00C404E5">
        <w:rPr>
          <w:sz w:val="24"/>
          <w:szCs w:val="24"/>
        </w:rPr>
        <w:t xml:space="preserve"> их </w:t>
      </w:r>
      <w:proofErr w:type="gramStart"/>
      <w:r w:rsidRPr="00C404E5">
        <w:rPr>
          <w:sz w:val="24"/>
          <w:szCs w:val="24"/>
        </w:rPr>
        <w:t>наличии</w:t>
      </w:r>
      <w:proofErr w:type="gramEnd"/>
      <w:r w:rsidRPr="00C404E5">
        <w:rPr>
          <w:sz w:val="24"/>
          <w:szCs w:val="24"/>
        </w:rPr>
        <w:t>) отклоняются.</w:t>
      </w:r>
    </w:p>
    <w:p w:rsidR="008629D6" w:rsidRPr="00C404E5" w:rsidRDefault="008629D6" w:rsidP="008629D6">
      <w:pPr>
        <w:ind w:firstLine="720"/>
        <w:jc w:val="both"/>
        <w:rPr>
          <w:sz w:val="24"/>
          <w:szCs w:val="24"/>
        </w:rPr>
      </w:pPr>
      <w:r w:rsidRPr="00C404E5">
        <w:rPr>
          <w:sz w:val="24"/>
          <w:szCs w:val="24"/>
        </w:rPr>
        <w:t xml:space="preserve">50. Если в двухэтапном тендере подана одна тендерная заявка, соответствующая требованиям настоящих Правил, от потенциального поставщика, являющегося отечественным производителем, на лоты, предусматривающие заключение долгосрочного </w:t>
      </w:r>
      <w:r w:rsidRPr="00C404E5">
        <w:rPr>
          <w:sz w:val="24"/>
          <w:szCs w:val="24"/>
        </w:rPr>
        <w:lastRenderedPageBreak/>
        <w:t>договора поставки, с ним заключается долгосрочный договор поставки без применения способа закупа из одного источника в соответствии с главой 21 настоящих Правил, предусматривающей особый порядок закупа.</w:t>
      </w:r>
    </w:p>
    <w:p w:rsidR="008629D6" w:rsidRPr="00C404E5" w:rsidRDefault="008629D6" w:rsidP="008629D6">
      <w:pPr>
        <w:ind w:firstLine="720"/>
        <w:jc w:val="both"/>
        <w:rPr>
          <w:sz w:val="24"/>
          <w:szCs w:val="24"/>
        </w:rPr>
      </w:pPr>
      <w:r w:rsidRPr="00C404E5">
        <w:rPr>
          <w:sz w:val="24"/>
          <w:szCs w:val="24"/>
        </w:rPr>
        <w:t>52. Статус отечественного производителя потенциального поставщика при проведении закупа подтверждается следующими документами:</w:t>
      </w:r>
    </w:p>
    <w:p w:rsidR="008629D6" w:rsidRPr="00C404E5" w:rsidRDefault="008629D6" w:rsidP="008629D6">
      <w:pPr>
        <w:ind w:firstLine="720"/>
        <w:jc w:val="both"/>
        <w:rPr>
          <w:sz w:val="24"/>
          <w:szCs w:val="24"/>
        </w:rPr>
      </w:pPr>
      <w:r w:rsidRPr="00C404E5">
        <w:rPr>
          <w:sz w:val="24"/>
          <w:szCs w:val="24"/>
        </w:rPr>
        <w:t>1) разрешение (лицензия) на осуществление фармацевтической деятельности по производству лекарственных средств, медицинских изделий или медицинского изделия, полученное в соответствии с законодательством Республики Казахстан о разрешениях и уведомлениях;</w:t>
      </w:r>
    </w:p>
    <w:p w:rsidR="008629D6" w:rsidRPr="00C404E5" w:rsidRDefault="008629D6" w:rsidP="008629D6">
      <w:pPr>
        <w:ind w:firstLine="720"/>
        <w:jc w:val="both"/>
        <w:rPr>
          <w:sz w:val="24"/>
          <w:szCs w:val="24"/>
        </w:rPr>
      </w:pPr>
      <w:r w:rsidRPr="00C404E5">
        <w:rPr>
          <w:sz w:val="24"/>
          <w:szCs w:val="24"/>
        </w:rPr>
        <w:t>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8629D6" w:rsidRPr="00C404E5" w:rsidRDefault="008629D6" w:rsidP="008629D6">
      <w:pPr>
        <w:pStyle w:val="af3"/>
        <w:shd w:val="clear" w:color="auto" w:fill="FFFFFF"/>
        <w:spacing w:before="0" w:beforeAutospacing="0" w:after="0" w:afterAutospacing="0" w:line="238" w:lineRule="atLeast"/>
        <w:ind w:firstLine="720"/>
        <w:jc w:val="both"/>
        <w:textAlignment w:val="baseline"/>
      </w:pPr>
      <w:r w:rsidRPr="00C404E5">
        <w:t>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w:t>
      </w:r>
      <w:proofErr w:type="gramStart"/>
      <w:r w:rsidRPr="00C404E5">
        <w:t>СТ</w:t>
      </w:r>
      <w:proofErr w:type="gramEnd"/>
      <w:r w:rsidRPr="00C404E5">
        <w:t xml:space="preserve"> KZ".</w:t>
      </w:r>
    </w:p>
    <w:p w:rsidR="008629D6" w:rsidRPr="00C404E5" w:rsidRDefault="008629D6" w:rsidP="008629D6">
      <w:pPr>
        <w:pStyle w:val="af3"/>
        <w:shd w:val="clear" w:color="auto" w:fill="FFFFFF"/>
        <w:spacing w:before="0" w:beforeAutospacing="0" w:after="0" w:afterAutospacing="0" w:line="238" w:lineRule="atLeast"/>
        <w:ind w:firstLine="720"/>
        <w:jc w:val="both"/>
        <w:textAlignment w:val="baseline"/>
      </w:pPr>
      <w:r w:rsidRPr="00C404E5">
        <w:t>53. 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w:t>
      </w:r>
      <w:proofErr w:type="gramStart"/>
      <w:r w:rsidRPr="00C404E5">
        <w:t>согласно Решений</w:t>
      </w:r>
      <w:proofErr w:type="gramEnd"/>
      <w:r w:rsidRPr="00C404E5">
        <w:t xml:space="preserve">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rsidR="008629D6" w:rsidRPr="00C404E5" w:rsidRDefault="008629D6" w:rsidP="008629D6">
      <w:pPr>
        <w:pStyle w:val="af3"/>
        <w:shd w:val="clear" w:color="auto" w:fill="FFFFFF"/>
        <w:spacing w:before="0" w:beforeAutospacing="0" w:after="0" w:afterAutospacing="0" w:line="238" w:lineRule="atLeast"/>
        <w:ind w:firstLine="720"/>
        <w:jc w:val="both"/>
        <w:textAlignment w:val="baseline"/>
      </w:pPr>
      <w:r w:rsidRPr="00C404E5">
        <w:t>1) 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rsidR="008629D6" w:rsidRPr="00C404E5" w:rsidRDefault="008629D6" w:rsidP="008629D6">
      <w:pPr>
        <w:pStyle w:val="af3"/>
        <w:shd w:val="clear" w:color="auto" w:fill="FFFFFF"/>
        <w:spacing w:before="0" w:beforeAutospacing="0" w:after="0" w:afterAutospacing="0" w:line="238" w:lineRule="atLeast"/>
        <w:ind w:firstLine="720"/>
        <w:jc w:val="both"/>
        <w:textAlignment w:val="baseline"/>
      </w:pPr>
      <w:r w:rsidRPr="00C404E5">
        <w:t>2) регистрационным удостоверением, соответствующим Правилам регистрации и экспертизы Евразийского экономического союза (</w:t>
      </w:r>
      <w:proofErr w:type="gramStart"/>
      <w:r w:rsidRPr="00C404E5">
        <w:t>согласно Решений</w:t>
      </w:r>
      <w:proofErr w:type="gramEnd"/>
      <w:r w:rsidRPr="00C404E5">
        <w:t xml:space="preserve"> Совета Евразийской экономической комиссии от 3 ноября 2016 года № 78 и от 12 февраля 2016 года № 46).</w:t>
      </w:r>
    </w:p>
    <w:p w:rsidR="008629D6" w:rsidRPr="00C404E5" w:rsidRDefault="008629D6" w:rsidP="008629D6">
      <w:pPr>
        <w:jc w:val="both"/>
        <w:rPr>
          <w:b/>
          <w:sz w:val="24"/>
          <w:szCs w:val="24"/>
        </w:rPr>
      </w:pPr>
    </w:p>
    <w:p w:rsidR="008629D6" w:rsidRPr="00C404E5" w:rsidRDefault="008629D6" w:rsidP="008629D6">
      <w:pPr>
        <w:autoSpaceDE w:val="0"/>
        <w:autoSpaceDN w:val="0"/>
        <w:adjustRightInd w:val="0"/>
        <w:jc w:val="center"/>
        <w:rPr>
          <w:b/>
          <w:bCs/>
          <w:sz w:val="24"/>
          <w:szCs w:val="24"/>
        </w:rPr>
      </w:pPr>
      <w:r w:rsidRPr="00C404E5">
        <w:rPr>
          <w:b/>
          <w:bCs/>
          <w:sz w:val="24"/>
          <w:szCs w:val="24"/>
        </w:rPr>
        <w:t>12. Поддержка предпринимательской инициативы</w:t>
      </w:r>
    </w:p>
    <w:p w:rsidR="008629D6" w:rsidRPr="00C404E5" w:rsidRDefault="008629D6" w:rsidP="008629D6">
      <w:pPr>
        <w:ind w:firstLine="720"/>
        <w:jc w:val="both"/>
        <w:rPr>
          <w:sz w:val="24"/>
          <w:szCs w:val="24"/>
        </w:rPr>
      </w:pPr>
      <w:r w:rsidRPr="00C404E5">
        <w:rPr>
          <w:sz w:val="24"/>
          <w:szCs w:val="24"/>
        </w:rPr>
        <w:t>54.</w:t>
      </w:r>
      <w:r w:rsidRPr="00C404E5">
        <w:rPr>
          <w:color w:val="000000"/>
          <w:sz w:val="24"/>
          <w:szCs w:val="24"/>
        </w:rPr>
        <w:t xml:space="preserve"> </w:t>
      </w:r>
      <w:r w:rsidRPr="00C404E5">
        <w:rPr>
          <w:sz w:val="24"/>
          <w:szCs w:val="24"/>
        </w:rPr>
        <w:t>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8629D6" w:rsidRPr="00C404E5" w:rsidRDefault="008629D6" w:rsidP="008629D6">
      <w:pPr>
        <w:ind w:firstLine="720"/>
        <w:jc w:val="both"/>
        <w:rPr>
          <w:sz w:val="24"/>
          <w:szCs w:val="24"/>
        </w:rPr>
      </w:pPr>
      <w:r w:rsidRPr="00C404E5">
        <w:rPr>
          <w:sz w:val="24"/>
          <w:szCs w:val="24"/>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8629D6" w:rsidRPr="00C404E5" w:rsidRDefault="008629D6" w:rsidP="008629D6">
      <w:pPr>
        <w:ind w:firstLine="720"/>
        <w:jc w:val="both"/>
        <w:rPr>
          <w:sz w:val="24"/>
          <w:szCs w:val="24"/>
        </w:rPr>
      </w:pPr>
      <w:r w:rsidRPr="00C404E5">
        <w:rPr>
          <w:sz w:val="24"/>
          <w:szCs w:val="24"/>
        </w:rPr>
        <w:t>2) 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rsidR="008629D6" w:rsidRPr="00C404E5" w:rsidRDefault="008629D6" w:rsidP="008629D6">
      <w:pPr>
        <w:ind w:firstLine="720"/>
        <w:jc w:val="both"/>
        <w:rPr>
          <w:sz w:val="24"/>
          <w:szCs w:val="24"/>
        </w:rPr>
      </w:pPr>
      <w:r w:rsidRPr="00C404E5">
        <w:rPr>
          <w:sz w:val="24"/>
          <w:szCs w:val="24"/>
        </w:rPr>
        <w:t>3) надлежащей аптечной практики (GPP) при закупе фармацевтических услуг.</w:t>
      </w:r>
    </w:p>
    <w:p w:rsidR="008629D6" w:rsidRPr="00C404E5" w:rsidRDefault="008629D6" w:rsidP="008629D6">
      <w:pPr>
        <w:ind w:firstLine="720"/>
        <w:jc w:val="both"/>
        <w:rPr>
          <w:sz w:val="24"/>
          <w:szCs w:val="24"/>
        </w:rPr>
      </w:pPr>
      <w:r w:rsidRPr="00C404E5">
        <w:rPr>
          <w:sz w:val="24"/>
          <w:szCs w:val="24"/>
        </w:rPr>
        <w:t>55. Для получения преимущества на заключение договора закупа или договора поставки к тендерной заявке:</w:t>
      </w:r>
    </w:p>
    <w:p w:rsidR="008629D6" w:rsidRPr="00C404E5" w:rsidRDefault="008629D6" w:rsidP="008629D6">
      <w:pPr>
        <w:ind w:firstLine="720"/>
        <w:jc w:val="both"/>
        <w:rPr>
          <w:sz w:val="24"/>
          <w:szCs w:val="24"/>
        </w:rPr>
      </w:pPr>
      <w:r w:rsidRPr="00C404E5">
        <w:rPr>
          <w:sz w:val="24"/>
          <w:szCs w:val="24"/>
        </w:rPr>
        <w:t>- 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8629D6" w:rsidRPr="00C404E5" w:rsidRDefault="008629D6" w:rsidP="008629D6">
      <w:pPr>
        <w:ind w:firstLine="720"/>
        <w:jc w:val="both"/>
        <w:rPr>
          <w:sz w:val="24"/>
          <w:szCs w:val="24"/>
        </w:rPr>
      </w:pPr>
      <w:r w:rsidRPr="00C404E5">
        <w:rPr>
          <w:sz w:val="24"/>
          <w:szCs w:val="24"/>
        </w:rPr>
        <w:t xml:space="preserve">56. </w:t>
      </w:r>
      <w:proofErr w:type="gramStart"/>
      <w:r w:rsidRPr="00C404E5">
        <w:rPr>
          <w:sz w:val="24"/>
          <w:szCs w:val="24"/>
        </w:rPr>
        <w:t xml:space="preserve">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w:t>
      </w:r>
      <w:r w:rsidRPr="00C404E5">
        <w:rPr>
          <w:sz w:val="24"/>
          <w:szCs w:val="24"/>
        </w:rPr>
        <w:lastRenderedPageBreak/>
        <w:t>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w:t>
      </w:r>
      <w:proofErr w:type="gramEnd"/>
      <w:r w:rsidRPr="00C404E5">
        <w:rPr>
          <w:sz w:val="24"/>
          <w:szCs w:val="24"/>
        </w:rPr>
        <w:t xml:space="preserve">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629D6" w:rsidRPr="00C404E5" w:rsidRDefault="008629D6" w:rsidP="008629D6">
      <w:pPr>
        <w:ind w:firstLine="720"/>
        <w:jc w:val="both"/>
        <w:rPr>
          <w:sz w:val="24"/>
          <w:szCs w:val="24"/>
        </w:rPr>
      </w:pPr>
      <w:r w:rsidRPr="00C404E5">
        <w:rPr>
          <w:sz w:val="24"/>
          <w:szCs w:val="24"/>
        </w:rPr>
        <w:t xml:space="preserve">57. </w:t>
      </w:r>
      <w:proofErr w:type="gramStart"/>
      <w:r w:rsidRPr="00C404E5">
        <w:rPr>
          <w:sz w:val="24"/>
          <w:szCs w:val="24"/>
        </w:rPr>
        <w:t>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w:t>
      </w:r>
      <w:proofErr w:type="gramEnd"/>
      <w:r w:rsidRPr="00C404E5">
        <w:rPr>
          <w:sz w:val="24"/>
          <w:szCs w:val="24"/>
        </w:rPr>
        <w:t xml:space="preserve">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629D6" w:rsidRPr="00C404E5" w:rsidRDefault="008629D6" w:rsidP="008629D6">
      <w:pPr>
        <w:ind w:firstLine="720"/>
        <w:jc w:val="both"/>
        <w:rPr>
          <w:sz w:val="24"/>
          <w:szCs w:val="24"/>
        </w:rPr>
      </w:pPr>
      <w:r w:rsidRPr="00C404E5">
        <w:rPr>
          <w:sz w:val="24"/>
          <w:szCs w:val="24"/>
        </w:rPr>
        <w:t xml:space="preserve">58. </w:t>
      </w:r>
      <w:proofErr w:type="gramStart"/>
      <w:r w:rsidRPr="00C404E5">
        <w:rPr>
          <w:sz w:val="24"/>
          <w:szCs w:val="24"/>
        </w:rPr>
        <w:t>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 наличии</w:t>
      </w:r>
      <w:proofErr w:type="gramEnd"/>
      <w:r w:rsidRPr="00C404E5">
        <w:rPr>
          <w:sz w:val="24"/>
          <w:szCs w:val="24"/>
        </w:rPr>
        <w:t>) отклоняются.</w:t>
      </w:r>
    </w:p>
    <w:p w:rsidR="008629D6" w:rsidRPr="00C404E5" w:rsidRDefault="008629D6" w:rsidP="008629D6">
      <w:pPr>
        <w:ind w:firstLine="720"/>
        <w:jc w:val="both"/>
        <w:rPr>
          <w:sz w:val="24"/>
          <w:szCs w:val="24"/>
        </w:rPr>
      </w:pPr>
      <w:r w:rsidRPr="00C404E5">
        <w:rPr>
          <w:sz w:val="24"/>
          <w:szCs w:val="24"/>
        </w:rPr>
        <w:t xml:space="preserve">59. При наличии достаточной конкурентной среды при подведении итогов тендера тендерная комиссия помимо победителя тендера определяет поставщика, предложение  которого является  предпочтительным после предложения победителя тендера. </w:t>
      </w:r>
    </w:p>
    <w:p w:rsidR="008629D6" w:rsidRPr="00C404E5" w:rsidRDefault="008629D6" w:rsidP="008629D6">
      <w:pPr>
        <w:ind w:firstLine="720"/>
        <w:jc w:val="both"/>
        <w:rPr>
          <w:sz w:val="24"/>
          <w:szCs w:val="24"/>
        </w:rPr>
      </w:pPr>
      <w:r w:rsidRPr="00C404E5">
        <w:rPr>
          <w:sz w:val="24"/>
          <w:szCs w:val="24"/>
        </w:rPr>
        <w:t>60. Тендерная  комиссия  подводит итоги тендера в срок  не  более  десяти  календарных дней  со  дня  вскрытия  конвертов  с  тендерными  заявками путем оформления протокола итогов тендера.</w:t>
      </w:r>
    </w:p>
    <w:p w:rsidR="008629D6" w:rsidRPr="00C404E5" w:rsidRDefault="008629D6" w:rsidP="008629D6">
      <w:pPr>
        <w:pStyle w:val="a4"/>
        <w:ind w:firstLine="567"/>
        <w:rPr>
          <w:sz w:val="24"/>
          <w:szCs w:val="24"/>
        </w:rPr>
      </w:pPr>
      <w:r w:rsidRPr="00C404E5">
        <w:rPr>
          <w:sz w:val="24"/>
          <w:szCs w:val="24"/>
        </w:rPr>
        <w:tab/>
      </w:r>
    </w:p>
    <w:p w:rsidR="008629D6" w:rsidRPr="00C404E5" w:rsidRDefault="008629D6" w:rsidP="008629D6">
      <w:pPr>
        <w:pStyle w:val="Iauiue"/>
        <w:widowControl/>
        <w:ind w:left="2694"/>
        <w:jc w:val="both"/>
        <w:rPr>
          <w:b/>
          <w:sz w:val="24"/>
          <w:szCs w:val="24"/>
          <w:lang w:val="kk-KZ"/>
        </w:rPr>
      </w:pPr>
      <w:r w:rsidRPr="00C404E5">
        <w:rPr>
          <w:b/>
          <w:sz w:val="24"/>
          <w:szCs w:val="24"/>
        </w:rPr>
        <w:t>13. Заключение  договора  о  закупках</w:t>
      </w:r>
    </w:p>
    <w:p w:rsidR="008629D6" w:rsidRPr="00C404E5" w:rsidRDefault="008629D6" w:rsidP="008629D6">
      <w:pPr>
        <w:autoSpaceDE w:val="0"/>
        <w:autoSpaceDN w:val="0"/>
        <w:adjustRightInd w:val="0"/>
        <w:ind w:firstLine="720"/>
        <w:jc w:val="both"/>
        <w:rPr>
          <w:sz w:val="24"/>
          <w:szCs w:val="24"/>
        </w:rPr>
      </w:pPr>
      <w:r w:rsidRPr="00C404E5">
        <w:rPr>
          <w:sz w:val="24"/>
          <w:szCs w:val="24"/>
        </w:rPr>
        <w:t>61.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составляемый по форму, утвержденным уполномоченным органом в области здравоохранения (</w:t>
      </w:r>
      <w:r w:rsidRPr="00C404E5">
        <w:rPr>
          <w:color w:val="FF0000"/>
          <w:sz w:val="24"/>
          <w:szCs w:val="24"/>
        </w:rPr>
        <w:t>приложение 9</w:t>
      </w:r>
      <w:r w:rsidRPr="00C404E5">
        <w:rPr>
          <w:sz w:val="24"/>
          <w:szCs w:val="24"/>
        </w:rPr>
        <w:t>).</w:t>
      </w:r>
    </w:p>
    <w:p w:rsidR="008629D6" w:rsidRPr="00C404E5" w:rsidRDefault="008629D6" w:rsidP="008629D6">
      <w:pPr>
        <w:autoSpaceDE w:val="0"/>
        <w:autoSpaceDN w:val="0"/>
        <w:adjustRightInd w:val="0"/>
        <w:ind w:firstLine="720"/>
        <w:jc w:val="both"/>
        <w:rPr>
          <w:sz w:val="24"/>
          <w:szCs w:val="24"/>
        </w:rPr>
      </w:pPr>
      <w:r w:rsidRPr="00C404E5">
        <w:rPr>
          <w:sz w:val="24"/>
          <w:szCs w:val="24"/>
        </w:rPr>
        <w:t>62.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8629D6" w:rsidRPr="00C404E5" w:rsidRDefault="008629D6" w:rsidP="008629D6">
      <w:pPr>
        <w:autoSpaceDE w:val="0"/>
        <w:autoSpaceDN w:val="0"/>
        <w:adjustRightInd w:val="0"/>
        <w:ind w:firstLine="720"/>
        <w:jc w:val="both"/>
        <w:rPr>
          <w:sz w:val="24"/>
          <w:szCs w:val="24"/>
        </w:rPr>
      </w:pPr>
      <w:r w:rsidRPr="00C404E5">
        <w:rPr>
          <w:sz w:val="24"/>
          <w:szCs w:val="24"/>
        </w:rPr>
        <w:t>63.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8629D6" w:rsidRPr="00C404E5" w:rsidRDefault="008629D6" w:rsidP="008629D6">
      <w:pPr>
        <w:autoSpaceDE w:val="0"/>
        <w:autoSpaceDN w:val="0"/>
        <w:adjustRightInd w:val="0"/>
        <w:ind w:firstLine="720"/>
        <w:jc w:val="both"/>
        <w:rPr>
          <w:sz w:val="24"/>
          <w:szCs w:val="24"/>
        </w:rPr>
      </w:pPr>
      <w:r w:rsidRPr="00C404E5">
        <w:rPr>
          <w:sz w:val="24"/>
          <w:szCs w:val="24"/>
        </w:rPr>
        <w:t>64.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8629D6" w:rsidRPr="00C404E5" w:rsidRDefault="008629D6" w:rsidP="008629D6">
      <w:pPr>
        <w:autoSpaceDE w:val="0"/>
        <w:autoSpaceDN w:val="0"/>
        <w:adjustRightInd w:val="0"/>
        <w:ind w:firstLine="720"/>
        <w:jc w:val="both"/>
        <w:rPr>
          <w:sz w:val="24"/>
          <w:szCs w:val="24"/>
        </w:rPr>
      </w:pPr>
      <w:r w:rsidRPr="00C404E5">
        <w:rPr>
          <w:sz w:val="24"/>
          <w:szCs w:val="24"/>
        </w:rPr>
        <w:t>65.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8629D6" w:rsidRPr="00C404E5" w:rsidRDefault="008629D6" w:rsidP="008629D6">
      <w:pPr>
        <w:autoSpaceDE w:val="0"/>
        <w:autoSpaceDN w:val="0"/>
        <w:adjustRightInd w:val="0"/>
        <w:ind w:firstLine="720"/>
        <w:jc w:val="both"/>
        <w:rPr>
          <w:sz w:val="24"/>
          <w:szCs w:val="24"/>
        </w:rPr>
      </w:pPr>
      <w:r w:rsidRPr="00C404E5">
        <w:rPr>
          <w:sz w:val="24"/>
          <w:szCs w:val="24"/>
        </w:rPr>
        <w:lastRenderedPageBreak/>
        <w:t>66. Внесение изменения в заключенный договор при условии неизменности качества и других условий, явившихся основой для выбора поставщика, допускается по взаимному согласию сторон в части уменьшения цены на товары и соответственно цены договора;</w:t>
      </w:r>
    </w:p>
    <w:p w:rsidR="008629D6" w:rsidRPr="00C404E5" w:rsidRDefault="008629D6" w:rsidP="008629D6">
      <w:pPr>
        <w:autoSpaceDE w:val="0"/>
        <w:autoSpaceDN w:val="0"/>
        <w:adjustRightInd w:val="0"/>
        <w:ind w:firstLine="720"/>
        <w:jc w:val="both"/>
        <w:rPr>
          <w:sz w:val="24"/>
          <w:szCs w:val="24"/>
        </w:rPr>
      </w:pPr>
      <w:r w:rsidRPr="00C404E5">
        <w:rPr>
          <w:sz w:val="24"/>
          <w:szCs w:val="24"/>
        </w:rPr>
        <w:t>67.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8629D6" w:rsidRPr="00C404E5" w:rsidRDefault="008629D6" w:rsidP="008629D6">
      <w:pPr>
        <w:ind w:firstLine="720"/>
        <w:jc w:val="both"/>
        <w:rPr>
          <w:sz w:val="24"/>
          <w:szCs w:val="24"/>
        </w:rPr>
      </w:pPr>
      <w:r w:rsidRPr="00C404E5">
        <w:rPr>
          <w:sz w:val="24"/>
          <w:szCs w:val="24"/>
        </w:rPr>
        <w:t xml:space="preserve">68. </w:t>
      </w:r>
      <w:proofErr w:type="gramStart"/>
      <w:r w:rsidRPr="00C404E5">
        <w:rPr>
          <w:sz w:val="24"/>
          <w:szCs w:val="24"/>
        </w:rPr>
        <w:t>Контроль  за</w:t>
      </w:r>
      <w:proofErr w:type="gramEnd"/>
      <w:r w:rsidRPr="00C404E5">
        <w:rPr>
          <w:sz w:val="24"/>
          <w:szCs w:val="24"/>
        </w:rPr>
        <w:t xml:space="preserve">  исполнением  договоров  осуществляется  заказчиком  в  соответствии с законодательством Республики Казахстан.</w:t>
      </w:r>
    </w:p>
    <w:p w:rsidR="008629D6" w:rsidRPr="00C404E5" w:rsidRDefault="008629D6" w:rsidP="008629D6">
      <w:pPr>
        <w:ind w:firstLine="720"/>
        <w:jc w:val="both"/>
        <w:rPr>
          <w:sz w:val="24"/>
          <w:szCs w:val="24"/>
        </w:rPr>
      </w:pPr>
      <w:r w:rsidRPr="00C404E5">
        <w:rPr>
          <w:sz w:val="24"/>
          <w:szCs w:val="24"/>
        </w:rPr>
        <w:t>69. К договору  о закупе товаров применяются нормы Гражданского кодекса Республики Казахстан.</w:t>
      </w:r>
    </w:p>
    <w:p w:rsidR="008629D6" w:rsidRPr="00C404E5" w:rsidRDefault="008629D6" w:rsidP="008629D6">
      <w:pPr>
        <w:ind w:firstLine="720"/>
        <w:jc w:val="both"/>
        <w:rPr>
          <w:sz w:val="24"/>
          <w:szCs w:val="24"/>
        </w:rPr>
      </w:pPr>
    </w:p>
    <w:p w:rsidR="008629D6" w:rsidRPr="00C404E5" w:rsidRDefault="008629D6" w:rsidP="008629D6">
      <w:pPr>
        <w:pStyle w:val="Iauiue"/>
        <w:widowControl/>
        <w:jc w:val="center"/>
        <w:rPr>
          <w:b/>
          <w:sz w:val="24"/>
          <w:szCs w:val="24"/>
        </w:rPr>
      </w:pPr>
      <w:r w:rsidRPr="00C404E5">
        <w:rPr>
          <w:b/>
          <w:sz w:val="24"/>
          <w:szCs w:val="24"/>
        </w:rPr>
        <w:t>14. Обеспечение  исполнения  договора  о  закупе</w:t>
      </w:r>
    </w:p>
    <w:p w:rsidR="008629D6" w:rsidRPr="00C404E5" w:rsidRDefault="008629D6" w:rsidP="008629D6">
      <w:pPr>
        <w:pStyle w:val="Iauiue"/>
        <w:widowControl/>
        <w:ind w:firstLine="709"/>
        <w:jc w:val="both"/>
        <w:rPr>
          <w:sz w:val="24"/>
          <w:szCs w:val="24"/>
        </w:rPr>
      </w:pPr>
      <w:r w:rsidRPr="00C404E5">
        <w:rPr>
          <w:sz w:val="24"/>
          <w:szCs w:val="24"/>
        </w:rPr>
        <w:t xml:space="preserve">70. В течение десяти рабочих дней после подписания сторонами договора о закупе, если иное не предусмотрено договором, поставщик вносит обеспечение исполнения договора о закупе  в размере трех процентов  от общей суммы договора  о  закупках.  </w:t>
      </w:r>
    </w:p>
    <w:p w:rsidR="008629D6" w:rsidRPr="00C404E5" w:rsidRDefault="008629D6" w:rsidP="008629D6">
      <w:pPr>
        <w:pStyle w:val="Iauiue"/>
        <w:ind w:firstLine="709"/>
        <w:jc w:val="both"/>
        <w:rPr>
          <w:sz w:val="24"/>
          <w:szCs w:val="24"/>
        </w:rPr>
      </w:pPr>
      <w:r w:rsidRPr="00C404E5">
        <w:rPr>
          <w:sz w:val="24"/>
          <w:szCs w:val="24"/>
        </w:rPr>
        <w:t>Обеспечение исполнения договора о закупе может быть предоставлено в виде:</w:t>
      </w:r>
    </w:p>
    <w:p w:rsidR="008629D6" w:rsidRPr="00C404E5" w:rsidRDefault="008629D6" w:rsidP="008629D6">
      <w:pPr>
        <w:pStyle w:val="Iauiue"/>
        <w:ind w:firstLine="709"/>
        <w:jc w:val="both"/>
        <w:rPr>
          <w:sz w:val="24"/>
          <w:szCs w:val="24"/>
        </w:rPr>
      </w:pPr>
      <w:r w:rsidRPr="00C404E5">
        <w:rPr>
          <w:sz w:val="24"/>
          <w:szCs w:val="24"/>
        </w:rPr>
        <w:t>1) гарантийного взноса в виде денежных средств, размещаемых в обслуживающем банке заказчика;</w:t>
      </w:r>
    </w:p>
    <w:p w:rsidR="008629D6" w:rsidRPr="00C404E5" w:rsidRDefault="008629D6" w:rsidP="008629D6">
      <w:pPr>
        <w:pStyle w:val="Iauiue"/>
        <w:ind w:firstLine="709"/>
        <w:jc w:val="both"/>
        <w:rPr>
          <w:sz w:val="24"/>
          <w:szCs w:val="24"/>
        </w:rPr>
      </w:pPr>
      <w:r w:rsidRPr="00C404E5">
        <w:rPr>
          <w:sz w:val="24"/>
          <w:szCs w:val="24"/>
        </w:rPr>
        <w:t xml:space="preserve">2) банковской гарантии, выданной в соответствии с нормативными правовыми актами Национального Банка Республики Казахстан.  </w:t>
      </w:r>
    </w:p>
    <w:p w:rsidR="008629D6" w:rsidRPr="00C404E5" w:rsidRDefault="008629D6" w:rsidP="008629D6">
      <w:pPr>
        <w:pStyle w:val="Iauiue"/>
        <w:ind w:firstLine="709"/>
        <w:jc w:val="both"/>
        <w:rPr>
          <w:sz w:val="24"/>
          <w:szCs w:val="24"/>
        </w:rPr>
      </w:pPr>
      <w:r w:rsidRPr="00C404E5">
        <w:rPr>
          <w:sz w:val="24"/>
          <w:szCs w:val="24"/>
        </w:rPr>
        <w:t xml:space="preserve">71. Обеспечение исполнения договора в виде залога денег вносится потенциальным поставщиком на соответствующий счет заказчика. </w:t>
      </w:r>
    </w:p>
    <w:p w:rsidR="008629D6" w:rsidRPr="00C404E5" w:rsidRDefault="008629D6" w:rsidP="008629D6">
      <w:pPr>
        <w:pStyle w:val="Iauiue"/>
        <w:ind w:firstLine="709"/>
        <w:jc w:val="both"/>
        <w:rPr>
          <w:sz w:val="24"/>
          <w:szCs w:val="24"/>
        </w:rPr>
      </w:pPr>
      <w:r w:rsidRPr="00C404E5">
        <w:rPr>
          <w:sz w:val="24"/>
          <w:szCs w:val="24"/>
        </w:rPr>
        <w:t>72.</w:t>
      </w:r>
      <w:r w:rsidRPr="00C404E5">
        <w:rPr>
          <w:color w:val="000000"/>
          <w:spacing w:val="2"/>
          <w:sz w:val="24"/>
          <w:szCs w:val="24"/>
          <w:shd w:val="clear" w:color="auto" w:fill="FFFFFF"/>
        </w:rPr>
        <w:t xml:space="preserve"> </w:t>
      </w:r>
      <w:r w:rsidRPr="00C404E5">
        <w:rPr>
          <w:sz w:val="24"/>
          <w:szCs w:val="24"/>
        </w:rPr>
        <w:t xml:space="preserve">Гарантийное обеспечение не вносится, если цена договора закупа не превышает </w:t>
      </w:r>
      <w:proofErr w:type="spellStart"/>
      <w:r w:rsidRPr="00C404E5">
        <w:rPr>
          <w:sz w:val="24"/>
          <w:szCs w:val="24"/>
        </w:rPr>
        <w:t>двухтысячекратного</w:t>
      </w:r>
      <w:proofErr w:type="spellEnd"/>
      <w:r w:rsidRPr="00C404E5">
        <w:rPr>
          <w:sz w:val="24"/>
          <w:szCs w:val="24"/>
        </w:rPr>
        <w:t xml:space="preserve"> размера месячного расчетного показателя на соответствующий финансовый год.</w:t>
      </w:r>
    </w:p>
    <w:p w:rsidR="008629D6" w:rsidRPr="00C404E5" w:rsidRDefault="008629D6" w:rsidP="008629D6">
      <w:pPr>
        <w:pStyle w:val="af3"/>
        <w:spacing w:before="0" w:beforeAutospacing="0" w:after="0" w:afterAutospacing="0"/>
        <w:ind w:firstLine="709"/>
        <w:jc w:val="both"/>
      </w:pPr>
      <w:r w:rsidRPr="00C404E5">
        <w:t>73.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8629D6" w:rsidRPr="00C404E5" w:rsidRDefault="008629D6" w:rsidP="008629D6">
      <w:pPr>
        <w:ind w:firstLine="709"/>
        <w:jc w:val="both"/>
        <w:rPr>
          <w:sz w:val="24"/>
          <w:szCs w:val="24"/>
        </w:rPr>
      </w:pPr>
      <w:r w:rsidRPr="00C404E5">
        <w:rPr>
          <w:sz w:val="24"/>
          <w:szCs w:val="24"/>
        </w:rPr>
        <w:t>74. Гарантийное обеспечение исполнения договора закупа не возвращается заказчиком поставщику в случаях:</w:t>
      </w:r>
      <w:bookmarkStart w:id="12" w:name="z363"/>
      <w:bookmarkEnd w:id="12"/>
    </w:p>
    <w:p w:rsidR="008629D6" w:rsidRPr="00C404E5" w:rsidRDefault="008629D6" w:rsidP="008629D6">
      <w:pPr>
        <w:ind w:firstLine="709"/>
        <w:jc w:val="both"/>
        <w:rPr>
          <w:sz w:val="24"/>
          <w:szCs w:val="24"/>
        </w:rPr>
      </w:pPr>
      <w:r w:rsidRPr="00C404E5">
        <w:rPr>
          <w:sz w:val="24"/>
          <w:szCs w:val="24"/>
        </w:rPr>
        <w:t>1) расторжения договора закупа в связи с неисполнением или ненадлежащим исполнением поставщиком договорных обязательств;</w:t>
      </w:r>
      <w:bookmarkStart w:id="13" w:name="z364"/>
      <w:bookmarkEnd w:id="13"/>
    </w:p>
    <w:p w:rsidR="008629D6" w:rsidRPr="00C404E5" w:rsidRDefault="008629D6" w:rsidP="008629D6">
      <w:pPr>
        <w:ind w:firstLine="709"/>
        <w:jc w:val="both"/>
        <w:rPr>
          <w:sz w:val="24"/>
          <w:szCs w:val="24"/>
        </w:rPr>
      </w:pPr>
      <w:r w:rsidRPr="00C404E5">
        <w:rPr>
          <w:sz w:val="24"/>
          <w:szCs w:val="24"/>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bookmarkStart w:id="14" w:name="z365"/>
      <w:bookmarkEnd w:id="14"/>
    </w:p>
    <w:p w:rsidR="008629D6" w:rsidRPr="00C404E5" w:rsidRDefault="008629D6" w:rsidP="008629D6">
      <w:pPr>
        <w:ind w:firstLine="709"/>
        <w:jc w:val="both"/>
        <w:rPr>
          <w:sz w:val="24"/>
          <w:szCs w:val="24"/>
        </w:rPr>
      </w:pPr>
      <w:r w:rsidRPr="00C404E5">
        <w:rPr>
          <w:sz w:val="24"/>
          <w:szCs w:val="24"/>
        </w:rPr>
        <w:t>3) неуплаты штрафных санкций за неисполнение или ненадлежащее исполнение, предусмотренных договором закупа.</w:t>
      </w:r>
    </w:p>
    <w:p w:rsidR="008629D6" w:rsidRPr="00AA30B8" w:rsidRDefault="008629D6" w:rsidP="008629D6">
      <w:pPr>
        <w:pStyle w:val="Iauiue"/>
        <w:widowControl/>
        <w:ind w:left="720"/>
        <w:jc w:val="both"/>
        <w:rPr>
          <w:sz w:val="24"/>
          <w:szCs w:val="24"/>
        </w:rPr>
      </w:pPr>
    </w:p>
    <w:p w:rsidR="008629D6" w:rsidRPr="009B181D" w:rsidRDefault="008629D6" w:rsidP="008629D6">
      <w:pPr>
        <w:jc w:val="both"/>
        <w:rPr>
          <w:sz w:val="24"/>
          <w:szCs w:val="24"/>
        </w:rPr>
      </w:pPr>
    </w:p>
    <w:p w:rsidR="008629D6" w:rsidRDefault="008629D6" w:rsidP="008629D6">
      <w:pPr>
        <w:jc w:val="both"/>
        <w:rPr>
          <w:sz w:val="24"/>
          <w:szCs w:val="24"/>
        </w:rPr>
      </w:pPr>
    </w:p>
    <w:p w:rsidR="008629D6" w:rsidRDefault="008629D6" w:rsidP="008629D6">
      <w:pPr>
        <w:jc w:val="both"/>
        <w:rPr>
          <w:sz w:val="24"/>
          <w:szCs w:val="24"/>
        </w:rPr>
      </w:pPr>
    </w:p>
    <w:p w:rsidR="008629D6" w:rsidRDefault="008629D6" w:rsidP="008629D6">
      <w:pPr>
        <w:rPr>
          <w:sz w:val="24"/>
          <w:szCs w:val="24"/>
        </w:rPr>
        <w:sectPr w:rsidR="008629D6" w:rsidSect="00CB75AF">
          <w:headerReference w:type="default" r:id="rId12"/>
          <w:footerReference w:type="first" r:id="rId13"/>
          <w:pgSz w:w="11906" w:h="16838"/>
          <w:pgMar w:top="709" w:right="851" w:bottom="1418" w:left="1418" w:header="709" w:footer="709" w:gutter="0"/>
          <w:pgNumType w:start="4"/>
          <w:cols w:space="708"/>
          <w:titlePg/>
          <w:docGrid w:linePitch="360"/>
        </w:sectPr>
      </w:pPr>
    </w:p>
    <w:tbl>
      <w:tblPr>
        <w:tblW w:w="16161" w:type="dxa"/>
        <w:tblInd w:w="-318" w:type="dxa"/>
        <w:tblLayout w:type="fixed"/>
        <w:tblLook w:val="04A0" w:firstRow="1" w:lastRow="0" w:firstColumn="1" w:lastColumn="0" w:noHBand="0" w:noVBand="1"/>
      </w:tblPr>
      <w:tblGrid>
        <w:gridCol w:w="707"/>
        <w:gridCol w:w="43"/>
        <w:gridCol w:w="1516"/>
        <w:gridCol w:w="186"/>
        <w:gridCol w:w="3503"/>
        <w:gridCol w:w="139"/>
        <w:gridCol w:w="994"/>
        <w:gridCol w:w="903"/>
        <w:gridCol w:w="89"/>
        <w:gridCol w:w="1176"/>
        <w:gridCol w:w="241"/>
        <w:gridCol w:w="1701"/>
        <w:gridCol w:w="1843"/>
        <w:gridCol w:w="351"/>
        <w:gridCol w:w="926"/>
        <w:gridCol w:w="1843"/>
      </w:tblGrid>
      <w:tr w:rsidR="008629D6" w:rsidRPr="00AD53A5" w:rsidTr="00194860">
        <w:trPr>
          <w:trHeight w:val="375"/>
        </w:trPr>
        <w:tc>
          <w:tcPr>
            <w:tcW w:w="16161" w:type="dxa"/>
            <w:gridSpan w:val="16"/>
            <w:tcBorders>
              <w:top w:val="nil"/>
              <w:left w:val="nil"/>
              <w:bottom w:val="single" w:sz="4" w:space="0" w:color="auto"/>
              <w:right w:val="nil"/>
            </w:tcBorders>
            <w:shd w:val="clear" w:color="000000" w:fill="FFFFFF"/>
            <w:vAlign w:val="center"/>
            <w:hideMark/>
          </w:tcPr>
          <w:p w:rsidR="008629D6" w:rsidRPr="00AD53A5" w:rsidRDefault="008629D6" w:rsidP="00CB75AF">
            <w:pPr>
              <w:jc w:val="right"/>
              <w:rPr>
                <w:bCs/>
                <w:i/>
                <w:sz w:val="22"/>
                <w:szCs w:val="22"/>
              </w:rPr>
            </w:pPr>
            <w:r w:rsidRPr="00AD53A5">
              <w:rPr>
                <w:bCs/>
                <w:i/>
                <w:sz w:val="22"/>
                <w:szCs w:val="22"/>
              </w:rPr>
              <w:lastRenderedPageBreak/>
              <w:t>Приложение 1 </w:t>
            </w:r>
          </w:p>
          <w:p w:rsidR="008629D6" w:rsidRPr="00AD53A5" w:rsidRDefault="008629D6" w:rsidP="00CB75AF">
            <w:pPr>
              <w:jc w:val="right"/>
              <w:rPr>
                <w:bCs/>
                <w:i/>
                <w:sz w:val="22"/>
                <w:szCs w:val="22"/>
              </w:rPr>
            </w:pPr>
            <w:r w:rsidRPr="00AD53A5">
              <w:rPr>
                <w:bCs/>
                <w:i/>
                <w:sz w:val="22"/>
                <w:szCs w:val="22"/>
              </w:rPr>
              <w:t>к Тендерной документации</w:t>
            </w:r>
          </w:p>
          <w:p w:rsidR="00D831A1" w:rsidRDefault="008629D6" w:rsidP="00D831A1">
            <w:pPr>
              <w:jc w:val="center"/>
              <w:rPr>
                <w:b/>
                <w:bCs/>
                <w:sz w:val="22"/>
                <w:szCs w:val="22"/>
              </w:rPr>
            </w:pPr>
            <w:r w:rsidRPr="00AD53A5">
              <w:rPr>
                <w:b/>
                <w:bCs/>
                <w:sz w:val="22"/>
                <w:szCs w:val="22"/>
              </w:rPr>
              <w:t> </w:t>
            </w:r>
          </w:p>
          <w:p w:rsidR="008629D6" w:rsidRDefault="008629D6" w:rsidP="00D831A1">
            <w:pPr>
              <w:jc w:val="center"/>
              <w:rPr>
                <w:b/>
                <w:bCs/>
                <w:sz w:val="22"/>
                <w:szCs w:val="22"/>
              </w:rPr>
            </w:pPr>
            <w:r w:rsidRPr="00AD53A5">
              <w:rPr>
                <w:b/>
                <w:bCs/>
                <w:sz w:val="22"/>
                <w:szCs w:val="22"/>
              </w:rPr>
              <w:t>Перечень закупаемых товаров</w:t>
            </w:r>
          </w:p>
          <w:p w:rsidR="00D831A1" w:rsidRPr="00AD53A5" w:rsidRDefault="00D831A1" w:rsidP="00D831A1">
            <w:pPr>
              <w:jc w:val="center"/>
              <w:rPr>
                <w:b/>
                <w:bCs/>
                <w:sz w:val="22"/>
                <w:szCs w:val="22"/>
              </w:rPr>
            </w:pPr>
          </w:p>
        </w:tc>
      </w:tr>
      <w:tr w:rsidR="008629D6" w:rsidRPr="00AD53A5" w:rsidTr="00C81576">
        <w:trPr>
          <w:trHeight w:val="1283"/>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29D6" w:rsidRPr="00DF01E5" w:rsidRDefault="008629D6" w:rsidP="00CB75AF">
            <w:pPr>
              <w:jc w:val="center"/>
              <w:rPr>
                <w:b/>
                <w:bCs/>
              </w:rPr>
            </w:pPr>
            <w:r w:rsidRPr="00DF01E5">
              <w:rPr>
                <w:b/>
                <w:bCs/>
              </w:rPr>
              <w:t>№ лота</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DF01E5" w:rsidRDefault="008629D6" w:rsidP="00CB75AF">
            <w:pPr>
              <w:jc w:val="center"/>
              <w:rPr>
                <w:b/>
                <w:bCs/>
              </w:rPr>
            </w:pPr>
            <w:r w:rsidRPr="00DF01E5">
              <w:rPr>
                <w:b/>
                <w:bCs/>
              </w:rPr>
              <w:t>Наименование заказчика</w:t>
            </w:r>
          </w:p>
        </w:tc>
        <w:tc>
          <w:tcPr>
            <w:tcW w:w="368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DF01E5" w:rsidRDefault="008629D6" w:rsidP="00CB75AF">
            <w:pPr>
              <w:jc w:val="center"/>
              <w:rPr>
                <w:b/>
                <w:bCs/>
              </w:rPr>
            </w:pPr>
            <w:r w:rsidRPr="00DF01E5">
              <w:rPr>
                <w:b/>
                <w:bCs/>
              </w:rPr>
              <w:t>Наименование товара*</w:t>
            </w:r>
          </w:p>
        </w:tc>
        <w:tc>
          <w:tcPr>
            <w:tcW w:w="1133"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DF01E5" w:rsidRDefault="008629D6" w:rsidP="00CB75AF">
            <w:pPr>
              <w:jc w:val="center"/>
              <w:rPr>
                <w:b/>
                <w:bCs/>
              </w:rPr>
            </w:pPr>
            <w:r w:rsidRPr="00DF01E5">
              <w:rPr>
                <w:b/>
                <w:bCs/>
              </w:rPr>
              <w:t>Ед. изм.</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DF01E5" w:rsidRDefault="008629D6" w:rsidP="00CB75AF">
            <w:pPr>
              <w:jc w:val="center"/>
              <w:rPr>
                <w:b/>
                <w:bCs/>
              </w:rPr>
            </w:pPr>
            <w:r w:rsidRPr="00DF01E5">
              <w:rPr>
                <w:b/>
                <w:bCs/>
              </w:rPr>
              <w:t xml:space="preserve">Кол-во </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DF01E5" w:rsidRDefault="008629D6" w:rsidP="00CB75AF">
            <w:pPr>
              <w:jc w:val="center"/>
              <w:rPr>
                <w:b/>
                <w:bCs/>
              </w:rPr>
            </w:pPr>
            <w:r w:rsidRPr="00DF01E5">
              <w:rPr>
                <w:b/>
                <w:bCs/>
              </w:rPr>
              <w:t xml:space="preserve">Условия поставки (в </w:t>
            </w:r>
            <w:proofErr w:type="spellStart"/>
            <w:r w:rsidRPr="00DF01E5">
              <w:rPr>
                <w:b/>
                <w:bCs/>
              </w:rPr>
              <w:t>соответсвии</w:t>
            </w:r>
            <w:proofErr w:type="spellEnd"/>
            <w:r w:rsidRPr="00DF01E5">
              <w:rPr>
                <w:b/>
                <w:bCs/>
              </w:rPr>
              <w:t xml:space="preserve"> с </w:t>
            </w:r>
            <w:proofErr w:type="spellStart"/>
            <w:r w:rsidRPr="00DF01E5">
              <w:rPr>
                <w:b/>
                <w:bCs/>
              </w:rPr>
              <w:t>Инкотермс</w:t>
            </w:r>
            <w:proofErr w:type="spellEnd"/>
            <w:r w:rsidRPr="00DF01E5">
              <w:rPr>
                <w:b/>
                <w:bCs/>
              </w:rPr>
              <w:t xml:space="preserve"> 2010)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629D6" w:rsidRPr="00DF01E5" w:rsidRDefault="008629D6" w:rsidP="00CB75AF">
            <w:pPr>
              <w:jc w:val="center"/>
              <w:rPr>
                <w:b/>
                <w:bCs/>
              </w:rPr>
            </w:pPr>
            <w:r w:rsidRPr="00DF01E5">
              <w:rPr>
                <w:b/>
                <w:bCs/>
              </w:rPr>
              <w:t>Срок поставки товаров</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629D6" w:rsidRPr="00DF01E5" w:rsidRDefault="008629D6" w:rsidP="00CB75AF">
            <w:pPr>
              <w:jc w:val="center"/>
              <w:rPr>
                <w:b/>
                <w:bCs/>
              </w:rPr>
            </w:pPr>
            <w:r w:rsidRPr="00DF01E5">
              <w:rPr>
                <w:b/>
                <w:bCs/>
              </w:rPr>
              <w:t>Место поставки товаров</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DF01E5" w:rsidRDefault="008629D6" w:rsidP="00CB75AF">
            <w:pPr>
              <w:jc w:val="center"/>
              <w:rPr>
                <w:b/>
                <w:bCs/>
              </w:rPr>
            </w:pPr>
            <w:r w:rsidRPr="00DF01E5">
              <w:rPr>
                <w:b/>
                <w:bCs/>
              </w:rPr>
              <w:t xml:space="preserve">Размер авансового платежа, </w:t>
            </w:r>
            <w:proofErr w:type="gramStart"/>
            <w:r w:rsidRPr="00DF01E5">
              <w:rPr>
                <w:b/>
                <w:bCs/>
              </w:rPr>
              <w:t>в</w:t>
            </w:r>
            <w:proofErr w:type="gramEnd"/>
            <w:r w:rsidRPr="00DF01E5">
              <w:rPr>
                <w:b/>
                <w:bCs/>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629D6" w:rsidRPr="00DF01E5" w:rsidRDefault="008629D6" w:rsidP="00CB75AF">
            <w:pPr>
              <w:jc w:val="center"/>
              <w:rPr>
                <w:b/>
                <w:bCs/>
              </w:rPr>
            </w:pPr>
            <w:r w:rsidRPr="00DF01E5">
              <w:rPr>
                <w:b/>
                <w:bCs/>
              </w:rPr>
              <w:t>Сумма, выделенная для закупа способом тендера (по лоту №), тенге</w:t>
            </w:r>
          </w:p>
        </w:tc>
      </w:tr>
      <w:tr w:rsidR="008629D6" w:rsidRPr="00AD53A5" w:rsidTr="0060017C">
        <w:trPr>
          <w:trHeight w:val="375"/>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29D6" w:rsidRPr="00DF01E5" w:rsidRDefault="008629D6" w:rsidP="00CB75AF">
            <w:pPr>
              <w:jc w:val="center"/>
              <w:rPr>
                <w:b/>
                <w:bCs/>
              </w:rPr>
            </w:pPr>
            <w:r w:rsidRPr="00DF01E5">
              <w:rPr>
                <w:b/>
                <w:bCs/>
              </w:rPr>
              <w:t>1</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DF01E5" w:rsidRDefault="008629D6" w:rsidP="00CB75AF">
            <w:pPr>
              <w:jc w:val="center"/>
              <w:rPr>
                <w:b/>
                <w:bCs/>
              </w:rPr>
            </w:pPr>
            <w:r w:rsidRPr="00DF01E5">
              <w:rPr>
                <w:b/>
                <w:bCs/>
              </w:rPr>
              <w:t>2</w:t>
            </w:r>
          </w:p>
        </w:tc>
        <w:tc>
          <w:tcPr>
            <w:tcW w:w="368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DF01E5" w:rsidRDefault="008629D6" w:rsidP="00CB75AF">
            <w:pPr>
              <w:jc w:val="center"/>
              <w:rPr>
                <w:b/>
                <w:bCs/>
              </w:rPr>
            </w:pPr>
            <w:r w:rsidRPr="00DF01E5">
              <w:rPr>
                <w:b/>
                <w:bCs/>
              </w:rPr>
              <w:t>3</w:t>
            </w:r>
          </w:p>
        </w:tc>
        <w:tc>
          <w:tcPr>
            <w:tcW w:w="1133"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DF01E5" w:rsidRDefault="008629D6" w:rsidP="00CB75AF">
            <w:pPr>
              <w:jc w:val="center"/>
              <w:rPr>
                <w:b/>
                <w:bCs/>
              </w:rPr>
            </w:pPr>
            <w:r w:rsidRPr="00DF01E5">
              <w:rPr>
                <w:b/>
                <w:bCs/>
              </w:rPr>
              <w:t>4</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DF01E5" w:rsidRDefault="008629D6" w:rsidP="00CB75AF">
            <w:pPr>
              <w:jc w:val="center"/>
              <w:rPr>
                <w:b/>
                <w:bCs/>
              </w:rPr>
            </w:pPr>
            <w:r w:rsidRPr="00DF01E5">
              <w:rPr>
                <w:b/>
                <w:bCs/>
              </w:rPr>
              <w:t>5</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DF01E5" w:rsidRDefault="008629D6" w:rsidP="00CB75AF">
            <w:pPr>
              <w:jc w:val="center"/>
              <w:rPr>
                <w:b/>
                <w:bCs/>
              </w:rPr>
            </w:pPr>
            <w:r w:rsidRPr="00DF01E5">
              <w:rPr>
                <w:b/>
                <w:bCs/>
              </w:rPr>
              <w:t>6</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629D6" w:rsidRPr="00DF01E5" w:rsidRDefault="008629D6" w:rsidP="00CB75AF">
            <w:pPr>
              <w:jc w:val="center"/>
              <w:rPr>
                <w:b/>
                <w:bCs/>
              </w:rPr>
            </w:pPr>
            <w:r w:rsidRPr="00DF01E5">
              <w:rPr>
                <w:b/>
                <w:bCs/>
              </w:rPr>
              <w:t>7</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629D6" w:rsidRPr="00DF01E5" w:rsidRDefault="008629D6" w:rsidP="00CB75AF">
            <w:pPr>
              <w:jc w:val="center"/>
              <w:rPr>
                <w:b/>
                <w:bCs/>
              </w:rPr>
            </w:pPr>
            <w:r w:rsidRPr="00DF01E5">
              <w:rPr>
                <w:b/>
                <w:bCs/>
              </w:rPr>
              <w:t>8</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DF01E5" w:rsidRDefault="008629D6" w:rsidP="00CB75AF">
            <w:pPr>
              <w:jc w:val="center"/>
              <w:rPr>
                <w:b/>
                <w:bCs/>
              </w:rPr>
            </w:pPr>
            <w:r w:rsidRPr="00DF01E5">
              <w:rPr>
                <w:b/>
                <w:bCs/>
              </w:rPr>
              <w:t>9</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629D6" w:rsidRPr="00DF01E5" w:rsidRDefault="008629D6" w:rsidP="00CB75AF">
            <w:pPr>
              <w:jc w:val="center"/>
              <w:rPr>
                <w:b/>
                <w:bCs/>
              </w:rPr>
            </w:pPr>
            <w:r w:rsidRPr="00DF01E5">
              <w:rPr>
                <w:b/>
                <w:bCs/>
              </w:rPr>
              <w:t>10</w:t>
            </w:r>
          </w:p>
        </w:tc>
      </w:tr>
      <w:tr w:rsidR="00194860" w:rsidRPr="00AD53A5" w:rsidTr="000662A0">
        <w:trPr>
          <w:trHeight w:val="4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b/>
                <w:bCs/>
                <w:color w:val="000000"/>
              </w:rPr>
            </w:pPr>
            <w:r w:rsidRPr="00DF01E5">
              <w:rPr>
                <w:b/>
                <w:bCs/>
                <w:color w:val="000000"/>
              </w:rPr>
              <w:t>1</w:t>
            </w:r>
          </w:p>
        </w:tc>
        <w:tc>
          <w:tcPr>
            <w:tcW w:w="1559" w:type="dxa"/>
            <w:gridSpan w:val="2"/>
            <w:vMerge w:val="restart"/>
            <w:tcBorders>
              <w:top w:val="single" w:sz="4" w:space="0" w:color="auto"/>
              <w:left w:val="single" w:sz="4" w:space="0" w:color="auto"/>
              <w:right w:val="nil"/>
            </w:tcBorders>
            <w:shd w:val="clear" w:color="000000" w:fill="FFFFFF"/>
            <w:vAlign w:val="center"/>
          </w:tcPr>
          <w:p w:rsidR="00194860" w:rsidRPr="00DF01E5" w:rsidRDefault="00194860" w:rsidP="00144922">
            <w:pPr>
              <w:jc w:val="center"/>
            </w:pPr>
            <w:r w:rsidRPr="00DF01E5">
              <w:t>ГКП на ПХВ «АМКБ»</w:t>
            </w: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r w:rsidRPr="00DF01E5">
              <w:t>Бедренная ножка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94860" w:rsidRPr="00DF01E5" w:rsidRDefault="00194860" w:rsidP="00144922">
            <w:pPr>
              <w:jc w:val="center"/>
              <w:rPr>
                <w:color w:val="000000"/>
              </w:rPr>
            </w:pPr>
            <w:proofErr w:type="spellStart"/>
            <w:proofErr w:type="gramStart"/>
            <w:r w:rsidRPr="00DF01E5">
              <w:rPr>
                <w:color w:val="000000"/>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94860" w:rsidRPr="00DF01E5" w:rsidRDefault="00194860" w:rsidP="00144922">
            <w:pPr>
              <w:jc w:val="center"/>
            </w:pPr>
            <w:r w:rsidRPr="00DF01E5">
              <w:t>50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lang w:val="en-US"/>
              </w:rPr>
            </w:pPr>
            <w:r w:rsidRPr="00DF01E5">
              <w:rPr>
                <w:lang w:val="en-US"/>
              </w:rPr>
              <w:t>DDP</w:t>
            </w:r>
          </w:p>
        </w:tc>
        <w:tc>
          <w:tcPr>
            <w:tcW w:w="1701" w:type="dxa"/>
            <w:vMerge w:val="restart"/>
            <w:tcBorders>
              <w:top w:val="single" w:sz="4" w:space="0" w:color="auto"/>
              <w:left w:val="single" w:sz="4" w:space="0" w:color="auto"/>
              <w:right w:val="single" w:sz="4" w:space="0" w:color="auto"/>
            </w:tcBorders>
            <w:shd w:val="clear" w:color="000000" w:fill="FFFFFF"/>
            <w:vAlign w:val="center"/>
          </w:tcPr>
          <w:p w:rsidR="00194860" w:rsidRPr="00DF01E5" w:rsidRDefault="00194860" w:rsidP="00144922">
            <w:pPr>
              <w:jc w:val="center"/>
            </w:pPr>
            <w:r w:rsidRPr="00DF01E5">
              <w:t xml:space="preserve">в течение 3 рабочих дней </w:t>
            </w:r>
            <w:proofErr w:type="gramStart"/>
            <w:r w:rsidRPr="00DF01E5">
              <w:t>с даты получения</w:t>
            </w:r>
            <w:proofErr w:type="gramEnd"/>
            <w:r w:rsidRPr="00DF01E5">
              <w:t xml:space="preserve"> заявки от Заказчика до 31.12.2020 г.</w:t>
            </w:r>
          </w:p>
        </w:tc>
        <w:tc>
          <w:tcPr>
            <w:tcW w:w="1843" w:type="dxa"/>
            <w:vMerge w:val="restart"/>
            <w:tcBorders>
              <w:top w:val="single" w:sz="4" w:space="0" w:color="auto"/>
              <w:left w:val="single" w:sz="4" w:space="0" w:color="auto"/>
              <w:right w:val="single" w:sz="4" w:space="0" w:color="auto"/>
            </w:tcBorders>
            <w:shd w:val="clear" w:color="000000" w:fill="FFFFFF"/>
            <w:vAlign w:val="center"/>
          </w:tcPr>
          <w:p w:rsidR="00194860" w:rsidRPr="00DF01E5" w:rsidRDefault="00194860" w:rsidP="00144922">
            <w:pPr>
              <w:jc w:val="center"/>
            </w:pPr>
          </w:p>
          <w:p w:rsidR="00194860" w:rsidRPr="00DF01E5" w:rsidRDefault="00194860" w:rsidP="00144922">
            <w:pPr>
              <w:jc w:val="center"/>
            </w:pPr>
            <w:r w:rsidRPr="00DF01E5">
              <w:t>г. Алматы, ул. Демченко, 83Б</w:t>
            </w: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9 952 500</w:t>
            </w:r>
          </w:p>
        </w:tc>
      </w:tr>
      <w:tr w:rsidR="00194860" w:rsidRPr="00AD53A5" w:rsidTr="00B7291C">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b/>
                <w:bCs/>
                <w:color w:val="000000"/>
              </w:rPr>
            </w:pPr>
            <w:r w:rsidRPr="00DF01E5">
              <w:rPr>
                <w:b/>
                <w:bCs/>
                <w:color w:val="000000"/>
              </w:rPr>
              <w:t>2</w:t>
            </w:r>
          </w:p>
        </w:tc>
        <w:tc>
          <w:tcPr>
            <w:tcW w:w="1559" w:type="dxa"/>
            <w:gridSpan w:val="2"/>
            <w:vMerge/>
            <w:tcBorders>
              <w:left w:val="single" w:sz="4" w:space="0" w:color="auto"/>
              <w:right w:val="nil"/>
            </w:tcBorders>
            <w:shd w:val="clear" w:color="000000" w:fill="FFFFFF"/>
          </w:tcPr>
          <w:p w:rsidR="00194860" w:rsidRPr="00DF01E5" w:rsidRDefault="00194860" w:rsidP="00144922">
            <w:pPr>
              <w:jc w:val="cente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r w:rsidRPr="00DF01E5">
              <w:t>Бедренная головка из нерж. стали  28 мм</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94860" w:rsidRPr="00DF01E5" w:rsidRDefault="00194860" w:rsidP="00144922">
            <w:pPr>
              <w:jc w:val="center"/>
              <w:rPr>
                <w:color w:val="000000"/>
              </w:rPr>
            </w:pPr>
            <w:proofErr w:type="spellStart"/>
            <w:proofErr w:type="gramStart"/>
            <w:r w:rsidRPr="00DF01E5">
              <w:rPr>
                <w:color w:val="000000"/>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94860" w:rsidRPr="00DF01E5" w:rsidRDefault="00194860" w:rsidP="00144922">
            <w:pPr>
              <w:jc w:val="center"/>
            </w:pPr>
            <w:r w:rsidRPr="00DF01E5">
              <w:t>50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lang w:val="en-US"/>
              </w:rPr>
            </w:pPr>
            <w:r w:rsidRPr="00DF01E5">
              <w:rPr>
                <w:lang w:val="en-US"/>
              </w:rPr>
              <w:t>DDP</w:t>
            </w:r>
          </w:p>
        </w:tc>
        <w:tc>
          <w:tcPr>
            <w:tcW w:w="1701"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843"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2 187 500</w:t>
            </w:r>
          </w:p>
        </w:tc>
      </w:tr>
      <w:tr w:rsidR="00194860" w:rsidRPr="00AD53A5" w:rsidTr="00B7291C">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b/>
                <w:bCs/>
                <w:color w:val="000000"/>
              </w:rPr>
            </w:pPr>
            <w:r w:rsidRPr="00DF01E5">
              <w:rPr>
                <w:b/>
                <w:bCs/>
                <w:color w:val="000000"/>
              </w:rPr>
              <w:t>3</w:t>
            </w:r>
          </w:p>
        </w:tc>
        <w:tc>
          <w:tcPr>
            <w:tcW w:w="1559" w:type="dxa"/>
            <w:gridSpan w:val="2"/>
            <w:vMerge/>
            <w:tcBorders>
              <w:left w:val="single" w:sz="4" w:space="0" w:color="auto"/>
              <w:right w:val="nil"/>
            </w:tcBorders>
            <w:shd w:val="clear" w:color="000000" w:fill="FFFFFF"/>
          </w:tcPr>
          <w:p w:rsidR="00194860" w:rsidRPr="00DF01E5" w:rsidRDefault="00194860" w:rsidP="00144922">
            <w:pPr>
              <w:jc w:val="cente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rPr>
                <w:color w:val="000000"/>
              </w:rPr>
            </w:pPr>
            <w:r w:rsidRPr="00DF01E5">
              <w:rPr>
                <w:color w:val="000000"/>
              </w:rPr>
              <w:t xml:space="preserve">Ножка бедренная для тотального </w:t>
            </w:r>
            <w:proofErr w:type="spellStart"/>
            <w:r w:rsidRPr="00DF01E5">
              <w:rPr>
                <w:color w:val="000000"/>
              </w:rPr>
              <w:t>эндопротеза</w:t>
            </w:r>
            <w:proofErr w:type="spellEnd"/>
            <w:r w:rsidRPr="00DF01E5">
              <w:rPr>
                <w:color w:val="000000"/>
              </w:rPr>
              <w:t xml:space="preserve"> тазобедренного </w:t>
            </w:r>
            <w:r w:rsidRPr="00DF01E5">
              <w:rPr>
                <w:color w:val="000000"/>
              </w:rPr>
              <w:br/>
              <w:t>сустава цементной фиксации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94860" w:rsidRPr="00DF01E5" w:rsidRDefault="00194860" w:rsidP="00144922">
            <w:pPr>
              <w:jc w:val="center"/>
              <w:rPr>
                <w:color w:val="000000"/>
              </w:rPr>
            </w:pPr>
            <w:proofErr w:type="spellStart"/>
            <w:proofErr w:type="gramStart"/>
            <w:r w:rsidRPr="00DF01E5">
              <w:rPr>
                <w:color w:val="000000"/>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94860" w:rsidRPr="00DF01E5" w:rsidRDefault="00194860" w:rsidP="00144922">
            <w:pPr>
              <w:jc w:val="center"/>
              <w:rPr>
                <w:color w:val="000000"/>
              </w:rPr>
            </w:pPr>
            <w:r w:rsidRPr="00DF01E5">
              <w:rPr>
                <w:color w:val="000000"/>
              </w:rPr>
              <w:t>30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rPr>
                <w:lang w:val="en-US"/>
              </w:rPr>
              <w:t>DDP</w:t>
            </w:r>
          </w:p>
        </w:tc>
        <w:tc>
          <w:tcPr>
            <w:tcW w:w="1701"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843"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3 054 780</w:t>
            </w:r>
          </w:p>
        </w:tc>
      </w:tr>
      <w:tr w:rsidR="00194860" w:rsidRPr="00AD53A5" w:rsidTr="00B7291C">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b/>
                <w:bCs/>
                <w:color w:val="000000"/>
              </w:rPr>
            </w:pPr>
            <w:r w:rsidRPr="00DF01E5">
              <w:rPr>
                <w:b/>
                <w:bCs/>
                <w:color w:val="000000"/>
              </w:rPr>
              <w:t>4</w:t>
            </w:r>
          </w:p>
        </w:tc>
        <w:tc>
          <w:tcPr>
            <w:tcW w:w="1559" w:type="dxa"/>
            <w:gridSpan w:val="2"/>
            <w:vMerge/>
            <w:tcBorders>
              <w:left w:val="single" w:sz="4" w:space="0" w:color="auto"/>
              <w:right w:val="nil"/>
            </w:tcBorders>
            <w:shd w:val="clear" w:color="000000" w:fill="FFFFFF"/>
          </w:tcPr>
          <w:p w:rsidR="00194860" w:rsidRPr="00DF01E5" w:rsidRDefault="00194860" w:rsidP="00144922">
            <w:pPr>
              <w:jc w:val="cente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rPr>
                <w:color w:val="000000"/>
              </w:rPr>
            </w:pPr>
            <w:r w:rsidRPr="00DF01E5">
              <w:rPr>
                <w:color w:val="000000"/>
              </w:rPr>
              <w:t xml:space="preserve">Головка бедренная для тотального </w:t>
            </w:r>
            <w:proofErr w:type="spellStart"/>
            <w:r w:rsidRPr="00DF01E5">
              <w:rPr>
                <w:color w:val="000000"/>
              </w:rPr>
              <w:t>эндопротеза</w:t>
            </w:r>
            <w:proofErr w:type="spellEnd"/>
            <w:r w:rsidRPr="00DF01E5">
              <w:rPr>
                <w:color w:val="000000"/>
              </w:rPr>
              <w:t xml:space="preserve"> тазобедренного сустава цементной фиксации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94860" w:rsidRPr="00DF01E5" w:rsidRDefault="00194860" w:rsidP="00144922">
            <w:pPr>
              <w:jc w:val="center"/>
              <w:rPr>
                <w:color w:val="000000"/>
              </w:rPr>
            </w:pPr>
            <w:proofErr w:type="spellStart"/>
            <w:proofErr w:type="gramStart"/>
            <w:r w:rsidRPr="00DF01E5">
              <w:rPr>
                <w:color w:val="000000"/>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94860" w:rsidRPr="00DF01E5" w:rsidRDefault="00194860" w:rsidP="00144922">
            <w:pPr>
              <w:jc w:val="center"/>
              <w:rPr>
                <w:color w:val="000000"/>
              </w:rPr>
            </w:pPr>
            <w:r w:rsidRPr="00DF01E5">
              <w:rPr>
                <w:color w:val="000000"/>
              </w:rPr>
              <w:t>30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rPr>
                <w:lang w:val="en-US"/>
              </w:rPr>
              <w:t>DDP</w:t>
            </w:r>
          </w:p>
        </w:tc>
        <w:tc>
          <w:tcPr>
            <w:tcW w:w="1701"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843"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2 040 780</w:t>
            </w:r>
          </w:p>
        </w:tc>
      </w:tr>
      <w:tr w:rsidR="00194860" w:rsidRPr="00AD53A5" w:rsidTr="00B7291C">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b/>
                <w:bCs/>
                <w:color w:val="000000"/>
              </w:rPr>
            </w:pPr>
            <w:r w:rsidRPr="00DF01E5">
              <w:rPr>
                <w:b/>
                <w:bCs/>
                <w:color w:val="000000"/>
              </w:rPr>
              <w:t>5</w:t>
            </w:r>
          </w:p>
        </w:tc>
        <w:tc>
          <w:tcPr>
            <w:tcW w:w="1559" w:type="dxa"/>
            <w:gridSpan w:val="2"/>
            <w:vMerge/>
            <w:tcBorders>
              <w:left w:val="single" w:sz="4" w:space="0" w:color="auto"/>
              <w:right w:val="nil"/>
            </w:tcBorders>
            <w:shd w:val="clear" w:color="000000" w:fill="FFFFFF"/>
          </w:tcPr>
          <w:p w:rsidR="00194860" w:rsidRPr="00DF01E5" w:rsidRDefault="00194860" w:rsidP="00144922">
            <w:pPr>
              <w:jc w:val="cente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rPr>
                <w:color w:val="000000"/>
              </w:rPr>
            </w:pPr>
            <w:r w:rsidRPr="00DF01E5">
              <w:rPr>
                <w:color w:val="000000"/>
              </w:rPr>
              <w:t xml:space="preserve">Чашка для тотального </w:t>
            </w:r>
            <w:proofErr w:type="spellStart"/>
            <w:r w:rsidRPr="00DF01E5">
              <w:rPr>
                <w:color w:val="000000"/>
              </w:rPr>
              <w:t>эндопротеза</w:t>
            </w:r>
            <w:proofErr w:type="spellEnd"/>
            <w:r w:rsidRPr="00DF01E5">
              <w:rPr>
                <w:color w:val="000000"/>
              </w:rPr>
              <w:t xml:space="preserve"> тазобедренного сустава цементной фиксации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94860" w:rsidRPr="00DF01E5" w:rsidRDefault="00194860" w:rsidP="00144922">
            <w:pPr>
              <w:jc w:val="center"/>
              <w:rPr>
                <w:color w:val="000000"/>
              </w:rPr>
            </w:pPr>
            <w:proofErr w:type="spellStart"/>
            <w:proofErr w:type="gramStart"/>
            <w:r w:rsidRPr="00DF01E5">
              <w:rPr>
                <w:color w:val="000000"/>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15</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rPr>
                <w:lang w:val="en-US"/>
              </w:rPr>
              <w:t>DDP</w:t>
            </w:r>
          </w:p>
        </w:tc>
        <w:tc>
          <w:tcPr>
            <w:tcW w:w="1701"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843"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731 250</w:t>
            </w:r>
          </w:p>
        </w:tc>
      </w:tr>
      <w:tr w:rsidR="00194860" w:rsidRPr="00AD53A5" w:rsidTr="00B7291C">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b/>
                <w:bCs/>
                <w:color w:val="000000"/>
              </w:rPr>
            </w:pPr>
            <w:r w:rsidRPr="00DF01E5">
              <w:rPr>
                <w:b/>
                <w:bCs/>
                <w:color w:val="000000"/>
              </w:rPr>
              <w:t>6</w:t>
            </w:r>
          </w:p>
        </w:tc>
        <w:tc>
          <w:tcPr>
            <w:tcW w:w="1559" w:type="dxa"/>
            <w:gridSpan w:val="2"/>
            <w:vMerge/>
            <w:tcBorders>
              <w:left w:val="single" w:sz="4" w:space="0" w:color="auto"/>
              <w:right w:val="nil"/>
            </w:tcBorders>
            <w:shd w:val="clear" w:color="000000" w:fill="FFFFFF"/>
          </w:tcPr>
          <w:p w:rsidR="00194860" w:rsidRPr="00DF01E5" w:rsidRDefault="00194860" w:rsidP="00144922">
            <w:pPr>
              <w:jc w:val="cente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4860" w:rsidRPr="00DF01E5" w:rsidRDefault="00194860" w:rsidP="00144922">
            <w:pPr>
              <w:rPr>
                <w:color w:val="000000"/>
              </w:rPr>
            </w:pPr>
            <w:r w:rsidRPr="00DF01E5">
              <w:rPr>
                <w:color w:val="000000"/>
              </w:rPr>
              <w:t xml:space="preserve">Биполярная головка для тотального </w:t>
            </w:r>
            <w:proofErr w:type="spellStart"/>
            <w:r w:rsidRPr="00DF01E5">
              <w:rPr>
                <w:color w:val="000000"/>
              </w:rPr>
              <w:t>эндопротеза</w:t>
            </w:r>
            <w:proofErr w:type="spellEnd"/>
            <w:r w:rsidRPr="00DF01E5">
              <w:rPr>
                <w:color w:val="000000"/>
              </w:rPr>
              <w:t xml:space="preserve"> тазобедренного сустава цементной и </w:t>
            </w:r>
            <w:proofErr w:type="spellStart"/>
            <w:r w:rsidRPr="00DF01E5">
              <w:rPr>
                <w:color w:val="000000"/>
              </w:rPr>
              <w:t>бесцементной</w:t>
            </w:r>
            <w:proofErr w:type="spellEnd"/>
            <w:r w:rsidRPr="00DF01E5">
              <w:rPr>
                <w:color w:val="000000"/>
              </w:rPr>
              <w:t xml:space="preserve"> фиксации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94860" w:rsidRPr="00DF01E5" w:rsidRDefault="00194860" w:rsidP="00144922">
            <w:pPr>
              <w:jc w:val="center"/>
              <w:rPr>
                <w:color w:val="000000"/>
              </w:rPr>
            </w:pPr>
            <w:proofErr w:type="spellStart"/>
            <w:proofErr w:type="gramStart"/>
            <w:r w:rsidRPr="00DF01E5">
              <w:rPr>
                <w:color w:val="000000"/>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pPr>
            <w:r w:rsidRPr="00DF01E5">
              <w:t>15</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rPr>
                <w:lang w:val="en-US"/>
              </w:rPr>
              <w:t>DDP</w:t>
            </w:r>
          </w:p>
        </w:tc>
        <w:tc>
          <w:tcPr>
            <w:tcW w:w="1701"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843"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1 142 070</w:t>
            </w:r>
          </w:p>
        </w:tc>
      </w:tr>
      <w:tr w:rsidR="00194860" w:rsidRPr="00AD53A5" w:rsidTr="00B7291C">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b/>
                <w:bCs/>
                <w:color w:val="000000"/>
              </w:rPr>
            </w:pPr>
            <w:r w:rsidRPr="00DF01E5">
              <w:rPr>
                <w:b/>
                <w:bCs/>
                <w:color w:val="000000"/>
              </w:rPr>
              <w:t>7</w:t>
            </w:r>
          </w:p>
        </w:tc>
        <w:tc>
          <w:tcPr>
            <w:tcW w:w="1559" w:type="dxa"/>
            <w:gridSpan w:val="2"/>
            <w:vMerge/>
            <w:tcBorders>
              <w:left w:val="single" w:sz="4" w:space="0" w:color="auto"/>
              <w:right w:val="nil"/>
            </w:tcBorders>
            <w:shd w:val="clear" w:color="000000" w:fill="FFFFFF"/>
          </w:tcPr>
          <w:p w:rsidR="00194860" w:rsidRPr="00DF01E5" w:rsidRDefault="00194860" w:rsidP="00144922">
            <w:pPr>
              <w:jc w:val="cente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rPr>
                <w:color w:val="000000"/>
              </w:rPr>
            </w:pPr>
            <w:r w:rsidRPr="00DF01E5">
              <w:rPr>
                <w:color w:val="000000"/>
              </w:rPr>
              <w:t xml:space="preserve">Ножка стандартный офсет </w:t>
            </w:r>
            <w:proofErr w:type="spellStart"/>
            <w:r w:rsidRPr="00DF01E5">
              <w:rPr>
                <w:color w:val="000000"/>
              </w:rPr>
              <w:t>шеечно-диафизарный</w:t>
            </w:r>
            <w:proofErr w:type="spellEnd"/>
            <w:r w:rsidRPr="00DF01E5">
              <w:rPr>
                <w:color w:val="000000"/>
              </w:rPr>
              <w:t xml:space="preserve"> угол 135гр (без воротника) для тотального </w:t>
            </w:r>
            <w:proofErr w:type="spellStart"/>
            <w:r w:rsidRPr="00DF01E5">
              <w:rPr>
                <w:color w:val="000000"/>
              </w:rPr>
              <w:t>эндопротеза</w:t>
            </w:r>
            <w:proofErr w:type="spellEnd"/>
            <w:r w:rsidRPr="00DF01E5">
              <w:rPr>
                <w:color w:val="000000"/>
              </w:rPr>
              <w:t xml:space="preserve"> тазобедренного сустава </w:t>
            </w:r>
            <w:proofErr w:type="spellStart"/>
            <w:r w:rsidRPr="00DF01E5">
              <w:rPr>
                <w:color w:val="000000"/>
              </w:rPr>
              <w:t>бесцементной</w:t>
            </w:r>
            <w:proofErr w:type="spellEnd"/>
            <w:r w:rsidRPr="00DF01E5">
              <w:rPr>
                <w:color w:val="000000"/>
              </w:rPr>
              <w:t xml:space="preserve"> фиксации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94860" w:rsidRPr="00DF01E5" w:rsidRDefault="00194860" w:rsidP="00144922">
            <w:pPr>
              <w:jc w:val="center"/>
              <w:rPr>
                <w:color w:val="000000"/>
              </w:rPr>
            </w:pPr>
            <w:proofErr w:type="spellStart"/>
            <w:proofErr w:type="gramStart"/>
            <w:r w:rsidRPr="00DF01E5">
              <w:rPr>
                <w:color w:val="000000"/>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60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rPr>
                <w:lang w:val="en-US"/>
              </w:rPr>
              <w:t>DDP</w:t>
            </w:r>
          </w:p>
        </w:tc>
        <w:tc>
          <w:tcPr>
            <w:tcW w:w="1701"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843"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13 238 160</w:t>
            </w:r>
          </w:p>
        </w:tc>
      </w:tr>
      <w:tr w:rsidR="00194860" w:rsidRPr="00AD53A5" w:rsidTr="00B7291C">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b/>
                <w:bCs/>
                <w:color w:val="000000"/>
              </w:rPr>
            </w:pPr>
            <w:r w:rsidRPr="00DF01E5">
              <w:rPr>
                <w:b/>
                <w:bCs/>
                <w:color w:val="000000"/>
              </w:rPr>
              <w:t>8</w:t>
            </w:r>
          </w:p>
        </w:tc>
        <w:tc>
          <w:tcPr>
            <w:tcW w:w="1559" w:type="dxa"/>
            <w:gridSpan w:val="2"/>
            <w:vMerge/>
            <w:tcBorders>
              <w:left w:val="single" w:sz="4" w:space="0" w:color="auto"/>
              <w:right w:val="nil"/>
            </w:tcBorders>
            <w:shd w:val="clear" w:color="000000" w:fill="FFFFFF"/>
          </w:tcPr>
          <w:p w:rsidR="00194860" w:rsidRPr="00DF01E5" w:rsidRDefault="00194860" w:rsidP="00144922">
            <w:pPr>
              <w:jc w:val="cente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rPr>
                <w:color w:val="000000"/>
              </w:rPr>
            </w:pPr>
            <w:r w:rsidRPr="00DF01E5">
              <w:rPr>
                <w:color w:val="000000"/>
              </w:rPr>
              <w:t xml:space="preserve">Головка металлическая для тотального </w:t>
            </w:r>
            <w:proofErr w:type="spellStart"/>
            <w:r w:rsidRPr="00DF01E5">
              <w:rPr>
                <w:color w:val="000000"/>
              </w:rPr>
              <w:t>эндопротеза</w:t>
            </w:r>
            <w:proofErr w:type="spellEnd"/>
            <w:r w:rsidRPr="00DF01E5">
              <w:rPr>
                <w:color w:val="000000"/>
              </w:rPr>
              <w:t xml:space="preserve"> тазобедренного сустава </w:t>
            </w:r>
            <w:proofErr w:type="spellStart"/>
            <w:r w:rsidRPr="00DF01E5">
              <w:rPr>
                <w:color w:val="000000"/>
              </w:rPr>
              <w:t>бесцементной</w:t>
            </w:r>
            <w:proofErr w:type="spellEnd"/>
            <w:r w:rsidRPr="00DF01E5">
              <w:rPr>
                <w:color w:val="000000"/>
              </w:rPr>
              <w:t xml:space="preserve"> фиксации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94860" w:rsidRPr="00DF01E5" w:rsidRDefault="00194860" w:rsidP="00144922">
            <w:pPr>
              <w:jc w:val="center"/>
              <w:rPr>
                <w:color w:val="000000"/>
              </w:rPr>
            </w:pPr>
            <w:proofErr w:type="spellStart"/>
            <w:proofErr w:type="gramStart"/>
            <w:r w:rsidRPr="00DF01E5">
              <w:rPr>
                <w:color w:val="000000"/>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60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rPr>
                <w:lang w:val="en-US"/>
              </w:rPr>
              <w:t>DDP</w:t>
            </w:r>
          </w:p>
        </w:tc>
        <w:tc>
          <w:tcPr>
            <w:tcW w:w="1701"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843"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4 244 400</w:t>
            </w:r>
          </w:p>
        </w:tc>
      </w:tr>
      <w:tr w:rsidR="00194860" w:rsidRPr="00AD53A5" w:rsidTr="00B7291C">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b/>
                <w:bCs/>
                <w:color w:val="000000"/>
              </w:rPr>
            </w:pPr>
            <w:r w:rsidRPr="00DF01E5">
              <w:rPr>
                <w:b/>
                <w:bCs/>
                <w:color w:val="000000"/>
              </w:rPr>
              <w:t>9</w:t>
            </w:r>
          </w:p>
        </w:tc>
        <w:tc>
          <w:tcPr>
            <w:tcW w:w="1559" w:type="dxa"/>
            <w:gridSpan w:val="2"/>
            <w:vMerge/>
            <w:tcBorders>
              <w:left w:val="single" w:sz="4" w:space="0" w:color="auto"/>
              <w:right w:val="nil"/>
            </w:tcBorders>
            <w:shd w:val="clear" w:color="000000" w:fill="FFFFFF"/>
          </w:tcPr>
          <w:p w:rsidR="00194860" w:rsidRPr="00DF01E5" w:rsidRDefault="00194860" w:rsidP="00144922">
            <w:pPr>
              <w:jc w:val="cente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rPr>
                <w:color w:val="000000"/>
              </w:rPr>
            </w:pPr>
            <w:proofErr w:type="spellStart"/>
            <w:r w:rsidRPr="00DF01E5">
              <w:rPr>
                <w:color w:val="000000"/>
              </w:rPr>
              <w:t>Ацетабулярная</w:t>
            </w:r>
            <w:proofErr w:type="spellEnd"/>
            <w:r w:rsidRPr="00DF01E5">
              <w:rPr>
                <w:color w:val="000000"/>
              </w:rPr>
              <w:t xml:space="preserve"> чашка для тотального </w:t>
            </w:r>
            <w:proofErr w:type="spellStart"/>
            <w:r w:rsidRPr="00DF01E5">
              <w:rPr>
                <w:color w:val="000000"/>
              </w:rPr>
              <w:t>эндопротеза</w:t>
            </w:r>
            <w:proofErr w:type="spellEnd"/>
            <w:r w:rsidRPr="00DF01E5">
              <w:rPr>
                <w:color w:val="000000"/>
              </w:rPr>
              <w:t xml:space="preserve"> тазобедренного </w:t>
            </w:r>
            <w:r w:rsidRPr="00DF01E5">
              <w:rPr>
                <w:color w:val="000000"/>
              </w:rPr>
              <w:br/>
              <w:t xml:space="preserve">сустава </w:t>
            </w:r>
            <w:proofErr w:type="spellStart"/>
            <w:r w:rsidRPr="00DF01E5">
              <w:rPr>
                <w:color w:val="000000"/>
              </w:rPr>
              <w:t>бесцементной</w:t>
            </w:r>
            <w:proofErr w:type="spellEnd"/>
            <w:r w:rsidRPr="00DF01E5">
              <w:rPr>
                <w:color w:val="000000"/>
              </w:rPr>
              <w:t xml:space="preserve"> фиксации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94860" w:rsidRPr="00DF01E5" w:rsidRDefault="00194860" w:rsidP="00144922">
            <w:pPr>
              <w:jc w:val="center"/>
              <w:rPr>
                <w:color w:val="000000"/>
              </w:rPr>
            </w:pPr>
            <w:proofErr w:type="spellStart"/>
            <w:proofErr w:type="gramStart"/>
            <w:r w:rsidRPr="00DF01E5">
              <w:rPr>
                <w:color w:val="000000"/>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110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rPr>
                <w:lang w:val="en-US"/>
              </w:rPr>
              <w:t>DDP</w:t>
            </w:r>
          </w:p>
        </w:tc>
        <w:tc>
          <w:tcPr>
            <w:tcW w:w="1701"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843"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11 621 500</w:t>
            </w:r>
          </w:p>
        </w:tc>
      </w:tr>
      <w:tr w:rsidR="00194860" w:rsidRPr="00AD53A5" w:rsidTr="00B7291C">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b/>
                <w:bCs/>
                <w:color w:val="000000"/>
              </w:rPr>
            </w:pPr>
            <w:r w:rsidRPr="00DF01E5">
              <w:rPr>
                <w:b/>
                <w:bCs/>
                <w:color w:val="000000"/>
              </w:rPr>
              <w:t>10</w:t>
            </w:r>
          </w:p>
        </w:tc>
        <w:tc>
          <w:tcPr>
            <w:tcW w:w="1559" w:type="dxa"/>
            <w:gridSpan w:val="2"/>
            <w:vMerge/>
            <w:tcBorders>
              <w:left w:val="single" w:sz="4" w:space="0" w:color="auto"/>
              <w:right w:val="nil"/>
            </w:tcBorders>
            <w:shd w:val="clear" w:color="000000" w:fill="FFFFFF"/>
          </w:tcPr>
          <w:p w:rsidR="00194860" w:rsidRPr="00DF01E5" w:rsidRDefault="00194860" w:rsidP="00144922">
            <w:pPr>
              <w:jc w:val="cente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rPr>
                <w:color w:val="000000"/>
              </w:rPr>
            </w:pPr>
            <w:r w:rsidRPr="00DF01E5">
              <w:rPr>
                <w:color w:val="000000"/>
              </w:rPr>
              <w:t xml:space="preserve">Полиэтиленовый вкладыш для тотального </w:t>
            </w:r>
            <w:proofErr w:type="spellStart"/>
            <w:r w:rsidRPr="00DF01E5">
              <w:rPr>
                <w:color w:val="000000"/>
              </w:rPr>
              <w:t>эндопротеза</w:t>
            </w:r>
            <w:proofErr w:type="spellEnd"/>
            <w:r w:rsidRPr="00DF01E5">
              <w:rPr>
                <w:color w:val="000000"/>
              </w:rPr>
              <w:t xml:space="preserve"> тазобедренного </w:t>
            </w:r>
            <w:r w:rsidRPr="00DF01E5">
              <w:rPr>
                <w:color w:val="000000"/>
              </w:rPr>
              <w:br/>
            </w:r>
            <w:r w:rsidRPr="00DF01E5">
              <w:rPr>
                <w:color w:val="000000"/>
              </w:rPr>
              <w:lastRenderedPageBreak/>
              <w:t xml:space="preserve">сустава </w:t>
            </w:r>
            <w:proofErr w:type="spellStart"/>
            <w:r w:rsidRPr="00DF01E5">
              <w:rPr>
                <w:color w:val="000000"/>
              </w:rPr>
              <w:t>бесцементной</w:t>
            </w:r>
            <w:proofErr w:type="spellEnd"/>
            <w:r w:rsidRPr="00DF01E5">
              <w:rPr>
                <w:color w:val="000000"/>
              </w:rPr>
              <w:t xml:space="preserve"> фиксации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94860" w:rsidRPr="00DF01E5" w:rsidRDefault="00194860" w:rsidP="00144922">
            <w:pPr>
              <w:jc w:val="center"/>
              <w:rPr>
                <w:color w:val="000000"/>
              </w:rPr>
            </w:pPr>
            <w:proofErr w:type="spellStart"/>
            <w:proofErr w:type="gramStart"/>
            <w:r w:rsidRPr="00DF01E5">
              <w:rPr>
                <w:color w:val="000000"/>
              </w:rPr>
              <w:lastRenderedPageBreak/>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110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rPr>
                <w:lang w:val="en-US"/>
              </w:rPr>
              <w:t>DDP</w:t>
            </w:r>
          </w:p>
        </w:tc>
        <w:tc>
          <w:tcPr>
            <w:tcW w:w="1701"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843"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6 211 150</w:t>
            </w:r>
          </w:p>
        </w:tc>
      </w:tr>
      <w:tr w:rsidR="00194860" w:rsidRPr="00AD53A5" w:rsidTr="007C04C2">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b/>
                <w:bCs/>
                <w:color w:val="000000"/>
              </w:rPr>
            </w:pPr>
            <w:r w:rsidRPr="00DF01E5">
              <w:rPr>
                <w:b/>
                <w:bCs/>
                <w:color w:val="000000"/>
              </w:rPr>
              <w:lastRenderedPageBreak/>
              <w:t>11</w:t>
            </w:r>
          </w:p>
        </w:tc>
        <w:tc>
          <w:tcPr>
            <w:tcW w:w="1559" w:type="dxa"/>
            <w:gridSpan w:val="2"/>
            <w:vMerge/>
            <w:tcBorders>
              <w:left w:val="single" w:sz="4" w:space="0" w:color="auto"/>
              <w:bottom w:val="single" w:sz="4" w:space="0" w:color="auto"/>
              <w:right w:val="nil"/>
            </w:tcBorders>
            <w:shd w:val="clear" w:color="000000" w:fill="FFFFFF"/>
          </w:tcPr>
          <w:p w:rsidR="00194860" w:rsidRPr="00DF01E5" w:rsidRDefault="00194860" w:rsidP="00144922">
            <w:pPr>
              <w:jc w:val="cente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4860" w:rsidRPr="00DF01E5" w:rsidRDefault="00194860" w:rsidP="00144922">
            <w:pPr>
              <w:rPr>
                <w:color w:val="000000"/>
              </w:rPr>
            </w:pPr>
            <w:r w:rsidRPr="00DF01E5">
              <w:rPr>
                <w:color w:val="000000"/>
              </w:rPr>
              <w:t xml:space="preserve">Модульное тело для ревизионного </w:t>
            </w:r>
            <w:proofErr w:type="spellStart"/>
            <w:r w:rsidRPr="00DF01E5">
              <w:rPr>
                <w:color w:val="000000"/>
              </w:rPr>
              <w:t>эндопротеза</w:t>
            </w:r>
            <w:proofErr w:type="spellEnd"/>
            <w:r w:rsidRPr="00DF01E5">
              <w:rPr>
                <w:color w:val="000000"/>
              </w:rPr>
              <w:t xml:space="preserve"> тазобедренного сустава </w:t>
            </w:r>
            <w:proofErr w:type="spellStart"/>
            <w:r w:rsidRPr="00DF01E5">
              <w:rPr>
                <w:color w:val="000000"/>
              </w:rPr>
              <w:t>бесцементной</w:t>
            </w:r>
            <w:proofErr w:type="spellEnd"/>
            <w:r w:rsidRPr="00DF01E5">
              <w:rPr>
                <w:color w:val="000000"/>
              </w:rPr>
              <w:t xml:space="preserve"> фиксации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94860" w:rsidRPr="00DF01E5" w:rsidRDefault="00194860" w:rsidP="00144922">
            <w:pPr>
              <w:jc w:val="center"/>
              <w:rPr>
                <w:color w:val="000000"/>
              </w:rPr>
            </w:pPr>
            <w:proofErr w:type="spellStart"/>
            <w:proofErr w:type="gramStart"/>
            <w:r w:rsidRPr="00DF01E5">
              <w:rPr>
                <w:color w:val="000000"/>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rPr>
                <w:lang w:val="en-US"/>
              </w:rPr>
              <w:t>DDP</w:t>
            </w:r>
          </w:p>
        </w:tc>
        <w:tc>
          <w:tcPr>
            <w:tcW w:w="1701" w:type="dxa"/>
            <w:vMerge/>
            <w:tcBorders>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p>
        </w:tc>
        <w:tc>
          <w:tcPr>
            <w:tcW w:w="1843" w:type="dxa"/>
            <w:vMerge/>
            <w:tcBorders>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453 715</w:t>
            </w:r>
          </w:p>
        </w:tc>
      </w:tr>
      <w:tr w:rsidR="00194860" w:rsidRPr="00AD53A5" w:rsidTr="007C04C2">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b/>
                <w:bCs/>
                <w:color w:val="000000"/>
              </w:rPr>
            </w:pPr>
            <w:r w:rsidRPr="00DF01E5">
              <w:rPr>
                <w:b/>
                <w:bCs/>
                <w:color w:val="000000"/>
              </w:rPr>
              <w:t>12</w:t>
            </w:r>
          </w:p>
        </w:tc>
        <w:tc>
          <w:tcPr>
            <w:tcW w:w="1559" w:type="dxa"/>
            <w:gridSpan w:val="2"/>
            <w:vMerge/>
            <w:tcBorders>
              <w:top w:val="single" w:sz="4" w:space="0" w:color="auto"/>
              <w:left w:val="single" w:sz="4" w:space="0" w:color="auto"/>
              <w:bottom w:val="single" w:sz="4" w:space="0" w:color="auto"/>
              <w:right w:val="single" w:sz="4" w:space="0" w:color="auto"/>
            </w:tcBorders>
            <w:shd w:val="clear" w:color="000000" w:fill="FFFFFF"/>
          </w:tcPr>
          <w:p w:rsidR="00194860" w:rsidRPr="00DF01E5" w:rsidRDefault="00194860" w:rsidP="00144922">
            <w:pPr>
              <w:jc w:val="cente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4860" w:rsidRPr="00DF01E5" w:rsidRDefault="00194860" w:rsidP="00144922">
            <w:pPr>
              <w:rPr>
                <w:color w:val="000000"/>
              </w:rPr>
            </w:pPr>
            <w:r w:rsidRPr="00DF01E5">
              <w:rPr>
                <w:color w:val="000000"/>
              </w:rPr>
              <w:t xml:space="preserve">Ножка бедренная дистальная для ревизионного </w:t>
            </w:r>
            <w:proofErr w:type="spellStart"/>
            <w:r w:rsidRPr="00DF01E5">
              <w:rPr>
                <w:color w:val="000000"/>
              </w:rPr>
              <w:t>эндопротеза</w:t>
            </w:r>
            <w:proofErr w:type="spellEnd"/>
            <w:r w:rsidRPr="00DF01E5">
              <w:rPr>
                <w:color w:val="000000"/>
              </w:rPr>
              <w:t xml:space="preserve"> тазобедренного сустава </w:t>
            </w:r>
            <w:proofErr w:type="spellStart"/>
            <w:r w:rsidRPr="00DF01E5">
              <w:rPr>
                <w:color w:val="000000"/>
              </w:rPr>
              <w:t>бесцементной</w:t>
            </w:r>
            <w:proofErr w:type="spellEnd"/>
            <w:r w:rsidRPr="00DF01E5">
              <w:rPr>
                <w:color w:val="000000"/>
              </w:rPr>
              <w:t xml:space="preserve"> фиксации</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4860" w:rsidRPr="00DF01E5" w:rsidRDefault="00194860" w:rsidP="00144922">
            <w:pPr>
              <w:jc w:val="center"/>
              <w:rPr>
                <w:color w:val="000000"/>
              </w:rPr>
            </w:pPr>
            <w:proofErr w:type="spellStart"/>
            <w:proofErr w:type="gramStart"/>
            <w:r w:rsidRPr="00DF01E5">
              <w:rPr>
                <w:color w:val="000000"/>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rPr>
                <w:lang w:val="en-US"/>
              </w:rPr>
              <w:t>DDP</w:t>
            </w:r>
          </w:p>
        </w:tc>
        <w:tc>
          <w:tcPr>
            <w:tcW w:w="170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p>
        </w:tc>
        <w:tc>
          <w:tcPr>
            <w:tcW w:w="184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294 440</w:t>
            </w:r>
          </w:p>
        </w:tc>
      </w:tr>
      <w:tr w:rsidR="00194860" w:rsidRPr="00AD53A5" w:rsidTr="007C04C2">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b/>
                <w:bCs/>
                <w:color w:val="000000"/>
              </w:rPr>
            </w:pPr>
            <w:r w:rsidRPr="00DF01E5">
              <w:rPr>
                <w:b/>
                <w:bCs/>
                <w:color w:val="000000"/>
              </w:rPr>
              <w:t>13</w:t>
            </w:r>
          </w:p>
        </w:tc>
        <w:tc>
          <w:tcPr>
            <w:tcW w:w="1559" w:type="dxa"/>
            <w:gridSpan w:val="2"/>
            <w:vMerge/>
            <w:tcBorders>
              <w:top w:val="single" w:sz="4" w:space="0" w:color="auto"/>
              <w:left w:val="single" w:sz="4" w:space="0" w:color="auto"/>
              <w:right w:val="nil"/>
            </w:tcBorders>
            <w:shd w:val="clear" w:color="000000" w:fill="FFFFFF"/>
          </w:tcPr>
          <w:p w:rsidR="00194860" w:rsidRPr="00DF01E5" w:rsidRDefault="00194860" w:rsidP="00144922">
            <w:pPr>
              <w:jc w:val="cente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4860" w:rsidRPr="00DF01E5" w:rsidRDefault="00194860" w:rsidP="00144922">
            <w:pPr>
              <w:rPr>
                <w:color w:val="000000"/>
              </w:rPr>
            </w:pPr>
            <w:r w:rsidRPr="00DF01E5">
              <w:rPr>
                <w:color w:val="000000"/>
              </w:rPr>
              <w:t xml:space="preserve">Чашка для ревизионного </w:t>
            </w:r>
            <w:proofErr w:type="spellStart"/>
            <w:r w:rsidRPr="00DF01E5">
              <w:rPr>
                <w:color w:val="000000"/>
              </w:rPr>
              <w:t>эндопротеза</w:t>
            </w:r>
            <w:proofErr w:type="spellEnd"/>
            <w:r w:rsidRPr="00DF01E5">
              <w:rPr>
                <w:color w:val="000000"/>
              </w:rPr>
              <w:t xml:space="preserve"> тазобедренного сустава </w:t>
            </w:r>
            <w:proofErr w:type="spellStart"/>
            <w:r w:rsidRPr="00DF01E5">
              <w:rPr>
                <w:color w:val="000000"/>
              </w:rPr>
              <w:t>бесцементной</w:t>
            </w:r>
            <w:proofErr w:type="spellEnd"/>
            <w:r w:rsidRPr="00DF01E5">
              <w:rPr>
                <w:color w:val="000000"/>
              </w:rPr>
              <w:t xml:space="preserve"> фиксации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94860" w:rsidRPr="00DF01E5" w:rsidRDefault="00194860" w:rsidP="00144922">
            <w:pPr>
              <w:jc w:val="center"/>
            </w:pPr>
            <w:proofErr w:type="spellStart"/>
            <w:proofErr w:type="gramStart"/>
            <w:r w:rsidRPr="00DF01E5">
              <w:rPr>
                <w:color w:val="000000"/>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rPr>
                <w:lang w:val="en-US"/>
              </w:rPr>
              <w:t>DDP</w:t>
            </w:r>
          </w:p>
        </w:tc>
        <w:tc>
          <w:tcPr>
            <w:tcW w:w="1701" w:type="dxa"/>
            <w:vMerge/>
            <w:tcBorders>
              <w:top w:val="single" w:sz="4" w:space="0" w:color="auto"/>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843" w:type="dxa"/>
            <w:vMerge/>
            <w:tcBorders>
              <w:top w:val="single" w:sz="4" w:space="0" w:color="auto"/>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236 385</w:t>
            </w:r>
          </w:p>
        </w:tc>
      </w:tr>
      <w:tr w:rsidR="00194860" w:rsidRPr="00AD53A5" w:rsidTr="00B7291C">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b/>
                <w:bCs/>
                <w:color w:val="000000"/>
              </w:rPr>
            </w:pPr>
            <w:r w:rsidRPr="00DF01E5">
              <w:rPr>
                <w:b/>
                <w:bCs/>
                <w:color w:val="000000"/>
              </w:rPr>
              <w:t>14</w:t>
            </w:r>
          </w:p>
        </w:tc>
        <w:tc>
          <w:tcPr>
            <w:tcW w:w="1559" w:type="dxa"/>
            <w:gridSpan w:val="2"/>
            <w:vMerge/>
            <w:tcBorders>
              <w:left w:val="single" w:sz="4" w:space="0" w:color="auto"/>
              <w:right w:val="nil"/>
            </w:tcBorders>
            <w:shd w:val="clear" w:color="000000" w:fill="FFFFFF"/>
          </w:tcPr>
          <w:p w:rsidR="00194860" w:rsidRPr="00DF01E5" w:rsidRDefault="00194860" w:rsidP="00144922">
            <w:pPr>
              <w:jc w:val="cente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4860" w:rsidRPr="00DF01E5" w:rsidRDefault="00194860" w:rsidP="00144922">
            <w:pPr>
              <w:rPr>
                <w:color w:val="000000"/>
              </w:rPr>
            </w:pPr>
            <w:r w:rsidRPr="00DF01E5">
              <w:rPr>
                <w:color w:val="000000"/>
              </w:rPr>
              <w:t xml:space="preserve">Вкладыш для ревизионного </w:t>
            </w:r>
            <w:proofErr w:type="spellStart"/>
            <w:r w:rsidRPr="00DF01E5">
              <w:rPr>
                <w:color w:val="000000"/>
              </w:rPr>
              <w:t>эндопротеза</w:t>
            </w:r>
            <w:proofErr w:type="spellEnd"/>
            <w:r w:rsidRPr="00DF01E5">
              <w:rPr>
                <w:color w:val="000000"/>
              </w:rPr>
              <w:t xml:space="preserve"> тазобедренного </w:t>
            </w:r>
            <w:r w:rsidRPr="00DF01E5">
              <w:rPr>
                <w:color w:val="000000"/>
              </w:rPr>
              <w:br/>
              <w:t xml:space="preserve">сустава </w:t>
            </w:r>
            <w:proofErr w:type="spellStart"/>
            <w:r w:rsidRPr="00DF01E5">
              <w:rPr>
                <w:color w:val="000000"/>
              </w:rPr>
              <w:t>бесцементной</w:t>
            </w:r>
            <w:proofErr w:type="spellEnd"/>
            <w:r w:rsidRPr="00DF01E5">
              <w:rPr>
                <w:color w:val="000000"/>
              </w:rPr>
              <w:t xml:space="preserve"> фиксации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94860" w:rsidRPr="00DF01E5" w:rsidRDefault="00194860" w:rsidP="00144922">
            <w:pPr>
              <w:jc w:val="center"/>
            </w:pPr>
            <w:proofErr w:type="spellStart"/>
            <w:proofErr w:type="gramStart"/>
            <w:r w:rsidRPr="00DF01E5">
              <w:rPr>
                <w:color w:val="000000"/>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rPr>
                <w:lang w:val="en-US"/>
              </w:rPr>
              <w:t>DDP</w:t>
            </w:r>
          </w:p>
        </w:tc>
        <w:tc>
          <w:tcPr>
            <w:tcW w:w="1701"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843"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115 875</w:t>
            </w:r>
          </w:p>
        </w:tc>
      </w:tr>
      <w:tr w:rsidR="00194860" w:rsidRPr="00AD53A5" w:rsidTr="00B7291C">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b/>
                <w:bCs/>
                <w:color w:val="000000"/>
              </w:rPr>
            </w:pPr>
            <w:r w:rsidRPr="00DF01E5">
              <w:rPr>
                <w:b/>
                <w:bCs/>
                <w:color w:val="000000"/>
              </w:rPr>
              <w:t>15</w:t>
            </w:r>
          </w:p>
        </w:tc>
        <w:tc>
          <w:tcPr>
            <w:tcW w:w="1559" w:type="dxa"/>
            <w:gridSpan w:val="2"/>
            <w:vMerge/>
            <w:tcBorders>
              <w:left w:val="single" w:sz="4" w:space="0" w:color="auto"/>
              <w:right w:val="nil"/>
            </w:tcBorders>
            <w:shd w:val="clear" w:color="000000" w:fill="FFFFFF"/>
          </w:tcPr>
          <w:p w:rsidR="00194860" w:rsidRPr="00DF01E5" w:rsidRDefault="00194860" w:rsidP="00144922">
            <w:pPr>
              <w:jc w:val="cente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4860" w:rsidRPr="00DF01E5" w:rsidRDefault="00194860" w:rsidP="00144922">
            <w:pPr>
              <w:rPr>
                <w:color w:val="000000"/>
              </w:rPr>
            </w:pPr>
            <w:r w:rsidRPr="00DF01E5">
              <w:rPr>
                <w:color w:val="000000"/>
              </w:rPr>
              <w:t xml:space="preserve">Головка бедренная 36 мм для ревизионного </w:t>
            </w:r>
            <w:proofErr w:type="spellStart"/>
            <w:r w:rsidRPr="00DF01E5">
              <w:rPr>
                <w:color w:val="000000"/>
              </w:rPr>
              <w:t>эндопротеза</w:t>
            </w:r>
            <w:proofErr w:type="spellEnd"/>
            <w:r w:rsidRPr="00DF01E5">
              <w:rPr>
                <w:color w:val="000000"/>
              </w:rPr>
              <w:t xml:space="preserve"> тазобедренного сустава </w:t>
            </w:r>
            <w:proofErr w:type="spellStart"/>
            <w:r w:rsidRPr="00DF01E5">
              <w:rPr>
                <w:color w:val="000000"/>
              </w:rPr>
              <w:t>бесцементной</w:t>
            </w:r>
            <w:proofErr w:type="spellEnd"/>
            <w:r w:rsidRPr="00DF01E5">
              <w:rPr>
                <w:color w:val="000000"/>
              </w:rPr>
              <w:t xml:space="preserve"> фиксации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94860" w:rsidRPr="00DF01E5" w:rsidRDefault="00194860" w:rsidP="00144922">
            <w:pPr>
              <w:jc w:val="center"/>
            </w:pPr>
            <w:proofErr w:type="spellStart"/>
            <w:proofErr w:type="gramStart"/>
            <w:r w:rsidRPr="00DF01E5">
              <w:rPr>
                <w:color w:val="000000"/>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rPr>
                <w:lang w:val="en-US"/>
              </w:rPr>
              <w:t>DDP</w:t>
            </w:r>
          </w:p>
        </w:tc>
        <w:tc>
          <w:tcPr>
            <w:tcW w:w="1701"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843"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154 360</w:t>
            </w:r>
          </w:p>
        </w:tc>
      </w:tr>
      <w:tr w:rsidR="00194860" w:rsidRPr="00AD53A5" w:rsidTr="00B7291C">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b/>
                <w:bCs/>
                <w:color w:val="000000"/>
              </w:rPr>
            </w:pPr>
            <w:r w:rsidRPr="00DF01E5">
              <w:rPr>
                <w:b/>
                <w:bCs/>
                <w:color w:val="000000"/>
              </w:rPr>
              <w:t>16</w:t>
            </w:r>
          </w:p>
        </w:tc>
        <w:tc>
          <w:tcPr>
            <w:tcW w:w="1559" w:type="dxa"/>
            <w:gridSpan w:val="2"/>
            <w:vMerge/>
            <w:tcBorders>
              <w:left w:val="single" w:sz="4" w:space="0" w:color="auto"/>
              <w:right w:val="nil"/>
            </w:tcBorders>
            <w:shd w:val="clear" w:color="000000" w:fill="FFFFFF"/>
          </w:tcPr>
          <w:p w:rsidR="00194860" w:rsidRPr="00DF01E5" w:rsidRDefault="00194860" w:rsidP="00144922">
            <w:pPr>
              <w:jc w:val="cente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rPr>
                <w:color w:val="000000"/>
              </w:rPr>
            </w:pPr>
            <w:r w:rsidRPr="00DF01E5">
              <w:rPr>
                <w:color w:val="000000"/>
              </w:rPr>
              <w:t xml:space="preserve">Блоки аугменты </w:t>
            </w:r>
            <w:proofErr w:type="spellStart"/>
            <w:r w:rsidRPr="00DF01E5">
              <w:rPr>
                <w:color w:val="000000"/>
              </w:rPr>
              <w:t>ацетабулярные</w:t>
            </w:r>
            <w:proofErr w:type="spellEnd"/>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94860" w:rsidRPr="00DF01E5" w:rsidRDefault="00194860" w:rsidP="00144922">
            <w:pPr>
              <w:jc w:val="center"/>
            </w:pPr>
            <w:proofErr w:type="spellStart"/>
            <w:proofErr w:type="gramStart"/>
            <w:r w:rsidRPr="00DF01E5">
              <w:rPr>
                <w:color w:val="000000"/>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3</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rPr>
                <w:lang w:val="en-US"/>
              </w:rPr>
              <w:t>DDP</w:t>
            </w:r>
          </w:p>
        </w:tc>
        <w:tc>
          <w:tcPr>
            <w:tcW w:w="1701"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843"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1 242 768</w:t>
            </w:r>
          </w:p>
        </w:tc>
      </w:tr>
      <w:tr w:rsidR="00194860" w:rsidRPr="00AD53A5" w:rsidTr="00B7291C">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b/>
                <w:bCs/>
                <w:color w:val="000000"/>
              </w:rPr>
            </w:pPr>
            <w:r w:rsidRPr="00DF01E5">
              <w:rPr>
                <w:b/>
                <w:bCs/>
                <w:color w:val="000000"/>
              </w:rPr>
              <w:t>17</w:t>
            </w:r>
          </w:p>
        </w:tc>
        <w:tc>
          <w:tcPr>
            <w:tcW w:w="1559" w:type="dxa"/>
            <w:gridSpan w:val="2"/>
            <w:vMerge/>
            <w:tcBorders>
              <w:left w:val="single" w:sz="4" w:space="0" w:color="auto"/>
              <w:right w:val="nil"/>
            </w:tcBorders>
            <w:shd w:val="clear" w:color="000000" w:fill="FFFFFF"/>
          </w:tcPr>
          <w:p w:rsidR="00194860" w:rsidRPr="00DF01E5" w:rsidRDefault="00194860" w:rsidP="00144922">
            <w:pPr>
              <w:jc w:val="cente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rPr>
                <w:color w:val="000000"/>
              </w:rPr>
            </w:pPr>
            <w:r w:rsidRPr="00DF01E5">
              <w:rPr>
                <w:color w:val="000000"/>
              </w:rPr>
              <w:t>Винт для фиксации костных аугментов</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94860" w:rsidRPr="00DF01E5" w:rsidRDefault="00194860" w:rsidP="00144922">
            <w:pPr>
              <w:jc w:val="center"/>
            </w:pPr>
            <w:proofErr w:type="spellStart"/>
            <w:proofErr w:type="gramStart"/>
            <w:r w:rsidRPr="00DF01E5">
              <w:rPr>
                <w:color w:val="000000"/>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15</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rPr>
                <w:lang w:val="en-US"/>
              </w:rPr>
              <w:t>DDP</w:t>
            </w:r>
          </w:p>
        </w:tc>
        <w:tc>
          <w:tcPr>
            <w:tcW w:w="1701"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843"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454 230</w:t>
            </w:r>
          </w:p>
        </w:tc>
      </w:tr>
      <w:tr w:rsidR="00194860" w:rsidRPr="00AD53A5" w:rsidTr="00B7291C">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b/>
                <w:bCs/>
                <w:color w:val="000000"/>
              </w:rPr>
            </w:pPr>
            <w:r w:rsidRPr="00DF01E5">
              <w:rPr>
                <w:b/>
                <w:bCs/>
                <w:color w:val="000000"/>
              </w:rPr>
              <w:t>18</w:t>
            </w:r>
          </w:p>
        </w:tc>
        <w:tc>
          <w:tcPr>
            <w:tcW w:w="1559" w:type="dxa"/>
            <w:gridSpan w:val="2"/>
            <w:vMerge/>
            <w:tcBorders>
              <w:left w:val="single" w:sz="4" w:space="0" w:color="auto"/>
              <w:right w:val="nil"/>
            </w:tcBorders>
            <w:shd w:val="clear" w:color="000000" w:fill="FFFFFF"/>
          </w:tcPr>
          <w:p w:rsidR="00194860" w:rsidRPr="00DF01E5" w:rsidRDefault="00194860" w:rsidP="00144922">
            <w:pPr>
              <w:jc w:val="cente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4860" w:rsidRPr="00DF01E5" w:rsidRDefault="00194860" w:rsidP="00144922">
            <w:pPr>
              <w:rPr>
                <w:color w:val="000000"/>
              </w:rPr>
            </w:pPr>
            <w:r w:rsidRPr="00DF01E5">
              <w:rPr>
                <w:color w:val="000000"/>
              </w:rPr>
              <w:t>Ревизионная ножка  цементной фиксации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94860" w:rsidRPr="00DF01E5" w:rsidRDefault="00194860" w:rsidP="00144922">
            <w:pPr>
              <w:jc w:val="center"/>
            </w:pPr>
            <w:proofErr w:type="spellStart"/>
            <w:proofErr w:type="gramStart"/>
            <w:r w:rsidRPr="00DF01E5">
              <w:rPr>
                <w:color w:val="000000"/>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5</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rPr>
                <w:lang w:val="en-US"/>
              </w:rPr>
              <w:t>DDP</w:t>
            </w:r>
          </w:p>
        </w:tc>
        <w:tc>
          <w:tcPr>
            <w:tcW w:w="1701"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843"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1 995 625</w:t>
            </w:r>
          </w:p>
        </w:tc>
      </w:tr>
      <w:tr w:rsidR="00194860" w:rsidRPr="00AD53A5" w:rsidTr="00B7291C">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b/>
                <w:bCs/>
                <w:color w:val="000000"/>
              </w:rPr>
            </w:pPr>
            <w:r w:rsidRPr="00DF01E5">
              <w:rPr>
                <w:b/>
                <w:bCs/>
                <w:color w:val="000000"/>
              </w:rPr>
              <w:t>19</w:t>
            </w:r>
          </w:p>
        </w:tc>
        <w:tc>
          <w:tcPr>
            <w:tcW w:w="1559" w:type="dxa"/>
            <w:gridSpan w:val="2"/>
            <w:vMerge/>
            <w:tcBorders>
              <w:left w:val="single" w:sz="4" w:space="0" w:color="auto"/>
              <w:right w:val="nil"/>
            </w:tcBorders>
            <w:shd w:val="clear" w:color="000000" w:fill="FFFFFF"/>
          </w:tcPr>
          <w:p w:rsidR="00194860" w:rsidRPr="00DF01E5" w:rsidRDefault="00194860" w:rsidP="00144922">
            <w:pPr>
              <w:jc w:val="cente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4860" w:rsidRPr="00DF01E5" w:rsidRDefault="00194860" w:rsidP="00144922">
            <w:pPr>
              <w:rPr>
                <w:color w:val="000000"/>
              </w:rPr>
            </w:pPr>
            <w:r w:rsidRPr="00DF01E5">
              <w:rPr>
                <w:color w:val="000000"/>
              </w:rPr>
              <w:t xml:space="preserve">Бедренный компонент для ревизионного </w:t>
            </w:r>
            <w:proofErr w:type="spellStart"/>
            <w:r w:rsidRPr="00DF01E5">
              <w:rPr>
                <w:color w:val="000000"/>
              </w:rPr>
              <w:t>эндопротеза</w:t>
            </w:r>
            <w:proofErr w:type="spellEnd"/>
            <w:r w:rsidRPr="00DF01E5">
              <w:rPr>
                <w:color w:val="000000"/>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94860" w:rsidRPr="00DF01E5" w:rsidRDefault="00194860" w:rsidP="00144922">
            <w:pPr>
              <w:jc w:val="center"/>
            </w:pPr>
            <w:proofErr w:type="spellStart"/>
            <w:proofErr w:type="gramStart"/>
            <w:r w:rsidRPr="00DF01E5">
              <w:rPr>
                <w:color w:val="000000"/>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5</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rPr>
                <w:lang w:val="en-US"/>
              </w:rPr>
              <w:t>DDP</w:t>
            </w:r>
          </w:p>
        </w:tc>
        <w:tc>
          <w:tcPr>
            <w:tcW w:w="1701"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843"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2 072 065</w:t>
            </w:r>
          </w:p>
        </w:tc>
      </w:tr>
      <w:tr w:rsidR="00194860" w:rsidRPr="00AD53A5" w:rsidTr="00B7291C">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b/>
                <w:bCs/>
                <w:color w:val="000000"/>
              </w:rPr>
            </w:pPr>
            <w:r w:rsidRPr="00DF01E5">
              <w:rPr>
                <w:b/>
                <w:bCs/>
                <w:color w:val="000000"/>
              </w:rPr>
              <w:t>20</w:t>
            </w:r>
          </w:p>
        </w:tc>
        <w:tc>
          <w:tcPr>
            <w:tcW w:w="1559" w:type="dxa"/>
            <w:gridSpan w:val="2"/>
            <w:vMerge/>
            <w:tcBorders>
              <w:left w:val="single" w:sz="4" w:space="0" w:color="auto"/>
              <w:right w:val="nil"/>
            </w:tcBorders>
            <w:shd w:val="clear" w:color="000000" w:fill="FFFFFF"/>
          </w:tcPr>
          <w:p w:rsidR="00194860" w:rsidRPr="00DF01E5" w:rsidRDefault="00194860" w:rsidP="00144922">
            <w:pPr>
              <w:jc w:val="cente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4860" w:rsidRPr="00DF01E5" w:rsidRDefault="00194860" w:rsidP="00144922">
            <w:pPr>
              <w:rPr>
                <w:color w:val="000000"/>
              </w:rPr>
            </w:pPr>
            <w:r w:rsidRPr="00DF01E5">
              <w:rPr>
                <w:color w:val="000000"/>
              </w:rPr>
              <w:t xml:space="preserve">Большеберцовый компонент для ревизионного </w:t>
            </w:r>
            <w:proofErr w:type="spellStart"/>
            <w:r w:rsidRPr="00DF01E5">
              <w:rPr>
                <w:color w:val="000000"/>
              </w:rPr>
              <w:t>эндопротеза</w:t>
            </w:r>
            <w:proofErr w:type="spellEnd"/>
            <w:r w:rsidRPr="00DF01E5">
              <w:rPr>
                <w:color w:val="000000"/>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94860" w:rsidRPr="00DF01E5" w:rsidRDefault="00194860" w:rsidP="00144922">
            <w:pPr>
              <w:jc w:val="center"/>
            </w:pPr>
            <w:proofErr w:type="spellStart"/>
            <w:proofErr w:type="gramStart"/>
            <w:r w:rsidRPr="00DF01E5">
              <w:rPr>
                <w:color w:val="000000"/>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5</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rPr>
                <w:lang w:val="en-US"/>
              </w:rPr>
              <w:t>DDP</w:t>
            </w:r>
          </w:p>
        </w:tc>
        <w:tc>
          <w:tcPr>
            <w:tcW w:w="1701"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843"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801 955</w:t>
            </w:r>
          </w:p>
        </w:tc>
      </w:tr>
      <w:tr w:rsidR="00194860" w:rsidRPr="00AD53A5" w:rsidTr="00B7291C">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b/>
                <w:bCs/>
                <w:color w:val="000000"/>
              </w:rPr>
            </w:pPr>
            <w:r w:rsidRPr="00DF01E5">
              <w:rPr>
                <w:b/>
                <w:bCs/>
                <w:color w:val="000000"/>
              </w:rPr>
              <w:t>21</w:t>
            </w:r>
          </w:p>
        </w:tc>
        <w:tc>
          <w:tcPr>
            <w:tcW w:w="1559" w:type="dxa"/>
            <w:gridSpan w:val="2"/>
            <w:vMerge/>
            <w:tcBorders>
              <w:left w:val="single" w:sz="4" w:space="0" w:color="auto"/>
              <w:right w:val="nil"/>
            </w:tcBorders>
            <w:shd w:val="clear" w:color="000000" w:fill="FFFFFF"/>
          </w:tcPr>
          <w:p w:rsidR="00194860" w:rsidRPr="00DF01E5" w:rsidRDefault="00194860" w:rsidP="00144922">
            <w:pPr>
              <w:jc w:val="cente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4860" w:rsidRPr="00DF01E5" w:rsidRDefault="00194860" w:rsidP="00144922">
            <w:pPr>
              <w:rPr>
                <w:color w:val="000000"/>
              </w:rPr>
            </w:pPr>
            <w:r w:rsidRPr="00DF01E5">
              <w:rPr>
                <w:color w:val="000000"/>
              </w:rPr>
              <w:t xml:space="preserve">Большеберцовый вкладыш для ревизионного </w:t>
            </w:r>
            <w:proofErr w:type="spellStart"/>
            <w:r w:rsidRPr="00DF01E5">
              <w:rPr>
                <w:color w:val="000000"/>
              </w:rPr>
              <w:t>эндопротеза</w:t>
            </w:r>
            <w:proofErr w:type="spellEnd"/>
            <w:r w:rsidRPr="00DF01E5">
              <w:rPr>
                <w:color w:val="000000"/>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94860" w:rsidRPr="00DF01E5" w:rsidRDefault="00194860" w:rsidP="00144922">
            <w:pPr>
              <w:jc w:val="center"/>
            </w:pPr>
            <w:proofErr w:type="spellStart"/>
            <w:proofErr w:type="gramStart"/>
            <w:r w:rsidRPr="00DF01E5">
              <w:rPr>
                <w:color w:val="000000"/>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5</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rPr>
                <w:lang w:val="en-US"/>
              </w:rPr>
              <w:t>DDP</w:t>
            </w:r>
          </w:p>
        </w:tc>
        <w:tc>
          <w:tcPr>
            <w:tcW w:w="1701"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843"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601 750</w:t>
            </w:r>
          </w:p>
        </w:tc>
      </w:tr>
      <w:tr w:rsidR="00194860" w:rsidRPr="00AD53A5" w:rsidTr="00B7291C">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b/>
                <w:bCs/>
                <w:color w:val="000000"/>
              </w:rPr>
            </w:pPr>
            <w:r w:rsidRPr="00DF01E5">
              <w:rPr>
                <w:b/>
                <w:bCs/>
                <w:color w:val="000000"/>
              </w:rPr>
              <w:t>22</w:t>
            </w:r>
          </w:p>
        </w:tc>
        <w:tc>
          <w:tcPr>
            <w:tcW w:w="1559" w:type="dxa"/>
            <w:gridSpan w:val="2"/>
            <w:vMerge/>
            <w:tcBorders>
              <w:left w:val="single" w:sz="4" w:space="0" w:color="auto"/>
              <w:right w:val="nil"/>
            </w:tcBorders>
            <w:shd w:val="clear" w:color="000000" w:fill="FFFFFF"/>
          </w:tcPr>
          <w:p w:rsidR="00194860" w:rsidRPr="00DF01E5" w:rsidRDefault="00194860" w:rsidP="00144922">
            <w:pPr>
              <w:jc w:val="cente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4860" w:rsidRPr="00DF01E5" w:rsidRDefault="00194860" w:rsidP="00144922">
            <w:pPr>
              <w:rPr>
                <w:color w:val="000000"/>
              </w:rPr>
            </w:pPr>
            <w:r w:rsidRPr="00DF01E5">
              <w:rPr>
                <w:color w:val="000000"/>
              </w:rPr>
              <w:t xml:space="preserve">Удлинитель ножки для ревизионного </w:t>
            </w:r>
            <w:proofErr w:type="spellStart"/>
            <w:r w:rsidRPr="00DF01E5">
              <w:rPr>
                <w:color w:val="000000"/>
              </w:rPr>
              <w:t>эндопротеза</w:t>
            </w:r>
            <w:proofErr w:type="spellEnd"/>
            <w:r w:rsidRPr="00DF01E5">
              <w:rPr>
                <w:color w:val="000000"/>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94860" w:rsidRPr="00DF01E5" w:rsidRDefault="00194860" w:rsidP="00144922">
            <w:pPr>
              <w:jc w:val="center"/>
            </w:pPr>
            <w:proofErr w:type="spellStart"/>
            <w:proofErr w:type="gramStart"/>
            <w:r w:rsidRPr="00DF01E5">
              <w:rPr>
                <w:color w:val="000000"/>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10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rPr>
                <w:lang w:val="en-US"/>
              </w:rPr>
              <w:t>DDP</w:t>
            </w:r>
          </w:p>
        </w:tc>
        <w:tc>
          <w:tcPr>
            <w:tcW w:w="1701"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843"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1 154 890</w:t>
            </w:r>
          </w:p>
        </w:tc>
      </w:tr>
      <w:tr w:rsidR="00194860" w:rsidRPr="00AD53A5" w:rsidTr="00B7291C">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b/>
                <w:bCs/>
                <w:color w:val="000000"/>
              </w:rPr>
            </w:pPr>
            <w:r w:rsidRPr="00DF01E5">
              <w:rPr>
                <w:b/>
                <w:bCs/>
                <w:color w:val="000000"/>
              </w:rPr>
              <w:t>23</w:t>
            </w:r>
          </w:p>
        </w:tc>
        <w:tc>
          <w:tcPr>
            <w:tcW w:w="1559" w:type="dxa"/>
            <w:gridSpan w:val="2"/>
            <w:vMerge/>
            <w:tcBorders>
              <w:left w:val="single" w:sz="4" w:space="0" w:color="auto"/>
              <w:right w:val="nil"/>
            </w:tcBorders>
            <w:shd w:val="clear" w:color="000000" w:fill="FFFFFF"/>
          </w:tcPr>
          <w:p w:rsidR="00194860" w:rsidRPr="00DF01E5" w:rsidRDefault="00194860" w:rsidP="00144922">
            <w:pPr>
              <w:jc w:val="cente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4860" w:rsidRPr="00DF01E5" w:rsidRDefault="00194860" w:rsidP="00144922">
            <w:pPr>
              <w:rPr>
                <w:color w:val="000000"/>
              </w:rPr>
            </w:pPr>
            <w:r w:rsidRPr="00DF01E5">
              <w:rPr>
                <w:color w:val="000000"/>
              </w:rPr>
              <w:t xml:space="preserve">Большеберцовый полный опорный блок (аугмент) для ревизионного </w:t>
            </w:r>
            <w:proofErr w:type="spellStart"/>
            <w:r w:rsidRPr="00DF01E5">
              <w:rPr>
                <w:color w:val="000000"/>
              </w:rPr>
              <w:t>эндопротеза</w:t>
            </w:r>
            <w:proofErr w:type="spellEnd"/>
            <w:r w:rsidRPr="00DF01E5">
              <w:rPr>
                <w:color w:val="000000"/>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94860" w:rsidRPr="00DF01E5" w:rsidRDefault="00194860" w:rsidP="00144922">
            <w:pPr>
              <w:jc w:val="center"/>
            </w:pPr>
            <w:proofErr w:type="spellStart"/>
            <w:proofErr w:type="gramStart"/>
            <w:r w:rsidRPr="00DF01E5">
              <w:rPr>
                <w:color w:val="000000"/>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3</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rPr>
                <w:lang w:val="en-US"/>
              </w:rPr>
              <w:t>DDP</w:t>
            </w:r>
          </w:p>
        </w:tc>
        <w:tc>
          <w:tcPr>
            <w:tcW w:w="1701"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843"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340 272</w:t>
            </w:r>
          </w:p>
        </w:tc>
      </w:tr>
      <w:tr w:rsidR="00194860" w:rsidRPr="00AD53A5" w:rsidTr="00B7291C">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b/>
                <w:bCs/>
                <w:color w:val="000000"/>
              </w:rPr>
            </w:pPr>
            <w:r w:rsidRPr="00DF01E5">
              <w:rPr>
                <w:b/>
                <w:bCs/>
                <w:color w:val="000000"/>
              </w:rPr>
              <w:t>24</w:t>
            </w:r>
          </w:p>
        </w:tc>
        <w:tc>
          <w:tcPr>
            <w:tcW w:w="1559" w:type="dxa"/>
            <w:gridSpan w:val="2"/>
            <w:vMerge/>
            <w:tcBorders>
              <w:left w:val="single" w:sz="4" w:space="0" w:color="auto"/>
              <w:right w:val="nil"/>
            </w:tcBorders>
            <w:shd w:val="clear" w:color="000000" w:fill="FFFFFF"/>
          </w:tcPr>
          <w:p w:rsidR="00194860" w:rsidRPr="00DF01E5" w:rsidRDefault="00194860" w:rsidP="00144922">
            <w:pPr>
              <w:jc w:val="cente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4860" w:rsidRPr="00DF01E5" w:rsidRDefault="00194860" w:rsidP="00144922">
            <w:pPr>
              <w:rPr>
                <w:color w:val="000000"/>
              </w:rPr>
            </w:pPr>
            <w:r w:rsidRPr="00DF01E5">
              <w:rPr>
                <w:color w:val="000000"/>
              </w:rPr>
              <w:t xml:space="preserve">Большеберцовый половинчатый опорный блок (аугмент) для ревизионного </w:t>
            </w:r>
            <w:proofErr w:type="spellStart"/>
            <w:r w:rsidRPr="00DF01E5">
              <w:rPr>
                <w:color w:val="000000"/>
              </w:rPr>
              <w:t>эндопротеза</w:t>
            </w:r>
            <w:proofErr w:type="spellEnd"/>
            <w:r w:rsidRPr="00DF01E5">
              <w:rPr>
                <w:color w:val="000000"/>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94860" w:rsidRPr="00DF01E5" w:rsidRDefault="00194860" w:rsidP="00144922">
            <w:pPr>
              <w:jc w:val="center"/>
            </w:pPr>
            <w:proofErr w:type="spellStart"/>
            <w:proofErr w:type="gramStart"/>
            <w:r w:rsidRPr="00DF01E5">
              <w:rPr>
                <w:color w:val="000000"/>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3</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rPr>
                <w:lang w:val="en-US"/>
              </w:rPr>
              <w:t>DDP</w:t>
            </w:r>
          </w:p>
        </w:tc>
        <w:tc>
          <w:tcPr>
            <w:tcW w:w="1701"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843"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340 272</w:t>
            </w:r>
          </w:p>
        </w:tc>
      </w:tr>
      <w:tr w:rsidR="00194860" w:rsidRPr="00AD53A5" w:rsidTr="00B7291C">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b/>
                <w:bCs/>
                <w:color w:val="000000"/>
              </w:rPr>
            </w:pPr>
            <w:r w:rsidRPr="00DF01E5">
              <w:rPr>
                <w:b/>
                <w:bCs/>
                <w:color w:val="000000"/>
              </w:rPr>
              <w:lastRenderedPageBreak/>
              <w:t>25</w:t>
            </w:r>
          </w:p>
        </w:tc>
        <w:tc>
          <w:tcPr>
            <w:tcW w:w="1559" w:type="dxa"/>
            <w:gridSpan w:val="2"/>
            <w:vMerge/>
            <w:tcBorders>
              <w:left w:val="single" w:sz="4" w:space="0" w:color="auto"/>
              <w:right w:val="nil"/>
            </w:tcBorders>
            <w:shd w:val="clear" w:color="000000" w:fill="FFFFFF"/>
          </w:tcPr>
          <w:p w:rsidR="00194860" w:rsidRPr="00DF01E5" w:rsidRDefault="00194860" w:rsidP="00144922">
            <w:pPr>
              <w:jc w:val="cente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4860" w:rsidRPr="00DF01E5" w:rsidRDefault="00194860" w:rsidP="00144922">
            <w:pPr>
              <w:rPr>
                <w:color w:val="000000"/>
              </w:rPr>
            </w:pPr>
            <w:r w:rsidRPr="00DF01E5">
              <w:rPr>
                <w:color w:val="000000"/>
              </w:rPr>
              <w:t xml:space="preserve">Бедренный дистальный опорный блок для ревизионного </w:t>
            </w:r>
            <w:proofErr w:type="spellStart"/>
            <w:r w:rsidRPr="00DF01E5">
              <w:rPr>
                <w:color w:val="000000"/>
              </w:rPr>
              <w:t>эндопротеза</w:t>
            </w:r>
            <w:proofErr w:type="spellEnd"/>
            <w:r w:rsidRPr="00DF01E5">
              <w:rPr>
                <w:color w:val="000000"/>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94860" w:rsidRPr="00DF01E5" w:rsidRDefault="00194860" w:rsidP="00144922">
            <w:pPr>
              <w:jc w:val="center"/>
            </w:pPr>
            <w:proofErr w:type="spellStart"/>
            <w:proofErr w:type="gramStart"/>
            <w:r w:rsidRPr="00DF01E5">
              <w:rPr>
                <w:color w:val="000000"/>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3</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rPr>
                <w:lang w:val="en-US"/>
              </w:rPr>
              <w:t>DDP</w:t>
            </w:r>
          </w:p>
        </w:tc>
        <w:tc>
          <w:tcPr>
            <w:tcW w:w="1701"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843"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246 087</w:t>
            </w:r>
          </w:p>
        </w:tc>
      </w:tr>
      <w:tr w:rsidR="00194860" w:rsidRPr="00AD53A5" w:rsidTr="00B7291C">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b/>
                <w:bCs/>
                <w:color w:val="000000"/>
              </w:rPr>
            </w:pPr>
            <w:r w:rsidRPr="00DF01E5">
              <w:rPr>
                <w:b/>
                <w:bCs/>
                <w:color w:val="000000"/>
              </w:rPr>
              <w:t>26</w:t>
            </w:r>
          </w:p>
        </w:tc>
        <w:tc>
          <w:tcPr>
            <w:tcW w:w="1559" w:type="dxa"/>
            <w:gridSpan w:val="2"/>
            <w:vMerge/>
            <w:tcBorders>
              <w:left w:val="single" w:sz="4" w:space="0" w:color="auto"/>
              <w:right w:val="nil"/>
            </w:tcBorders>
            <w:shd w:val="clear" w:color="000000" w:fill="FFFFFF"/>
          </w:tcPr>
          <w:p w:rsidR="00194860" w:rsidRPr="00DF01E5" w:rsidRDefault="00194860" w:rsidP="00144922">
            <w:pPr>
              <w:jc w:val="cente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4860" w:rsidRPr="00DF01E5" w:rsidRDefault="00194860" w:rsidP="00144922">
            <w:pPr>
              <w:rPr>
                <w:color w:val="000000"/>
              </w:rPr>
            </w:pPr>
            <w:r w:rsidRPr="00DF01E5">
              <w:rPr>
                <w:color w:val="000000"/>
              </w:rPr>
              <w:t xml:space="preserve">Бедренный задний опорный блок для ревизионного </w:t>
            </w:r>
            <w:proofErr w:type="spellStart"/>
            <w:r w:rsidRPr="00DF01E5">
              <w:rPr>
                <w:color w:val="000000"/>
              </w:rPr>
              <w:t>эндопротеза</w:t>
            </w:r>
            <w:proofErr w:type="spellEnd"/>
            <w:r w:rsidRPr="00DF01E5">
              <w:rPr>
                <w:color w:val="000000"/>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94860" w:rsidRPr="00DF01E5" w:rsidRDefault="00194860" w:rsidP="00144922">
            <w:pPr>
              <w:jc w:val="center"/>
            </w:pPr>
            <w:proofErr w:type="spellStart"/>
            <w:proofErr w:type="gramStart"/>
            <w:r w:rsidRPr="00DF01E5">
              <w:rPr>
                <w:color w:val="000000"/>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3</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rPr>
                <w:lang w:val="en-US"/>
              </w:rPr>
              <w:t>DDP</w:t>
            </w:r>
          </w:p>
        </w:tc>
        <w:tc>
          <w:tcPr>
            <w:tcW w:w="1701"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843"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246 087</w:t>
            </w:r>
          </w:p>
        </w:tc>
      </w:tr>
      <w:tr w:rsidR="00194860" w:rsidRPr="00AD53A5" w:rsidTr="00B7291C">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b/>
                <w:bCs/>
                <w:color w:val="000000"/>
              </w:rPr>
            </w:pPr>
            <w:r w:rsidRPr="00DF01E5">
              <w:rPr>
                <w:b/>
                <w:bCs/>
                <w:color w:val="000000"/>
              </w:rPr>
              <w:t>27</w:t>
            </w:r>
          </w:p>
        </w:tc>
        <w:tc>
          <w:tcPr>
            <w:tcW w:w="1559" w:type="dxa"/>
            <w:gridSpan w:val="2"/>
            <w:vMerge/>
            <w:tcBorders>
              <w:left w:val="single" w:sz="4" w:space="0" w:color="auto"/>
              <w:right w:val="nil"/>
            </w:tcBorders>
            <w:shd w:val="clear" w:color="000000" w:fill="FFFFFF"/>
          </w:tcPr>
          <w:p w:rsidR="00194860" w:rsidRPr="00DF01E5" w:rsidRDefault="00194860" w:rsidP="00144922">
            <w:pPr>
              <w:jc w:val="cente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4860" w:rsidRPr="00DF01E5" w:rsidRDefault="00194860" w:rsidP="00144922">
            <w:pPr>
              <w:rPr>
                <w:color w:val="000000"/>
              </w:rPr>
            </w:pPr>
            <w:r w:rsidRPr="00DF01E5">
              <w:rPr>
                <w:color w:val="000000"/>
              </w:rPr>
              <w:t xml:space="preserve">Офсетный адаптер для ревизионного </w:t>
            </w:r>
            <w:proofErr w:type="spellStart"/>
            <w:r w:rsidRPr="00DF01E5">
              <w:rPr>
                <w:color w:val="000000"/>
              </w:rPr>
              <w:t>эндопротеза</w:t>
            </w:r>
            <w:proofErr w:type="spellEnd"/>
            <w:r w:rsidRPr="00DF01E5">
              <w:rPr>
                <w:color w:val="000000"/>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94860" w:rsidRPr="00DF01E5" w:rsidRDefault="00194860" w:rsidP="00144922">
            <w:pPr>
              <w:jc w:val="center"/>
            </w:pPr>
            <w:proofErr w:type="spellStart"/>
            <w:proofErr w:type="gramStart"/>
            <w:r w:rsidRPr="00DF01E5">
              <w:rPr>
                <w:color w:val="000000"/>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rPr>
                <w:lang w:val="en-US"/>
              </w:rPr>
              <w:t>DDP</w:t>
            </w:r>
          </w:p>
        </w:tc>
        <w:tc>
          <w:tcPr>
            <w:tcW w:w="1701"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843"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370 285</w:t>
            </w:r>
          </w:p>
        </w:tc>
      </w:tr>
      <w:tr w:rsidR="00194860" w:rsidRPr="00AD53A5" w:rsidTr="00B7291C">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b/>
                <w:bCs/>
                <w:color w:val="000000"/>
              </w:rPr>
            </w:pPr>
            <w:r w:rsidRPr="00DF01E5">
              <w:rPr>
                <w:b/>
                <w:bCs/>
                <w:color w:val="000000"/>
              </w:rPr>
              <w:t>28</w:t>
            </w:r>
          </w:p>
        </w:tc>
        <w:tc>
          <w:tcPr>
            <w:tcW w:w="1559" w:type="dxa"/>
            <w:gridSpan w:val="2"/>
            <w:vMerge/>
            <w:tcBorders>
              <w:left w:val="single" w:sz="4" w:space="0" w:color="auto"/>
              <w:right w:val="nil"/>
            </w:tcBorders>
            <w:shd w:val="clear" w:color="000000" w:fill="FFFFFF"/>
          </w:tcPr>
          <w:p w:rsidR="00194860" w:rsidRPr="00DF01E5" w:rsidRDefault="00194860" w:rsidP="00144922">
            <w:pPr>
              <w:jc w:val="cente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rPr>
                <w:color w:val="000000"/>
              </w:rPr>
            </w:pPr>
            <w:r w:rsidRPr="00DF01E5">
              <w:rPr>
                <w:color w:val="000000"/>
              </w:rPr>
              <w:t xml:space="preserve">Бедренный компонент для тотального </w:t>
            </w:r>
            <w:proofErr w:type="spellStart"/>
            <w:r w:rsidRPr="00DF01E5">
              <w:rPr>
                <w:color w:val="000000"/>
              </w:rPr>
              <w:t>эндопротеза</w:t>
            </w:r>
            <w:proofErr w:type="spellEnd"/>
            <w:r w:rsidRPr="00DF01E5">
              <w:rPr>
                <w:color w:val="000000"/>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94860" w:rsidRPr="00DF01E5" w:rsidRDefault="00194860" w:rsidP="00144922">
            <w:pPr>
              <w:jc w:val="center"/>
            </w:pPr>
            <w:proofErr w:type="spellStart"/>
            <w:proofErr w:type="gramStart"/>
            <w:r w:rsidRPr="00DF01E5">
              <w:rPr>
                <w:color w:val="000000"/>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94860" w:rsidRPr="00DF01E5" w:rsidRDefault="00194860" w:rsidP="00144922">
            <w:pPr>
              <w:jc w:val="center"/>
              <w:rPr>
                <w:color w:val="000000"/>
              </w:rPr>
            </w:pPr>
            <w:r w:rsidRPr="00DF01E5">
              <w:rPr>
                <w:color w:val="000000"/>
              </w:rPr>
              <w:t>70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rPr>
                <w:lang w:val="en-US"/>
              </w:rPr>
              <w:t>DDP</w:t>
            </w:r>
          </w:p>
        </w:tc>
        <w:tc>
          <w:tcPr>
            <w:tcW w:w="1701"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843"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15 207 360</w:t>
            </w:r>
          </w:p>
        </w:tc>
      </w:tr>
      <w:tr w:rsidR="00194860" w:rsidRPr="00AD53A5" w:rsidTr="00B7291C">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b/>
                <w:bCs/>
                <w:color w:val="000000"/>
              </w:rPr>
            </w:pPr>
            <w:r w:rsidRPr="00DF01E5">
              <w:rPr>
                <w:b/>
                <w:bCs/>
                <w:color w:val="000000"/>
              </w:rPr>
              <w:t>29</w:t>
            </w:r>
          </w:p>
        </w:tc>
        <w:tc>
          <w:tcPr>
            <w:tcW w:w="1559" w:type="dxa"/>
            <w:gridSpan w:val="2"/>
            <w:vMerge/>
            <w:tcBorders>
              <w:left w:val="single" w:sz="4" w:space="0" w:color="auto"/>
              <w:right w:val="nil"/>
            </w:tcBorders>
            <w:shd w:val="clear" w:color="000000" w:fill="FFFFFF"/>
          </w:tcPr>
          <w:p w:rsidR="00194860" w:rsidRPr="00DF01E5" w:rsidRDefault="00194860" w:rsidP="00144922">
            <w:pPr>
              <w:jc w:val="cente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rPr>
                <w:color w:val="000000"/>
              </w:rPr>
            </w:pPr>
            <w:r w:rsidRPr="00DF01E5">
              <w:rPr>
                <w:color w:val="000000"/>
              </w:rPr>
              <w:t xml:space="preserve">Большеберцовый компонент для тотального </w:t>
            </w:r>
            <w:r w:rsidRPr="00DF01E5">
              <w:rPr>
                <w:color w:val="000000"/>
              </w:rPr>
              <w:br/>
            </w:r>
            <w:proofErr w:type="spellStart"/>
            <w:r w:rsidRPr="00DF01E5">
              <w:rPr>
                <w:color w:val="000000"/>
              </w:rPr>
              <w:t>эндопротеза</w:t>
            </w:r>
            <w:proofErr w:type="spellEnd"/>
            <w:r w:rsidRPr="00DF01E5">
              <w:rPr>
                <w:color w:val="000000"/>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94860" w:rsidRPr="00DF01E5" w:rsidRDefault="00194860" w:rsidP="00144922">
            <w:pPr>
              <w:jc w:val="center"/>
            </w:pPr>
            <w:proofErr w:type="spellStart"/>
            <w:proofErr w:type="gramStart"/>
            <w:r w:rsidRPr="00DF01E5">
              <w:rPr>
                <w:color w:val="000000"/>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94860" w:rsidRPr="00DF01E5" w:rsidRDefault="00194860" w:rsidP="00144922">
            <w:pPr>
              <w:jc w:val="center"/>
              <w:rPr>
                <w:color w:val="000000"/>
              </w:rPr>
            </w:pPr>
            <w:r w:rsidRPr="00DF01E5">
              <w:rPr>
                <w:color w:val="000000"/>
              </w:rPr>
              <w:t>70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rPr>
                <w:lang w:val="en-US"/>
              </w:rPr>
              <w:t>DDP</w:t>
            </w:r>
          </w:p>
        </w:tc>
        <w:tc>
          <w:tcPr>
            <w:tcW w:w="1701"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843"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9 205 000</w:t>
            </w:r>
          </w:p>
        </w:tc>
      </w:tr>
      <w:tr w:rsidR="00194860" w:rsidRPr="00AD53A5" w:rsidTr="00B7291C">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b/>
                <w:bCs/>
                <w:color w:val="000000"/>
              </w:rPr>
            </w:pPr>
            <w:r w:rsidRPr="00DF01E5">
              <w:rPr>
                <w:b/>
                <w:bCs/>
                <w:color w:val="000000"/>
              </w:rPr>
              <w:t>30</w:t>
            </w:r>
          </w:p>
        </w:tc>
        <w:tc>
          <w:tcPr>
            <w:tcW w:w="1559" w:type="dxa"/>
            <w:gridSpan w:val="2"/>
            <w:vMerge/>
            <w:tcBorders>
              <w:left w:val="single" w:sz="4" w:space="0" w:color="auto"/>
              <w:right w:val="nil"/>
            </w:tcBorders>
            <w:shd w:val="clear" w:color="000000" w:fill="FFFFFF"/>
          </w:tcPr>
          <w:p w:rsidR="00194860" w:rsidRPr="00DF01E5" w:rsidRDefault="00194860" w:rsidP="00144922">
            <w:pPr>
              <w:jc w:val="cente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rPr>
                <w:color w:val="000000"/>
              </w:rPr>
            </w:pPr>
            <w:r w:rsidRPr="00DF01E5">
              <w:rPr>
                <w:color w:val="000000"/>
              </w:rPr>
              <w:t xml:space="preserve">Вкладыш большеберцовый для тотального </w:t>
            </w:r>
            <w:proofErr w:type="spellStart"/>
            <w:r w:rsidRPr="00DF01E5">
              <w:rPr>
                <w:color w:val="000000"/>
              </w:rPr>
              <w:t>эндопротеза</w:t>
            </w:r>
            <w:proofErr w:type="spellEnd"/>
            <w:r w:rsidRPr="00DF01E5">
              <w:rPr>
                <w:color w:val="000000"/>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94860" w:rsidRPr="00DF01E5" w:rsidRDefault="00194860" w:rsidP="00144922">
            <w:pPr>
              <w:jc w:val="center"/>
            </w:pPr>
            <w:proofErr w:type="spellStart"/>
            <w:proofErr w:type="gramStart"/>
            <w:r w:rsidRPr="00DF01E5">
              <w:rPr>
                <w:color w:val="000000"/>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94860" w:rsidRPr="00DF01E5" w:rsidRDefault="00194860" w:rsidP="00144922">
            <w:pPr>
              <w:jc w:val="center"/>
              <w:rPr>
                <w:color w:val="000000"/>
              </w:rPr>
            </w:pPr>
            <w:r w:rsidRPr="00DF01E5">
              <w:rPr>
                <w:color w:val="000000"/>
              </w:rPr>
              <w:t>70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lang w:val="en-US"/>
              </w:rPr>
            </w:pPr>
            <w:r w:rsidRPr="00DF01E5">
              <w:rPr>
                <w:lang w:val="en-US"/>
              </w:rPr>
              <w:t>DDP</w:t>
            </w:r>
          </w:p>
        </w:tc>
        <w:tc>
          <w:tcPr>
            <w:tcW w:w="1701"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843"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6 456 940</w:t>
            </w:r>
          </w:p>
        </w:tc>
      </w:tr>
      <w:tr w:rsidR="00194860" w:rsidRPr="00AD53A5" w:rsidTr="00B7291C">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b/>
                <w:bCs/>
                <w:color w:val="000000"/>
              </w:rPr>
            </w:pPr>
            <w:r w:rsidRPr="00DF01E5">
              <w:rPr>
                <w:b/>
                <w:bCs/>
                <w:color w:val="000000"/>
              </w:rPr>
              <w:t>31</w:t>
            </w:r>
          </w:p>
        </w:tc>
        <w:tc>
          <w:tcPr>
            <w:tcW w:w="1559" w:type="dxa"/>
            <w:gridSpan w:val="2"/>
            <w:vMerge/>
            <w:tcBorders>
              <w:left w:val="single" w:sz="4" w:space="0" w:color="auto"/>
              <w:right w:val="nil"/>
            </w:tcBorders>
            <w:shd w:val="clear" w:color="000000" w:fill="FFFFFF"/>
          </w:tcPr>
          <w:p w:rsidR="00194860" w:rsidRPr="00DF01E5" w:rsidRDefault="00194860" w:rsidP="00144922">
            <w:pPr>
              <w:jc w:val="cente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rPr>
                <w:color w:val="000000"/>
              </w:rPr>
            </w:pPr>
            <w:r w:rsidRPr="00DF01E5">
              <w:rPr>
                <w:color w:val="000000"/>
              </w:rPr>
              <w:t xml:space="preserve">Бедренный компонент для ревизионного </w:t>
            </w:r>
            <w:proofErr w:type="spellStart"/>
            <w:r w:rsidRPr="00DF01E5">
              <w:rPr>
                <w:color w:val="000000"/>
              </w:rPr>
              <w:t>эндопротеза</w:t>
            </w:r>
            <w:proofErr w:type="spellEnd"/>
            <w:r w:rsidRPr="00DF01E5">
              <w:rPr>
                <w:color w:val="000000"/>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94860" w:rsidRPr="00DF01E5" w:rsidRDefault="00194860" w:rsidP="00144922">
            <w:pPr>
              <w:jc w:val="center"/>
            </w:pPr>
            <w:proofErr w:type="spellStart"/>
            <w:proofErr w:type="gramStart"/>
            <w:r w:rsidRPr="00DF01E5">
              <w:rPr>
                <w:color w:val="000000"/>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pPr>
            <w:r w:rsidRPr="00DF01E5">
              <w:t>5</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lang w:val="en-US"/>
              </w:rPr>
            </w:pPr>
            <w:r w:rsidRPr="00DF01E5">
              <w:rPr>
                <w:lang w:val="en-US"/>
              </w:rPr>
              <w:t>DDP</w:t>
            </w:r>
          </w:p>
        </w:tc>
        <w:tc>
          <w:tcPr>
            <w:tcW w:w="1701"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843"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1 879 450</w:t>
            </w:r>
          </w:p>
        </w:tc>
      </w:tr>
      <w:tr w:rsidR="00194860" w:rsidRPr="00AD53A5" w:rsidTr="00B7291C">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b/>
                <w:bCs/>
                <w:color w:val="000000"/>
              </w:rPr>
            </w:pPr>
            <w:r w:rsidRPr="00DF01E5">
              <w:rPr>
                <w:b/>
                <w:bCs/>
                <w:color w:val="000000"/>
              </w:rPr>
              <w:t>32</w:t>
            </w:r>
          </w:p>
        </w:tc>
        <w:tc>
          <w:tcPr>
            <w:tcW w:w="1559" w:type="dxa"/>
            <w:gridSpan w:val="2"/>
            <w:vMerge/>
            <w:tcBorders>
              <w:left w:val="single" w:sz="4" w:space="0" w:color="auto"/>
              <w:right w:val="nil"/>
            </w:tcBorders>
            <w:shd w:val="clear" w:color="000000" w:fill="FFFFFF"/>
          </w:tcPr>
          <w:p w:rsidR="00194860" w:rsidRPr="00DF01E5" w:rsidRDefault="00194860" w:rsidP="00144922">
            <w:pPr>
              <w:jc w:val="cente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rPr>
                <w:color w:val="000000"/>
              </w:rPr>
            </w:pPr>
            <w:r w:rsidRPr="00DF01E5">
              <w:rPr>
                <w:color w:val="000000"/>
              </w:rPr>
              <w:t xml:space="preserve">Большеберцовый компонент для ревизионного </w:t>
            </w:r>
            <w:proofErr w:type="spellStart"/>
            <w:r w:rsidRPr="00DF01E5">
              <w:rPr>
                <w:color w:val="000000"/>
              </w:rPr>
              <w:t>эндопротеза</w:t>
            </w:r>
            <w:proofErr w:type="spellEnd"/>
            <w:r w:rsidRPr="00DF01E5">
              <w:rPr>
                <w:color w:val="000000"/>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94860" w:rsidRPr="00DF01E5" w:rsidRDefault="00194860" w:rsidP="00144922">
            <w:pPr>
              <w:jc w:val="center"/>
            </w:pPr>
            <w:proofErr w:type="spellStart"/>
            <w:proofErr w:type="gramStart"/>
            <w:r w:rsidRPr="00DF01E5">
              <w:rPr>
                <w:color w:val="000000"/>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pPr>
            <w:r w:rsidRPr="00DF01E5">
              <w:t>5</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lang w:val="en-US"/>
              </w:rPr>
            </w:pPr>
            <w:r w:rsidRPr="00DF01E5">
              <w:rPr>
                <w:lang w:val="en-US"/>
              </w:rPr>
              <w:t>DDP</w:t>
            </w:r>
          </w:p>
        </w:tc>
        <w:tc>
          <w:tcPr>
            <w:tcW w:w="1701"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843"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929 350</w:t>
            </w:r>
          </w:p>
        </w:tc>
      </w:tr>
      <w:tr w:rsidR="00194860" w:rsidRPr="00AD53A5" w:rsidTr="00B7291C">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b/>
                <w:bCs/>
                <w:color w:val="000000"/>
              </w:rPr>
            </w:pPr>
            <w:r w:rsidRPr="00DF01E5">
              <w:rPr>
                <w:b/>
                <w:bCs/>
                <w:color w:val="000000"/>
              </w:rPr>
              <w:t>33</w:t>
            </w:r>
          </w:p>
        </w:tc>
        <w:tc>
          <w:tcPr>
            <w:tcW w:w="1559" w:type="dxa"/>
            <w:gridSpan w:val="2"/>
            <w:vMerge/>
            <w:tcBorders>
              <w:left w:val="single" w:sz="4" w:space="0" w:color="auto"/>
              <w:right w:val="nil"/>
            </w:tcBorders>
            <w:shd w:val="clear" w:color="000000" w:fill="FFFFFF"/>
          </w:tcPr>
          <w:p w:rsidR="00194860" w:rsidRPr="00DF01E5" w:rsidRDefault="00194860" w:rsidP="00144922">
            <w:pPr>
              <w:jc w:val="cente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rPr>
                <w:color w:val="000000"/>
              </w:rPr>
            </w:pPr>
            <w:r w:rsidRPr="00DF01E5">
              <w:rPr>
                <w:color w:val="000000"/>
              </w:rPr>
              <w:t xml:space="preserve">Большеберцовый вкладыш для ревизионного </w:t>
            </w:r>
            <w:proofErr w:type="spellStart"/>
            <w:r w:rsidRPr="00DF01E5">
              <w:rPr>
                <w:color w:val="000000"/>
              </w:rPr>
              <w:t>эндопротеза</w:t>
            </w:r>
            <w:proofErr w:type="spellEnd"/>
            <w:r w:rsidRPr="00DF01E5">
              <w:rPr>
                <w:color w:val="000000"/>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94860" w:rsidRPr="00DF01E5" w:rsidRDefault="00194860" w:rsidP="00144922">
            <w:pPr>
              <w:jc w:val="center"/>
            </w:pPr>
            <w:proofErr w:type="spellStart"/>
            <w:proofErr w:type="gramStart"/>
            <w:r w:rsidRPr="00DF01E5">
              <w:rPr>
                <w:color w:val="000000"/>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pPr>
            <w:r w:rsidRPr="00DF01E5">
              <w:t>5</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rPr>
                <w:lang w:val="en-US"/>
              </w:rPr>
              <w:t>DDP</w:t>
            </w:r>
          </w:p>
        </w:tc>
        <w:tc>
          <w:tcPr>
            <w:tcW w:w="1701"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843"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638 400</w:t>
            </w:r>
          </w:p>
        </w:tc>
      </w:tr>
      <w:tr w:rsidR="00194860" w:rsidRPr="00AD53A5" w:rsidTr="00B7291C">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b/>
                <w:bCs/>
                <w:color w:val="000000"/>
              </w:rPr>
            </w:pPr>
            <w:r w:rsidRPr="00DF01E5">
              <w:rPr>
                <w:b/>
                <w:bCs/>
                <w:color w:val="000000"/>
              </w:rPr>
              <w:t>34</w:t>
            </w:r>
          </w:p>
        </w:tc>
        <w:tc>
          <w:tcPr>
            <w:tcW w:w="1559" w:type="dxa"/>
            <w:gridSpan w:val="2"/>
            <w:vMerge/>
            <w:tcBorders>
              <w:left w:val="single" w:sz="4" w:space="0" w:color="auto"/>
              <w:right w:val="nil"/>
            </w:tcBorders>
            <w:shd w:val="clear" w:color="000000" w:fill="FFFFFF"/>
          </w:tcPr>
          <w:p w:rsidR="00194860" w:rsidRPr="00DF01E5" w:rsidRDefault="00194860" w:rsidP="00144922">
            <w:pPr>
              <w:jc w:val="cente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rPr>
                <w:color w:val="000000"/>
              </w:rPr>
            </w:pPr>
            <w:r w:rsidRPr="00DF01E5">
              <w:rPr>
                <w:color w:val="000000"/>
              </w:rPr>
              <w:t xml:space="preserve">Бедренный дистальный опорный блок для ревизионного </w:t>
            </w:r>
            <w:proofErr w:type="spellStart"/>
            <w:r w:rsidRPr="00DF01E5">
              <w:rPr>
                <w:color w:val="000000"/>
              </w:rPr>
              <w:t>эндопротеза</w:t>
            </w:r>
            <w:proofErr w:type="spellEnd"/>
            <w:r w:rsidRPr="00DF01E5">
              <w:rPr>
                <w:color w:val="000000"/>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94860" w:rsidRPr="00DF01E5" w:rsidRDefault="00194860" w:rsidP="00144922">
            <w:pPr>
              <w:jc w:val="center"/>
            </w:pPr>
            <w:proofErr w:type="spellStart"/>
            <w:proofErr w:type="gramStart"/>
            <w:r w:rsidRPr="00DF01E5">
              <w:rPr>
                <w:color w:val="000000"/>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pPr>
            <w:r w:rsidRPr="00DF01E5">
              <w:t>3</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rPr>
                <w:lang w:val="en-US"/>
              </w:rPr>
              <w:t>DDP</w:t>
            </w:r>
          </w:p>
        </w:tc>
        <w:tc>
          <w:tcPr>
            <w:tcW w:w="1701"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843"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226 200</w:t>
            </w:r>
          </w:p>
        </w:tc>
      </w:tr>
      <w:tr w:rsidR="00194860" w:rsidRPr="00AD53A5" w:rsidTr="00B7291C">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b/>
                <w:bCs/>
                <w:color w:val="000000"/>
              </w:rPr>
            </w:pPr>
            <w:r w:rsidRPr="00DF01E5">
              <w:rPr>
                <w:b/>
                <w:bCs/>
                <w:color w:val="000000"/>
              </w:rPr>
              <w:t>35</w:t>
            </w:r>
          </w:p>
        </w:tc>
        <w:tc>
          <w:tcPr>
            <w:tcW w:w="1559" w:type="dxa"/>
            <w:gridSpan w:val="2"/>
            <w:vMerge/>
            <w:tcBorders>
              <w:left w:val="single" w:sz="4" w:space="0" w:color="auto"/>
              <w:right w:val="nil"/>
            </w:tcBorders>
            <w:shd w:val="clear" w:color="000000" w:fill="FFFFFF"/>
          </w:tcPr>
          <w:p w:rsidR="00194860" w:rsidRPr="00DF01E5" w:rsidRDefault="00194860" w:rsidP="00144922">
            <w:pPr>
              <w:jc w:val="cente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rPr>
                <w:color w:val="000000"/>
              </w:rPr>
            </w:pPr>
            <w:r w:rsidRPr="00DF01E5">
              <w:rPr>
                <w:color w:val="000000"/>
              </w:rPr>
              <w:t xml:space="preserve">Бедренный задний опорный блок для ревизионного </w:t>
            </w:r>
            <w:proofErr w:type="spellStart"/>
            <w:r w:rsidRPr="00DF01E5">
              <w:rPr>
                <w:color w:val="000000"/>
              </w:rPr>
              <w:t>эндопротеза</w:t>
            </w:r>
            <w:proofErr w:type="spellEnd"/>
            <w:r w:rsidRPr="00DF01E5">
              <w:rPr>
                <w:color w:val="000000"/>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94860" w:rsidRPr="00DF01E5" w:rsidRDefault="00194860" w:rsidP="00144922">
            <w:pPr>
              <w:jc w:val="center"/>
            </w:pPr>
            <w:proofErr w:type="spellStart"/>
            <w:proofErr w:type="gramStart"/>
            <w:r w:rsidRPr="00DF01E5">
              <w:rPr>
                <w:color w:val="000000"/>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pPr>
            <w:r w:rsidRPr="00DF01E5">
              <w:t>3</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rPr>
                <w:lang w:val="en-US"/>
              </w:rPr>
              <w:t>DDP</w:t>
            </w:r>
          </w:p>
        </w:tc>
        <w:tc>
          <w:tcPr>
            <w:tcW w:w="1701"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843"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226 200</w:t>
            </w:r>
          </w:p>
        </w:tc>
      </w:tr>
      <w:tr w:rsidR="00194860" w:rsidRPr="00AD53A5" w:rsidTr="00B7291C">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b/>
                <w:bCs/>
                <w:color w:val="000000"/>
              </w:rPr>
            </w:pPr>
            <w:r w:rsidRPr="00DF01E5">
              <w:rPr>
                <w:b/>
                <w:bCs/>
                <w:color w:val="000000"/>
              </w:rPr>
              <w:t>36</w:t>
            </w:r>
          </w:p>
        </w:tc>
        <w:tc>
          <w:tcPr>
            <w:tcW w:w="1559" w:type="dxa"/>
            <w:gridSpan w:val="2"/>
            <w:vMerge/>
            <w:tcBorders>
              <w:left w:val="single" w:sz="4" w:space="0" w:color="auto"/>
              <w:right w:val="nil"/>
            </w:tcBorders>
            <w:shd w:val="clear" w:color="000000" w:fill="FFFFFF"/>
          </w:tcPr>
          <w:p w:rsidR="00194860" w:rsidRPr="00DF01E5" w:rsidRDefault="00194860" w:rsidP="00144922">
            <w:pPr>
              <w:jc w:val="cente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rPr>
                <w:color w:val="000000"/>
              </w:rPr>
            </w:pPr>
            <w:r w:rsidRPr="00DF01E5">
              <w:rPr>
                <w:color w:val="000000"/>
              </w:rPr>
              <w:t xml:space="preserve">Большеберцовый опорный блок для ревизионного </w:t>
            </w:r>
            <w:proofErr w:type="spellStart"/>
            <w:r w:rsidRPr="00DF01E5">
              <w:rPr>
                <w:color w:val="000000"/>
              </w:rPr>
              <w:t>эндопротеза</w:t>
            </w:r>
            <w:proofErr w:type="spellEnd"/>
            <w:r w:rsidRPr="00DF01E5">
              <w:rPr>
                <w:color w:val="000000"/>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94860" w:rsidRPr="00DF01E5" w:rsidRDefault="00194860" w:rsidP="00144922">
            <w:pPr>
              <w:jc w:val="center"/>
            </w:pPr>
            <w:proofErr w:type="spellStart"/>
            <w:proofErr w:type="gramStart"/>
            <w:r w:rsidRPr="00DF01E5">
              <w:rPr>
                <w:color w:val="000000"/>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pPr>
            <w:r w:rsidRPr="00DF01E5">
              <w:t>3</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rPr>
                <w:lang w:val="en-US"/>
              </w:rPr>
              <w:t>DDP</w:t>
            </w:r>
          </w:p>
        </w:tc>
        <w:tc>
          <w:tcPr>
            <w:tcW w:w="1701"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843"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827 094</w:t>
            </w:r>
          </w:p>
        </w:tc>
      </w:tr>
      <w:tr w:rsidR="00194860" w:rsidRPr="00AD53A5" w:rsidTr="00B7291C">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b/>
                <w:bCs/>
                <w:color w:val="000000"/>
              </w:rPr>
            </w:pPr>
            <w:r w:rsidRPr="00DF01E5">
              <w:rPr>
                <w:b/>
                <w:bCs/>
                <w:color w:val="000000"/>
              </w:rPr>
              <w:t>37</w:t>
            </w:r>
          </w:p>
        </w:tc>
        <w:tc>
          <w:tcPr>
            <w:tcW w:w="1559" w:type="dxa"/>
            <w:gridSpan w:val="2"/>
            <w:vMerge/>
            <w:tcBorders>
              <w:left w:val="single" w:sz="4" w:space="0" w:color="auto"/>
              <w:right w:val="nil"/>
            </w:tcBorders>
            <w:shd w:val="clear" w:color="000000" w:fill="FFFFFF"/>
          </w:tcPr>
          <w:p w:rsidR="00194860" w:rsidRPr="00DF01E5" w:rsidRDefault="00194860" w:rsidP="00144922">
            <w:pPr>
              <w:jc w:val="cente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4860" w:rsidRPr="00DF01E5" w:rsidRDefault="00194860" w:rsidP="00144922">
            <w:pPr>
              <w:rPr>
                <w:color w:val="000000"/>
              </w:rPr>
            </w:pPr>
            <w:r w:rsidRPr="00DF01E5">
              <w:rPr>
                <w:color w:val="000000"/>
              </w:rPr>
              <w:t xml:space="preserve">Удлинитель ножки для ревизионного </w:t>
            </w:r>
            <w:proofErr w:type="spellStart"/>
            <w:r w:rsidRPr="00DF01E5">
              <w:rPr>
                <w:color w:val="000000"/>
              </w:rPr>
              <w:t>эндопротеза</w:t>
            </w:r>
            <w:proofErr w:type="spellEnd"/>
            <w:r w:rsidRPr="00DF01E5">
              <w:rPr>
                <w:color w:val="000000"/>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94860" w:rsidRPr="00DF01E5" w:rsidRDefault="00194860" w:rsidP="00144922">
            <w:pPr>
              <w:jc w:val="center"/>
            </w:pPr>
            <w:proofErr w:type="spellStart"/>
            <w:proofErr w:type="gramStart"/>
            <w:r w:rsidRPr="00DF01E5">
              <w:rPr>
                <w:color w:val="000000"/>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pPr>
            <w:r w:rsidRPr="00DF01E5">
              <w:t>5</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rPr>
                <w:lang w:val="en-US"/>
              </w:rPr>
              <w:t>DDP</w:t>
            </w:r>
          </w:p>
        </w:tc>
        <w:tc>
          <w:tcPr>
            <w:tcW w:w="1701"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843"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560 625</w:t>
            </w:r>
          </w:p>
        </w:tc>
      </w:tr>
      <w:tr w:rsidR="00194860" w:rsidRPr="00AD53A5" w:rsidTr="00B7291C">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b/>
                <w:bCs/>
                <w:color w:val="000000"/>
              </w:rPr>
            </w:pPr>
            <w:r w:rsidRPr="00DF01E5">
              <w:rPr>
                <w:b/>
                <w:bCs/>
                <w:color w:val="000000"/>
              </w:rPr>
              <w:t>38</w:t>
            </w:r>
          </w:p>
        </w:tc>
        <w:tc>
          <w:tcPr>
            <w:tcW w:w="1559" w:type="dxa"/>
            <w:gridSpan w:val="2"/>
            <w:vMerge/>
            <w:tcBorders>
              <w:left w:val="single" w:sz="4" w:space="0" w:color="auto"/>
              <w:right w:val="nil"/>
            </w:tcBorders>
            <w:shd w:val="clear" w:color="000000" w:fill="FFFFFF"/>
          </w:tcPr>
          <w:p w:rsidR="00194860" w:rsidRPr="00DF01E5" w:rsidRDefault="00194860" w:rsidP="00144922">
            <w:pPr>
              <w:jc w:val="cente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4860" w:rsidRPr="00DF01E5" w:rsidRDefault="00194860" w:rsidP="00144922">
            <w:pPr>
              <w:rPr>
                <w:color w:val="000000"/>
              </w:rPr>
            </w:pPr>
            <w:r w:rsidRPr="00DF01E5">
              <w:rPr>
                <w:color w:val="000000"/>
              </w:rPr>
              <w:t xml:space="preserve">Офсетный адаптер для ревизионного </w:t>
            </w:r>
            <w:proofErr w:type="spellStart"/>
            <w:r w:rsidRPr="00DF01E5">
              <w:rPr>
                <w:color w:val="000000"/>
              </w:rPr>
              <w:t>эндопротеза</w:t>
            </w:r>
            <w:proofErr w:type="spellEnd"/>
            <w:r w:rsidRPr="00DF01E5">
              <w:rPr>
                <w:color w:val="000000"/>
              </w:rPr>
              <w:t xml:space="preserve"> коленного сустава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94860" w:rsidRPr="00DF01E5" w:rsidRDefault="00194860" w:rsidP="00144922">
            <w:pPr>
              <w:jc w:val="center"/>
            </w:pPr>
            <w:proofErr w:type="spellStart"/>
            <w:proofErr w:type="gramStart"/>
            <w:r w:rsidRPr="00DF01E5">
              <w:rPr>
                <w:color w:val="000000"/>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pPr>
            <w:r w:rsidRPr="00DF01E5">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rPr>
                <w:lang w:val="en-US"/>
              </w:rPr>
              <w:t>DDP</w:t>
            </w:r>
          </w:p>
        </w:tc>
        <w:tc>
          <w:tcPr>
            <w:tcW w:w="1701"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843"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206 535</w:t>
            </w:r>
          </w:p>
        </w:tc>
      </w:tr>
      <w:tr w:rsidR="00194860" w:rsidRPr="00AD53A5" w:rsidTr="00B7291C">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b/>
                <w:bCs/>
                <w:color w:val="000000"/>
              </w:rPr>
            </w:pPr>
            <w:r w:rsidRPr="00DF01E5">
              <w:rPr>
                <w:b/>
                <w:bCs/>
                <w:color w:val="000000"/>
              </w:rPr>
              <w:t>39</w:t>
            </w:r>
          </w:p>
        </w:tc>
        <w:tc>
          <w:tcPr>
            <w:tcW w:w="1559" w:type="dxa"/>
            <w:gridSpan w:val="2"/>
            <w:vMerge/>
            <w:tcBorders>
              <w:left w:val="single" w:sz="4" w:space="0" w:color="auto"/>
              <w:right w:val="nil"/>
            </w:tcBorders>
            <w:shd w:val="clear" w:color="000000" w:fill="FFFFFF"/>
          </w:tcPr>
          <w:p w:rsidR="00194860" w:rsidRPr="00DF01E5" w:rsidRDefault="00194860" w:rsidP="00144922">
            <w:pPr>
              <w:jc w:val="cente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4860" w:rsidRPr="00DF01E5" w:rsidRDefault="00194860" w:rsidP="00144922">
            <w:pPr>
              <w:rPr>
                <w:color w:val="000000"/>
              </w:rPr>
            </w:pPr>
            <w:r w:rsidRPr="00DF01E5">
              <w:rPr>
                <w:color w:val="000000"/>
              </w:rPr>
              <w:t xml:space="preserve">Чашка с двойной мобильностью </w:t>
            </w:r>
            <w:proofErr w:type="spellStart"/>
            <w:r w:rsidRPr="00DF01E5">
              <w:rPr>
                <w:color w:val="000000"/>
              </w:rPr>
              <w:t>безцементной</w:t>
            </w:r>
            <w:proofErr w:type="spellEnd"/>
            <w:r w:rsidRPr="00DF01E5">
              <w:rPr>
                <w:color w:val="000000"/>
              </w:rPr>
              <w:t xml:space="preserve"> фиксации </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94860" w:rsidRPr="00DF01E5" w:rsidRDefault="00194860" w:rsidP="00144922">
            <w:pPr>
              <w:jc w:val="center"/>
            </w:pPr>
            <w:proofErr w:type="spellStart"/>
            <w:proofErr w:type="gramStart"/>
            <w:r w:rsidRPr="00DF01E5">
              <w:rPr>
                <w:color w:val="000000"/>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2</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rPr>
                <w:lang w:val="en-US"/>
              </w:rPr>
              <w:t>DDP</w:t>
            </w:r>
          </w:p>
        </w:tc>
        <w:tc>
          <w:tcPr>
            <w:tcW w:w="1701"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843"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457 732</w:t>
            </w:r>
          </w:p>
        </w:tc>
      </w:tr>
      <w:tr w:rsidR="00194860" w:rsidRPr="00AD53A5" w:rsidTr="00B7291C">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b/>
                <w:bCs/>
                <w:color w:val="000000"/>
              </w:rPr>
            </w:pPr>
            <w:r w:rsidRPr="00DF01E5">
              <w:rPr>
                <w:b/>
                <w:bCs/>
                <w:color w:val="000000"/>
              </w:rPr>
              <w:t>40</w:t>
            </w:r>
          </w:p>
        </w:tc>
        <w:tc>
          <w:tcPr>
            <w:tcW w:w="1559" w:type="dxa"/>
            <w:gridSpan w:val="2"/>
            <w:vMerge/>
            <w:tcBorders>
              <w:left w:val="single" w:sz="4" w:space="0" w:color="auto"/>
              <w:right w:val="nil"/>
            </w:tcBorders>
            <w:shd w:val="clear" w:color="000000" w:fill="FFFFFF"/>
          </w:tcPr>
          <w:p w:rsidR="00194860" w:rsidRPr="00DF01E5" w:rsidRDefault="00194860" w:rsidP="00144922">
            <w:pPr>
              <w:jc w:val="cente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rPr>
                <w:color w:val="000000"/>
              </w:rPr>
            </w:pPr>
            <w:r w:rsidRPr="00DF01E5">
              <w:rPr>
                <w:color w:val="000000"/>
              </w:rPr>
              <w:t xml:space="preserve">Чашка с двойной мобильностью цементной фиксации </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94860" w:rsidRPr="00DF01E5" w:rsidRDefault="00194860" w:rsidP="00144922">
            <w:pPr>
              <w:jc w:val="center"/>
            </w:pPr>
            <w:proofErr w:type="spellStart"/>
            <w:proofErr w:type="gramStart"/>
            <w:r w:rsidRPr="00DF01E5">
              <w:rPr>
                <w:color w:val="000000"/>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2</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rPr>
                <w:lang w:val="en-US"/>
              </w:rPr>
              <w:t>DDP</w:t>
            </w:r>
          </w:p>
        </w:tc>
        <w:tc>
          <w:tcPr>
            <w:tcW w:w="1701"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843"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333 720</w:t>
            </w:r>
          </w:p>
        </w:tc>
      </w:tr>
      <w:tr w:rsidR="00194860" w:rsidRPr="00AD53A5" w:rsidTr="00B7291C">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b/>
                <w:bCs/>
                <w:color w:val="000000"/>
              </w:rPr>
            </w:pPr>
            <w:r w:rsidRPr="00DF01E5">
              <w:rPr>
                <w:b/>
                <w:bCs/>
                <w:color w:val="000000"/>
              </w:rPr>
              <w:lastRenderedPageBreak/>
              <w:t>41</w:t>
            </w:r>
          </w:p>
        </w:tc>
        <w:tc>
          <w:tcPr>
            <w:tcW w:w="1559" w:type="dxa"/>
            <w:gridSpan w:val="2"/>
            <w:vMerge/>
            <w:tcBorders>
              <w:left w:val="single" w:sz="4" w:space="0" w:color="auto"/>
              <w:right w:val="nil"/>
            </w:tcBorders>
            <w:shd w:val="clear" w:color="000000" w:fill="FFFFFF"/>
          </w:tcPr>
          <w:p w:rsidR="00194860" w:rsidRPr="00DF01E5" w:rsidRDefault="00194860" w:rsidP="00144922">
            <w:pPr>
              <w:jc w:val="cente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rPr>
                <w:color w:val="000000"/>
              </w:rPr>
            </w:pPr>
            <w:r w:rsidRPr="00DF01E5">
              <w:rPr>
                <w:color w:val="000000"/>
              </w:rPr>
              <w:t xml:space="preserve">Вкладыш для чашки с двойной мобильностью цементной и </w:t>
            </w:r>
            <w:proofErr w:type="spellStart"/>
            <w:r w:rsidRPr="00DF01E5">
              <w:rPr>
                <w:color w:val="000000"/>
              </w:rPr>
              <w:t>бесцементной</w:t>
            </w:r>
            <w:proofErr w:type="spellEnd"/>
            <w:r w:rsidRPr="00DF01E5">
              <w:rPr>
                <w:color w:val="000000"/>
              </w:rPr>
              <w:t xml:space="preserve"> фиксации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94860" w:rsidRPr="00DF01E5" w:rsidRDefault="00194860" w:rsidP="00144922">
            <w:pPr>
              <w:jc w:val="center"/>
            </w:pPr>
            <w:proofErr w:type="spellStart"/>
            <w:proofErr w:type="gramStart"/>
            <w:r w:rsidRPr="00DF01E5">
              <w:rPr>
                <w:color w:val="000000"/>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4</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rPr>
                <w:lang w:val="en-US"/>
              </w:rPr>
              <w:t>DDP</w:t>
            </w:r>
          </w:p>
        </w:tc>
        <w:tc>
          <w:tcPr>
            <w:tcW w:w="1701"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843"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288 400</w:t>
            </w:r>
          </w:p>
        </w:tc>
      </w:tr>
      <w:tr w:rsidR="00194860" w:rsidRPr="00AD53A5" w:rsidTr="00B7291C">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b/>
                <w:bCs/>
                <w:color w:val="000000"/>
              </w:rPr>
            </w:pPr>
            <w:r w:rsidRPr="00DF01E5">
              <w:rPr>
                <w:b/>
                <w:bCs/>
                <w:color w:val="000000"/>
              </w:rPr>
              <w:t>42</w:t>
            </w:r>
          </w:p>
        </w:tc>
        <w:tc>
          <w:tcPr>
            <w:tcW w:w="1559" w:type="dxa"/>
            <w:gridSpan w:val="2"/>
            <w:vMerge/>
            <w:tcBorders>
              <w:left w:val="single" w:sz="4" w:space="0" w:color="auto"/>
              <w:right w:val="nil"/>
            </w:tcBorders>
            <w:shd w:val="clear" w:color="000000" w:fill="FFFFFF"/>
          </w:tcPr>
          <w:p w:rsidR="00194860" w:rsidRPr="00DF01E5" w:rsidRDefault="00194860" w:rsidP="00144922">
            <w:pPr>
              <w:jc w:val="cente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4860" w:rsidRPr="00DF01E5" w:rsidRDefault="00194860" w:rsidP="00144922">
            <w:pPr>
              <w:rPr>
                <w:color w:val="000000"/>
              </w:rPr>
            </w:pPr>
            <w:r w:rsidRPr="00DF01E5">
              <w:rPr>
                <w:color w:val="000000"/>
              </w:rPr>
              <w:t>Лезвие хирургическое для сагиттальной пилы</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94860" w:rsidRPr="00DF01E5" w:rsidRDefault="00194860" w:rsidP="00144922">
            <w:pPr>
              <w:jc w:val="center"/>
            </w:pPr>
            <w:proofErr w:type="spellStart"/>
            <w:proofErr w:type="gramStart"/>
            <w:r w:rsidRPr="00DF01E5">
              <w:rPr>
                <w:color w:val="000000"/>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100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rPr>
                <w:lang w:val="en-US"/>
              </w:rPr>
              <w:t>DDP</w:t>
            </w:r>
          </w:p>
        </w:tc>
        <w:tc>
          <w:tcPr>
            <w:tcW w:w="1701"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843"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1 642 900</w:t>
            </w:r>
          </w:p>
        </w:tc>
      </w:tr>
      <w:tr w:rsidR="00194860" w:rsidRPr="00AD53A5" w:rsidTr="00B7291C">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b/>
                <w:bCs/>
                <w:color w:val="000000"/>
              </w:rPr>
            </w:pPr>
            <w:r w:rsidRPr="00DF01E5">
              <w:rPr>
                <w:b/>
                <w:bCs/>
                <w:color w:val="000000"/>
              </w:rPr>
              <w:t>43</w:t>
            </w:r>
          </w:p>
        </w:tc>
        <w:tc>
          <w:tcPr>
            <w:tcW w:w="1559" w:type="dxa"/>
            <w:gridSpan w:val="2"/>
            <w:vMerge/>
            <w:tcBorders>
              <w:left w:val="single" w:sz="4" w:space="0" w:color="auto"/>
              <w:right w:val="nil"/>
            </w:tcBorders>
            <w:shd w:val="clear" w:color="000000" w:fill="FFFFFF"/>
          </w:tcPr>
          <w:p w:rsidR="00194860" w:rsidRPr="00DF01E5" w:rsidRDefault="00194860" w:rsidP="00144922">
            <w:pPr>
              <w:jc w:val="cente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4860" w:rsidRPr="00DF01E5" w:rsidRDefault="00194860" w:rsidP="00144922">
            <w:pPr>
              <w:rPr>
                <w:color w:val="000000"/>
              </w:rPr>
            </w:pPr>
            <w:r w:rsidRPr="00DF01E5">
              <w:rPr>
                <w:color w:val="000000"/>
              </w:rPr>
              <w:t>Система для пульсирующей промывки кости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94860" w:rsidRPr="00DF01E5" w:rsidRDefault="00194860" w:rsidP="00144922">
            <w:pPr>
              <w:jc w:val="center"/>
            </w:pPr>
            <w:proofErr w:type="spellStart"/>
            <w:proofErr w:type="gramStart"/>
            <w:r w:rsidRPr="00DF01E5">
              <w:rPr>
                <w:color w:val="000000"/>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50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rPr>
                <w:lang w:val="en-US"/>
              </w:rPr>
              <w:t>DDP</w:t>
            </w:r>
          </w:p>
        </w:tc>
        <w:tc>
          <w:tcPr>
            <w:tcW w:w="1701"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843"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1 233 450</w:t>
            </w:r>
          </w:p>
        </w:tc>
      </w:tr>
      <w:tr w:rsidR="00194860" w:rsidRPr="00AD53A5" w:rsidTr="00B7291C">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b/>
                <w:bCs/>
                <w:color w:val="000000"/>
              </w:rPr>
            </w:pPr>
            <w:r w:rsidRPr="00DF01E5">
              <w:rPr>
                <w:b/>
                <w:bCs/>
                <w:color w:val="000000"/>
              </w:rPr>
              <w:t>44</w:t>
            </w:r>
          </w:p>
        </w:tc>
        <w:tc>
          <w:tcPr>
            <w:tcW w:w="1559" w:type="dxa"/>
            <w:gridSpan w:val="2"/>
            <w:vMerge/>
            <w:tcBorders>
              <w:left w:val="single" w:sz="4" w:space="0" w:color="auto"/>
              <w:right w:val="nil"/>
            </w:tcBorders>
            <w:shd w:val="clear" w:color="000000" w:fill="FFFFFF"/>
          </w:tcPr>
          <w:p w:rsidR="00194860" w:rsidRPr="00DF01E5" w:rsidRDefault="00194860" w:rsidP="00144922">
            <w:pPr>
              <w:jc w:val="cente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rPr>
                <w:color w:val="000000"/>
              </w:rPr>
            </w:pPr>
            <w:r w:rsidRPr="00DF01E5">
              <w:rPr>
                <w:color w:val="000000"/>
              </w:rPr>
              <w:t>Чашка укрепляющая</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94860" w:rsidRPr="00DF01E5" w:rsidRDefault="00194860" w:rsidP="00144922">
            <w:pPr>
              <w:jc w:val="center"/>
            </w:pPr>
            <w:proofErr w:type="spellStart"/>
            <w:proofErr w:type="gramStart"/>
            <w:r w:rsidRPr="00DF01E5">
              <w:rPr>
                <w:color w:val="000000"/>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7</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rPr>
                <w:lang w:val="en-US"/>
              </w:rPr>
              <w:t>DDP</w:t>
            </w:r>
          </w:p>
        </w:tc>
        <w:tc>
          <w:tcPr>
            <w:tcW w:w="1701"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843"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591 220</w:t>
            </w:r>
          </w:p>
        </w:tc>
      </w:tr>
      <w:tr w:rsidR="00194860" w:rsidRPr="00AD53A5" w:rsidTr="00B7291C">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b/>
                <w:bCs/>
                <w:color w:val="000000"/>
              </w:rPr>
            </w:pPr>
            <w:r w:rsidRPr="00DF01E5">
              <w:rPr>
                <w:b/>
                <w:bCs/>
                <w:color w:val="000000"/>
              </w:rPr>
              <w:t>45</w:t>
            </w:r>
          </w:p>
        </w:tc>
        <w:tc>
          <w:tcPr>
            <w:tcW w:w="1559" w:type="dxa"/>
            <w:gridSpan w:val="2"/>
            <w:vMerge/>
            <w:tcBorders>
              <w:left w:val="single" w:sz="4" w:space="0" w:color="auto"/>
              <w:right w:val="nil"/>
            </w:tcBorders>
            <w:shd w:val="clear" w:color="000000" w:fill="FFFFFF"/>
          </w:tcPr>
          <w:p w:rsidR="00194860" w:rsidRPr="00DF01E5" w:rsidRDefault="00194860" w:rsidP="00144922">
            <w:pPr>
              <w:jc w:val="cente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rPr>
                <w:color w:val="000000"/>
              </w:rPr>
            </w:pPr>
            <w:r w:rsidRPr="00DF01E5">
              <w:rPr>
                <w:color w:val="000000"/>
              </w:rPr>
              <w:t xml:space="preserve">Винт </w:t>
            </w:r>
            <w:proofErr w:type="spellStart"/>
            <w:r w:rsidRPr="00DF01E5">
              <w:rPr>
                <w:color w:val="000000"/>
              </w:rPr>
              <w:t>спонгиозный</w:t>
            </w:r>
            <w:proofErr w:type="spellEnd"/>
            <w:r w:rsidRPr="00DF01E5">
              <w:rPr>
                <w:color w:val="000000"/>
              </w:rPr>
              <w:t xml:space="preserve"> для чашки укрепляющей</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94860" w:rsidRPr="00DF01E5" w:rsidRDefault="00194860" w:rsidP="00144922">
            <w:pPr>
              <w:jc w:val="center"/>
            </w:pPr>
            <w:proofErr w:type="spellStart"/>
            <w:proofErr w:type="gramStart"/>
            <w:r w:rsidRPr="00DF01E5">
              <w:rPr>
                <w:color w:val="000000"/>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30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rPr>
                <w:lang w:val="en-US"/>
              </w:rPr>
              <w:t>DDP</w:t>
            </w:r>
          </w:p>
        </w:tc>
        <w:tc>
          <w:tcPr>
            <w:tcW w:w="1701"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843"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166 860</w:t>
            </w:r>
          </w:p>
        </w:tc>
      </w:tr>
      <w:tr w:rsidR="00194860" w:rsidRPr="00AD53A5" w:rsidTr="00B7291C">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b/>
                <w:bCs/>
                <w:color w:val="000000"/>
              </w:rPr>
            </w:pPr>
            <w:r w:rsidRPr="00DF01E5">
              <w:rPr>
                <w:b/>
                <w:bCs/>
                <w:color w:val="000000"/>
              </w:rPr>
              <w:t>46</w:t>
            </w:r>
          </w:p>
        </w:tc>
        <w:tc>
          <w:tcPr>
            <w:tcW w:w="1559" w:type="dxa"/>
            <w:gridSpan w:val="2"/>
            <w:vMerge/>
            <w:tcBorders>
              <w:left w:val="single" w:sz="4" w:space="0" w:color="auto"/>
              <w:right w:val="nil"/>
            </w:tcBorders>
            <w:shd w:val="clear" w:color="000000" w:fill="FFFFFF"/>
          </w:tcPr>
          <w:p w:rsidR="00194860" w:rsidRPr="00DF01E5" w:rsidRDefault="00194860" w:rsidP="00144922">
            <w:pPr>
              <w:jc w:val="cente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rPr>
                <w:color w:val="000000"/>
              </w:rPr>
            </w:pPr>
            <w:r w:rsidRPr="00DF01E5">
              <w:rPr>
                <w:color w:val="000000"/>
              </w:rPr>
              <w:t>Винт для губчатой кости</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94860" w:rsidRPr="00DF01E5" w:rsidRDefault="00194860" w:rsidP="00144922">
            <w:pPr>
              <w:jc w:val="center"/>
            </w:pPr>
            <w:proofErr w:type="spellStart"/>
            <w:proofErr w:type="gramStart"/>
            <w:r w:rsidRPr="00DF01E5">
              <w:rPr>
                <w:color w:val="000000"/>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30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rPr>
                <w:lang w:val="en-US"/>
              </w:rPr>
              <w:t>DDP</w:t>
            </w:r>
          </w:p>
        </w:tc>
        <w:tc>
          <w:tcPr>
            <w:tcW w:w="1701"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843"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582 480</w:t>
            </w:r>
          </w:p>
        </w:tc>
      </w:tr>
      <w:tr w:rsidR="00194860" w:rsidRPr="00AD53A5" w:rsidTr="00B7291C">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b/>
                <w:bCs/>
                <w:color w:val="000000"/>
              </w:rPr>
            </w:pPr>
            <w:r w:rsidRPr="00DF01E5">
              <w:rPr>
                <w:b/>
                <w:bCs/>
                <w:color w:val="000000"/>
              </w:rPr>
              <w:t>47</w:t>
            </w:r>
          </w:p>
        </w:tc>
        <w:tc>
          <w:tcPr>
            <w:tcW w:w="1559" w:type="dxa"/>
            <w:gridSpan w:val="2"/>
            <w:vMerge/>
            <w:tcBorders>
              <w:left w:val="single" w:sz="4" w:space="0" w:color="auto"/>
              <w:right w:val="nil"/>
            </w:tcBorders>
            <w:shd w:val="clear" w:color="000000" w:fill="FFFFFF"/>
          </w:tcPr>
          <w:p w:rsidR="00194860" w:rsidRPr="00DF01E5" w:rsidRDefault="00194860" w:rsidP="00144922">
            <w:pPr>
              <w:jc w:val="cente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4860" w:rsidRPr="00DF01E5" w:rsidRDefault="00194860" w:rsidP="00144922">
            <w:pPr>
              <w:rPr>
                <w:color w:val="000000"/>
              </w:rPr>
            </w:pPr>
            <w:r w:rsidRPr="00DF01E5">
              <w:rPr>
                <w:color w:val="000000"/>
              </w:rPr>
              <w:t xml:space="preserve">Винт </w:t>
            </w:r>
            <w:proofErr w:type="spellStart"/>
            <w:r w:rsidRPr="00DF01E5">
              <w:rPr>
                <w:color w:val="000000"/>
              </w:rPr>
              <w:t>спонгиозный</w:t>
            </w:r>
            <w:proofErr w:type="spellEnd"/>
            <w:r w:rsidRPr="00DF01E5">
              <w:rPr>
                <w:color w:val="000000"/>
              </w:rPr>
              <w:t xml:space="preserve"> </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94860" w:rsidRPr="00DF01E5" w:rsidRDefault="00194860" w:rsidP="00144922">
            <w:pPr>
              <w:jc w:val="center"/>
            </w:pPr>
            <w:proofErr w:type="spellStart"/>
            <w:proofErr w:type="gramStart"/>
            <w:r w:rsidRPr="00DF01E5">
              <w:rPr>
                <w:color w:val="000000"/>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1</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rPr>
                <w:lang w:val="en-US"/>
              </w:rPr>
              <w:t>DDP</w:t>
            </w:r>
          </w:p>
        </w:tc>
        <w:tc>
          <w:tcPr>
            <w:tcW w:w="1701"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843"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19 313</w:t>
            </w:r>
          </w:p>
        </w:tc>
      </w:tr>
      <w:tr w:rsidR="00194860" w:rsidRPr="00AD53A5" w:rsidTr="00B7291C">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b/>
                <w:bCs/>
                <w:color w:val="000000"/>
              </w:rPr>
            </w:pPr>
            <w:r w:rsidRPr="00DF01E5">
              <w:rPr>
                <w:b/>
                <w:bCs/>
                <w:color w:val="000000"/>
              </w:rPr>
              <w:t>48</w:t>
            </w:r>
          </w:p>
        </w:tc>
        <w:tc>
          <w:tcPr>
            <w:tcW w:w="1559" w:type="dxa"/>
            <w:gridSpan w:val="2"/>
            <w:vMerge/>
            <w:tcBorders>
              <w:left w:val="single" w:sz="4" w:space="0" w:color="auto"/>
              <w:right w:val="nil"/>
            </w:tcBorders>
            <w:shd w:val="clear" w:color="000000" w:fill="FFFFFF"/>
          </w:tcPr>
          <w:p w:rsidR="00194860" w:rsidRPr="00DF01E5" w:rsidRDefault="00194860" w:rsidP="00144922">
            <w:pPr>
              <w:jc w:val="cente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rPr>
                <w:color w:val="000000"/>
              </w:rPr>
            </w:pPr>
            <w:proofErr w:type="spellStart"/>
            <w:r w:rsidRPr="00DF01E5">
              <w:rPr>
                <w:color w:val="000000"/>
              </w:rPr>
              <w:t>Рентгеноконтрастный</w:t>
            </w:r>
            <w:proofErr w:type="spellEnd"/>
            <w:r w:rsidRPr="00DF01E5">
              <w:rPr>
                <w:color w:val="000000"/>
              </w:rPr>
              <w:t xml:space="preserve"> костный цемент </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94860" w:rsidRPr="00DF01E5" w:rsidRDefault="00194860" w:rsidP="00144922">
            <w:pPr>
              <w:jc w:val="center"/>
            </w:pPr>
            <w:proofErr w:type="spellStart"/>
            <w:proofErr w:type="gramStart"/>
            <w:r w:rsidRPr="00DF01E5">
              <w:rPr>
                <w:color w:val="000000"/>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pPr>
            <w:r w:rsidRPr="00DF01E5">
              <w:t>150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lang w:val="en-US"/>
              </w:rPr>
            </w:pPr>
            <w:r w:rsidRPr="00DF01E5">
              <w:rPr>
                <w:lang w:val="en-US"/>
              </w:rPr>
              <w:t>DDP</w:t>
            </w:r>
          </w:p>
        </w:tc>
        <w:tc>
          <w:tcPr>
            <w:tcW w:w="1701"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843" w:type="dxa"/>
            <w:vMerge/>
            <w:tcBorders>
              <w:left w:val="single" w:sz="4" w:space="0" w:color="auto"/>
              <w:right w:val="single" w:sz="4" w:space="0" w:color="auto"/>
            </w:tcBorders>
            <w:shd w:val="clear" w:color="000000" w:fill="FFFFFF"/>
            <w:vAlign w:val="center"/>
          </w:tcPr>
          <w:p w:rsidR="00194860" w:rsidRPr="00DF01E5" w:rsidRDefault="00194860" w:rsidP="00144922">
            <w:pPr>
              <w:jc w:val="cente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3 090 000</w:t>
            </w:r>
          </w:p>
        </w:tc>
      </w:tr>
      <w:tr w:rsidR="00194860" w:rsidRPr="00AD53A5" w:rsidTr="00B7291C">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b/>
                <w:bCs/>
                <w:color w:val="000000"/>
              </w:rPr>
            </w:pPr>
            <w:r w:rsidRPr="00DF01E5">
              <w:rPr>
                <w:b/>
                <w:bCs/>
                <w:color w:val="000000"/>
              </w:rPr>
              <w:t>49</w:t>
            </w:r>
          </w:p>
        </w:tc>
        <w:tc>
          <w:tcPr>
            <w:tcW w:w="1559" w:type="dxa"/>
            <w:gridSpan w:val="2"/>
            <w:vMerge/>
            <w:tcBorders>
              <w:left w:val="single" w:sz="4" w:space="0" w:color="auto"/>
              <w:bottom w:val="single" w:sz="4" w:space="0" w:color="auto"/>
              <w:right w:val="nil"/>
            </w:tcBorders>
            <w:shd w:val="clear" w:color="000000" w:fill="FFFFFF"/>
          </w:tcPr>
          <w:p w:rsidR="00194860" w:rsidRPr="00DF01E5" w:rsidRDefault="00194860" w:rsidP="00144922">
            <w:pPr>
              <w:jc w:val="cente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rPr>
                <w:color w:val="000000"/>
              </w:rPr>
            </w:pPr>
            <w:r w:rsidRPr="00DF01E5">
              <w:rPr>
                <w:color w:val="000000"/>
              </w:rPr>
              <w:t>Стерильный костный цемент с гентамицином (40 г)</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94860" w:rsidRPr="00DF01E5" w:rsidRDefault="00194860" w:rsidP="00144922">
            <w:pPr>
              <w:jc w:val="center"/>
              <w:rPr>
                <w:color w:val="000000"/>
              </w:rPr>
            </w:pPr>
            <w:proofErr w:type="spellStart"/>
            <w:proofErr w:type="gramStart"/>
            <w:r w:rsidRPr="00DF01E5">
              <w:rPr>
                <w:color w:val="000000"/>
              </w:rPr>
              <w:t>шт</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10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rPr>
                <w:lang w:val="en-US"/>
              </w:rPr>
            </w:pPr>
            <w:r w:rsidRPr="00DF01E5">
              <w:rPr>
                <w:lang w:val="en-US"/>
              </w:rPr>
              <w:t>DDP</w:t>
            </w:r>
          </w:p>
        </w:tc>
        <w:tc>
          <w:tcPr>
            <w:tcW w:w="1701" w:type="dxa"/>
            <w:vMerge/>
            <w:tcBorders>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p>
        </w:tc>
        <w:tc>
          <w:tcPr>
            <w:tcW w:w="1843" w:type="dxa"/>
            <w:vMerge/>
            <w:tcBorders>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p>
        </w:tc>
        <w:tc>
          <w:tcPr>
            <w:tcW w:w="12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860" w:rsidRPr="00DF01E5" w:rsidRDefault="00194860" w:rsidP="00144922">
            <w:pPr>
              <w:jc w:val="center"/>
            </w:pPr>
            <w:r w:rsidRPr="00DF01E5">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860" w:rsidRPr="00DF01E5" w:rsidRDefault="00194860" w:rsidP="00144922">
            <w:pPr>
              <w:jc w:val="center"/>
              <w:rPr>
                <w:color w:val="000000"/>
              </w:rPr>
            </w:pPr>
            <w:r w:rsidRPr="00DF01E5">
              <w:rPr>
                <w:color w:val="000000"/>
              </w:rPr>
              <w:t>257 500</w:t>
            </w:r>
          </w:p>
        </w:tc>
      </w:tr>
      <w:tr w:rsidR="00144922" w:rsidRPr="00AD53A5" w:rsidTr="0060017C">
        <w:trPr>
          <w:trHeight w:val="375"/>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4922" w:rsidRPr="00DF01E5" w:rsidRDefault="00144922" w:rsidP="00144922">
            <w:pPr>
              <w:jc w:val="center"/>
              <w:rPr>
                <w:b/>
                <w:bCs/>
              </w:rPr>
            </w:pPr>
            <w:r w:rsidRPr="00DF01E5">
              <w:rPr>
                <w:b/>
                <w:bCs/>
              </w:rPr>
              <w:t> </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144922" w:rsidRPr="00DF01E5" w:rsidRDefault="00144922" w:rsidP="00144922">
            <w:pPr>
              <w:jc w:val="center"/>
              <w:rPr>
                <w:b/>
                <w:bCs/>
              </w:rPr>
            </w:pPr>
            <w:r w:rsidRPr="00DF01E5">
              <w:rPr>
                <w:b/>
                <w:bCs/>
              </w:rPr>
              <w:t>Всего по лотам:</w:t>
            </w:r>
          </w:p>
        </w:tc>
        <w:tc>
          <w:tcPr>
            <w:tcW w:w="3689" w:type="dxa"/>
            <w:gridSpan w:val="2"/>
            <w:tcBorders>
              <w:top w:val="single" w:sz="4" w:space="0" w:color="auto"/>
              <w:left w:val="nil"/>
              <w:bottom w:val="single" w:sz="4" w:space="0" w:color="auto"/>
              <w:right w:val="single" w:sz="4" w:space="0" w:color="auto"/>
            </w:tcBorders>
            <w:shd w:val="clear" w:color="000000" w:fill="FFFFFF"/>
            <w:vAlign w:val="center"/>
            <w:hideMark/>
          </w:tcPr>
          <w:p w:rsidR="00144922" w:rsidRPr="00DF01E5" w:rsidRDefault="00144922" w:rsidP="00144922">
            <w:r w:rsidRPr="00DF01E5">
              <w:t> </w:t>
            </w:r>
          </w:p>
        </w:tc>
        <w:tc>
          <w:tcPr>
            <w:tcW w:w="1133" w:type="dxa"/>
            <w:gridSpan w:val="2"/>
            <w:tcBorders>
              <w:top w:val="single" w:sz="4" w:space="0" w:color="auto"/>
              <w:left w:val="nil"/>
              <w:bottom w:val="single" w:sz="4" w:space="0" w:color="auto"/>
              <w:right w:val="single" w:sz="4" w:space="0" w:color="auto"/>
            </w:tcBorders>
            <w:shd w:val="clear" w:color="000000" w:fill="FFFFFF"/>
            <w:vAlign w:val="center"/>
            <w:hideMark/>
          </w:tcPr>
          <w:p w:rsidR="00144922" w:rsidRPr="00DF01E5" w:rsidRDefault="00144922" w:rsidP="00144922">
            <w:pPr>
              <w:jc w:val="center"/>
            </w:pPr>
            <w:r w:rsidRPr="00DF01E5">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144922" w:rsidRPr="00DF01E5" w:rsidRDefault="00144922" w:rsidP="00144922">
            <w:pPr>
              <w:jc w:val="center"/>
            </w:pPr>
            <w:r w:rsidRPr="00DF01E5">
              <w:t> </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144922" w:rsidRPr="00DF01E5" w:rsidRDefault="00144922" w:rsidP="00144922">
            <w:pPr>
              <w:jc w:val="center"/>
            </w:pPr>
            <w:r w:rsidRPr="00DF01E5">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144922" w:rsidRPr="00DF01E5" w:rsidRDefault="00144922" w:rsidP="00144922">
            <w:pPr>
              <w:jc w:val="center"/>
            </w:pPr>
            <w:r w:rsidRPr="00DF01E5">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44922" w:rsidRPr="00DF01E5" w:rsidRDefault="00144922" w:rsidP="00144922">
            <w:pPr>
              <w:jc w:val="center"/>
            </w:pPr>
            <w:r w:rsidRPr="00DF01E5">
              <w:t> </w:t>
            </w:r>
          </w:p>
        </w:tc>
        <w:tc>
          <w:tcPr>
            <w:tcW w:w="1277" w:type="dxa"/>
            <w:gridSpan w:val="2"/>
            <w:tcBorders>
              <w:top w:val="single" w:sz="4" w:space="0" w:color="auto"/>
              <w:left w:val="nil"/>
              <w:bottom w:val="single" w:sz="4" w:space="0" w:color="auto"/>
              <w:right w:val="nil"/>
            </w:tcBorders>
            <w:shd w:val="clear" w:color="000000" w:fill="FFFFFF"/>
            <w:vAlign w:val="center"/>
            <w:hideMark/>
          </w:tcPr>
          <w:p w:rsidR="00144922" w:rsidRPr="00DF01E5" w:rsidRDefault="00144922" w:rsidP="00144922">
            <w:pPr>
              <w:jc w:val="center"/>
            </w:pPr>
            <w:r w:rsidRPr="00DF01E5">
              <w:t> </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144922" w:rsidRPr="00DF01E5" w:rsidRDefault="00C3364F" w:rsidP="00144922">
            <w:pPr>
              <w:jc w:val="center"/>
              <w:rPr>
                <w:b/>
                <w:bCs/>
              </w:rPr>
            </w:pPr>
            <w:r w:rsidRPr="00C3364F">
              <w:rPr>
                <w:b/>
                <w:bCs/>
              </w:rPr>
              <w:t>110 571 880</w:t>
            </w:r>
          </w:p>
        </w:tc>
      </w:tr>
      <w:tr w:rsidR="00144922" w:rsidRPr="00AD53A5" w:rsidTr="00CB75AF">
        <w:trPr>
          <w:trHeight w:val="390"/>
        </w:trPr>
        <w:tc>
          <w:tcPr>
            <w:tcW w:w="16161" w:type="dxa"/>
            <w:gridSpan w:val="16"/>
            <w:tcBorders>
              <w:top w:val="nil"/>
              <w:left w:val="nil"/>
              <w:bottom w:val="nil"/>
              <w:right w:val="nil"/>
            </w:tcBorders>
            <w:shd w:val="clear" w:color="000000" w:fill="FFFFFF"/>
            <w:vAlign w:val="center"/>
            <w:hideMark/>
          </w:tcPr>
          <w:p w:rsidR="00144922" w:rsidRPr="00AD53A5" w:rsidRDefault="00144922" w:rsidP="00144922">
            <w:pPr>
              <w:rPr>
                <w:b/>
                <w:bCs/>
                <w:i/>
                <w:iCs/>
                <w:sz w:val="22"/>
                <w:szCs w:val="22"/>
              </w:rPr>
            </w:pPr>
            <w:r w:rsidRPr="00AD53A5">
              <w:rPr>
                <w:b/>
                <w:bCs/>
                <w:i/>
                <w:iCs/>
                <w:sz w:val="22"/>
                <w:szCs w:val="22"/>
              </w:rPr>
              <w:t>* Полное описание товаров указывается в технической спецификации.</w:t>
            </w:r>
          </w:p>
        </w:tc>
      </w:tr>
      <w:tr w:rsidR="00144922" w:rsidRPr="00AD53A5" w:rsidTr="00CB75AF">
        <w:trPr>
          <w:trHeight w:val="375"/>
        </w:trPr>
        <w:tc>
          <w:tcPr>
            <w:tcW w:w="750" w:type="dxa"/>
            <w:gridSpan w:val="2"/>
            <w:tcBorders>
              <w:top w:val="nil"/>
              <w:left w:val="nil"/>
              <w:bottom w:val="nil"/>
              <w:right w:val="nil"/>
            </w:tcBorders>
            <w:shd w:val="clear" w:color="000000" w:fill="FFFFFF"/>
            <w:vAlign w:val="center"/>
          </w:tcPr>
          <w:p w:rsidR="00144922" w:rsidRPr="00AD53A5" w:rsidRDefault="00144922" w:rsidP="00144922">
            <w:pPr>
              <w:rPr>
                <w:b/>
                <w:bCs/>
                <w:sz w:val="22"/>
                <w:szCs w:val="22"/>
              </w:rPr>
            </w:pPr>
          </w:p>
        </w:tc>
        <w:tc>
          <w:tcPr>
            <w:tcW w:w="1702" w:type="dxa"/>
            <w:gridSpan w:val="2"/>
            <w:tcBorders>
              <w:top w:val="nil"/>
              <w:left w:val="nil"/>
              <w:bottom w:val="nil"/>
              <w:right w:val="nil"/>
            </w:tcBorders>
            <w:shd w:val="clear" w:color="000000" w:fill="FFFFFF"/>
            <w:vAlign w:val="center"/>
            <w:hideMark/>
          </w:tcPr>
          <w:p w:rsidR="00144922" w:rsidRPr="00AD53A5" w:rsidRDefault="00144922" w:rsidP="00144922">
            <w:pPr>
              <w:jc w:val="center"/>
              <w:rPr>
                <w:sz w:val="22"/>
                <w:szCs w:val="22"/>
              </w:rPr>
            </w:pPr>
          </w:p>
        </w:tc>
        <w:tc>
          <w:tcPr>
            <w:tcW w:w="3642" w:type="dxa"/>
            <w:gridSpan w:val="2"/>
            <w:tcBorders>
              <w:top w:val="nil"/>
              <w:left w:val="nil"/>
              <w:bottom w:val="nil"/>
              <w:right w:val="nil"/>
            </w:tcBorders>
            <w:shd w:val="clear" w:color="000000" w:fill="FFFFFF"/>
            <w:vAlign w:val="center"/>
            <w:hideMark/>
          </w:tcPr>
          <w:p w:rsidR="00144922" w:rsidRPr="00AD53A5" w:rsidRDefault="00144922" w:rsidP="00144922">
            <w:pPr>
              <w:rPr>
                <w:sz w:val="22"/>
                <w:szCs w:val="22"/>
              </w:rPr>
            </w:pPr>
            <w:r w:rsidRPr="00AD53A5">
              <w:rPr>
                <w:sz w:val="22"/>
                <w:szCs w:val="22"/>
              </w:rPr>
              <w:t> </w:t>
            </w:r>
          </w:p>
        </w:tc>
        <w:tc>
          <w:tcPr>
            <w:tcW w:w="994" w:type="dxa"/>
            <w:tcBorders>
              <w:top w:val="nil"/>
              <w:left w:val="nil"/>
              <w:bottom w:val="nil"/>
              <w:right w:val="nil"/>
            </w:tcBorders>
            <w:shd w:val="clear" w:color="000000" w:fill="FFFFFF"/>
            <w:vAlign w:val="center"/>
            <w:hideMark/>
          </w:tcPr>
          <w:p w:rsidR="00144922" w:rsidRPr="00AD53A5" w:rsidRDefault="00144922" w:rsidP="00144922">
            <w:pPr>
              <w:jc w:val="center"/>
              <w:rPr>
                <w:sz w:val="22"/>
                <w:szCs w:val="22"/>
              </w:rPr>
            </w:pPr>
            <w:r w:rsidRPr="00AD53A5">
              <w:rPr>
                <w:sz w:val="22"/>
                <w:szCs w:val="22"/>
              </w:rPr>
              <w:t> </w:t>
            </w:r>
          </w:p>
        </w:tc>
        <w:tc>
          <w:tcPr>
            <w:tcW w:w="903" w:type="dxa"/>
            <w:tcBorders>
              <w:top w:val="nil"/>
              <w:left w:val="nil"/>
              <w:bottom w:val="nil"/>
              <w:right w:val="nil"/>
            </w:tcBorders>
            <w:shd w:val="clear" w:color="000000" w:fill="FFFFFF"/>
            <w:vAlign w:val="center"/>
            <w:hideMark/>
          </w:tcPr>
          <w:p w:rsidR="00144922" w:rsidRPr="00AD53A5" w:rsidRDefault="00144922" w:rsidP="00144922">
            <w:pPr>
              <w:jc w:val="center"/>
              <w:rPr>
                <w:sz w:val="22"/>
                <w:szCs w:val="22"/>
              </w:rPr>
            </w:pPr>
            <w:r w:rsidRPr="00AD53A5">
              <w:rPr>
                <w:sz w:val="22"/>
                <w:szCs w:val="22"/>
              </w:rPr>
              <w:t> </w:t>
            </w:r>
          </w:p>
        </w:tc>
        <w:tc>
          <w:tcPr>
            <w:tcW w:w="1265" w:type="dxa"/>
            <w:gridSpan w:val="2"/>
            <w:tcBorders>
              <w:top w:val="nil"/>
              <w:left w:val="nil"/>
              <w:bottom w:val="nil"/>
              <w:right w:val="nil"/>
            </w:tcBorders>
            <w:shd w:val="clear" w:color="000000" w:fill="FFFFFF"/>
            <w:vAlign w:val="center"/>
            <w:hideMark/>
          </w:tcPr>
          <w:p w:rsidR="00144922" w:rsidRPr="00AD53A5" w:rsidRDefault="00144922" w:rsidP="00144922">
            <w:pPr>
              <w:jc w:val="center"/>
              <w:rPr>
                <w:sz w:val="22"/>
                <w:szCs w:val="22"/>
              </w:rPr>
            </w:pPr>
            <w:r w:rsidRPr="00AD53A5">
              <w:rPr>
                <w:sz w:val="22"/>
                <w:szCs w:val="22"/>
              </w:rPr>
              <w:t> </w:t>
            </w:r>
          </w:p>
        </w:tc>
        <w:tc>
          <w:tcPr>
            <w:tcW w:w="1942" w:type="dxa"/>
            <w:gridSpan w:val="2"/>
            <w:tcBorders>
              <w:top w:val="nil"/>
              <w:left w:val="nil"/>
              <w:bottom w:val="nil"/>
              <w:right w:val="nil"/>
            </w:tcBorders>
            <w:shd w:val="clear" w:color="000000" w:fill="FFFFFF"/>
            <w:vAlign w:val="center"/>
            <w:hideMark/>
          </w:tcPr>
          <w:p w:rsidR="00144922" w:rsidRPr="00AD53A5" w:rsidRDefault="00144922" w:rsidP="00144922">
            <w:pPr>
              <w:jc w:val="center"/>
              <w:rPr>
                <w:sz w:val="22"/>
                <w:szCs w:val="22"/>
              </w:rPr>
            </w:pPr>
            <w:r w:rsidRPr="00AD53A5">
              <w:rPr>
                <w:sz w:val="22"/>
                <w:szCs w:val="22"/>
              </w:rPr>
              <w:t> </w:t>
            </w:r>
          </w:p>
        </w:tc>
        <w:tc>
          <w:tcPr>
            <w:tcW w:w="2194" w:type="dxa"/>
            <w:gridSpan w:val="2"/>
            <w:tcBorders>
              <w:top w:val="nil"/>
              <w:left w:val="nil"/>
              <w:bottom w:val="nil"/>
              <w:right w:val="nil"/>
            </w:tcBorders>
            <w:shd w:val="clear" w:color="000000" w:fill="FFFFFF"/>
            <w:vAlign w:val="center"/>
            <w:hideMark/>
          </w:tcPr>
          <w:p w:rsidR="00144922" w:rsidRPr="00AD53A5" w:rsidRDefault="00144922" w:rsidP="00144922">
            <w:pPr>
              <w:jc w:val="center"/>
              <w:rPr>
                <w:sz w:val="22"/>
                <w:szCs w:val="22"/>
              </w:rPr>
            </w:pPr>
            <w:r w:rsidRPr="00AD53A5">
              <w:rPr>
                <w:sz w:val="22"/>
                <w:szCs w:val="22"/>
              </w:rPr>
              <w:t> </w:t>
            </w:r>
          </w:p>
        </w:tc>
        <w:tc>
          <w:tcPr>
            <w:tcW w:w="926" w:type="dxa"/>
            <w:tcBorders>
              <w:top w:val="nil"/>
              <w:left w:val="nil"/>
              <w:bottom w:val="nil"/>
              <w:right w:val="nil"/>
            </w:tcBorders>
            <w:shd w:val="clear" w:color="000000" w:fill="FFFFFF"/>
            <w:vAlign w:val="center"/>
            <w:hideMark/>
          </w:tcPr>
          <w:p w:rsidR="00144922" w:rsidRPr="00AD53A5" w:rsidRDefault="00144922" w:rsidP="00144922">
            <w:pPr>
              <w:jc w:val="center"/>
              <w:rPr>
                <w:sz w:val="22"/>
                <w:szCs w:val="22"/>
              </w:rPr>
            </w:pPr>
            <w:r w:rsidRPr="00AD53A5">
              <w:rPr>
                <w:sz w:val="22"/>
                <w:szCs w:val="22"/>
              </w:rPr>
              <w:t> </w:t>
            </w:r>
          </w:p>
        </w:tc>
        <w:tc>
          <w:tcPr>
            <w:tcW w:w="1843" w:type="dxa"/>
            <w:tcBorders>
              <w:top w:val="nil"/>
              <w:left w:val="nil"/>
              <w:bottom w:val="nil"/>
              <w:right w:val="nil"/>
            </w:tcBorders>
            <w:shd w:val="clear" w:color="000000" w:fill="FFFFFF"/>
            <w:vAlign w:val="center"/>
            <w:hideMark/>
          </w:tcPr>
          <w:p w:rsidR="00144922" w:rsidRPr="00AD53A5" w:rsidRDefault="00144922" w:rsidP="00144922">
            <w:pPr>
              <w:jc w:val="right"/>
              <w:rPr>
                <w:b/>
                <w:bCs/>
                <w:sz w:val="22"/>
                <w:szCs w:val="22"/>
              </w:rPr>
            </w:pPr>
            <w:r w:rsidRPr="00AD53A5">
              <w:rPr>
                <w:b/>
                <w:bCs/>
                <w:sz w:val="22"/>
                <w:szCs w:val="22"/>
              </w:rPr>
              <w:t> </w:t>
            </w:r>
          </w:p>
        </w:tc>
      </w:tr>
      <w:tr w:rsidR="00144922" w:rsidRPr="00AD53A5" w:rsidTr="00CB75AF">
        <w:trPr>
          <w:trHeight w:val="375"/>
        </w:trPr>
        <w:tc>
          <w:tcPr>
            <w:tcW w:w="16161" w:type="dxa"/>
            <w:gridSpan w:val="16"/>
            <w:tcBorders>
              <w:top w:val="nil"/>
              <w:left w:val="nil"/>
              <w:bottom w:val="nil"/>
              <w:right w:val="nil"/>
            </w:tcBorders>
            <w:shd w:val="clear" w:color="000000" w:fill="FFFFFF"/>
            <w:vAlign w:val="center"/>
            <w:hideMark/>
          </w:tcPr>
          <w:p w:rsidR="00144922" w:rsidRPr="00AD53A5" w:rsidRDefault="00144922" w:rsidP="00144922">
            <w:pPr>
              <w:rPr>
                <w:b/>
                <w:bCs/>
                <w:sz w:val="22"/>
                <w:szCs w:val="22"/>
              </w:rPr>
            </w:pPr>
            <w:r w:rsidRPr="00AD53A5">
              <w:rPr>
                <w:b/>
                <w:bCs/>
                <w:sz w:val="22"/>
                <w:szCs w:val="22"/>
              </w:rPr>
              <w:t xml:space="preserve">Организатор и Заказчик: Директор ГКП на ПХВ «АМКБ» _________________ </w:t>
            </w:r>
            <w:proofErr w:type="spellStart"/>
            <w:r w:rsidRPr="00AD53A5">
              <w:rPr>
                <w:b/>
                <w:bCs/>
                <w:sz w:val="22"/>
                <w:szCs w:val="22"/>
              </w:rPr>
              <w:t>Молдакулов</w:t>
            </w:r>
            <w:proofErr w:type="spellEnd"/>
            <w:r w:rsidRPr="00AD53A5">
              <w:rPr>
                <w:b/>
                <w:bCs/>
                <w:sz w:val="22"/>
                <w:szCs w:val="22"/>
              </w:rPr>
              <w:t xml:space="preserve"> Ж.М.</w:t>
            </w:r>
          </w:p>
          <w:p w:rsidR="00144922" w:rsidRPr="00AD53A5" w:rsidRDefault="00144922" w:rsidP="00144922">
            <w:pPr>
              <w:rPr>
                <w:b/>
                <w:bCs/>
                <w:sz w:val="22"/>
                <w:szCs w:val="22"/>
              </w:rPr>
            </w:pPr>
            <w:r w:rsidRPr="00AD53A5">
              <w:rPr>
                <w:b/>
                <w:bCs/>
                <w:sz w:val="22"/>
                <w:szCs w:val="22"/>
              </w:rPr>
              <w:t>М.П.</w:t>
            </w:r>
          </w:p>
        </w:tc>
      </w:tr>
    </w:tbl>
    <w:p w:rsidR="008629D6" w:rsidRDefault="008629D6" w:rsidP="008629D6">
      <w:pPr>
        <w:pStyle w:val="a8"/>
        <w:ind w:left="4962"/>
        <w:jc w:val="right"/>
        <w:rPr>
          <w:rFonts w:ascii="Times New Roman" w:hAnsi="Times New Roman"/>
          <w:b w:val="0"/>
          <w:caps w:val="0"/>
          <w:szCs w:val="24"/>
        </w:rPr>
      </w:pPr>
    </w:p>
    <w:p w:rsidR="00875726" w:rsidRDefault="00875726" w:rsidP="008629D6">
      <w:pPr>
        <w:pStyle w:val="a8"/>
        <w:ind w:left="4962"/>
        <w:jc w:val="right"/>
        <w:rPr>
          <w:rFonts w:ascii="Times New Roman" w:hAnsi="Times New Roman"/>
          <w:b w:val="0"/>
          <w:caps w:val="0"/>
          <w:szCs w:val="24"/>
        </w:rPr>
      </w:pPr>
    </w:p>
    <w:p w:rsidR="00875726" w:rsidRDefault="00875726" w:rsidP="008629D6">
      <w:pPr>
        <w:pStyle w:val="a8"/>
        <w:ind w:left="4962"/>
        <w:jc w:val="right"/>
        <w:rPr>
          <w:rFonts w:ascii="Times New Roman" w:hAnsi="Times New Roman"/>
          <w:b w:val="0"/>
          <w:caps w:val="0"/>
          <w:szCs w:val="24"/>
        </w:rPr>
      </w:pPr>
    </w:p>
    <w:p w:rsidR="00875726" w:rsidRDefault="00875726" w:rsidP="008629D6">
      <w:pPr>
        <w:pStyle w:val="a8"/>
        <w:ind w:left="4962"/>
        <w:jc w:val="right"/>
        <w:rPr>
          <w:rFonts w:ascii="Times New Roman" w:hAnsi="Times New Roman"/>
          <w:b w:val="0"/>
          <w:caps w:val="0"/>
          <w:szCs w:val="24"/>
        </w:rPr>
      </w:pPr>
    </w:p>
    <w:p w:rsidR="00875726" w:rsidRDefault="00875726" w:rsidP="008629D6">
      <w:pPr>
        <w:pStyle w:val="a8"/>
        <w:ind w:left="4962"/>
        <w:jc w:val="right"/>
        <w:rPr>
          <w:rFonts w:ascii="Times New Roman" w:hAnsi="Times New Roman"/>
          <w:b w:val="0"/>
          <w:caps w:val="0"/>
          <w:szCs w:val="24"/>
        </w:rPr>
      </w:pPr>
    </w:p>
    <w:p w:rsidR="00875726" w:rsidRDefault="00875726" w:rsidP="008629D6">
      <w:pPr>
        <w:pStyle w:val="a8"/>
        <w:ind w:left="4962"/>
        <w:jc w:val="right"/>
        <w:rPr>
          <w:rFonts w:ascii="Times New Roman" w:hAnsi="Times New Roman"/>
          <w:b w:val="0"/>
          <w:caps w:val="0"/>
          <w:szCs w:val="24"/>
        </w:rPr>
      </w:pPr>
    </w:p>
    <w:p w:rsidR="00875726" w:rsidRDefault="00875726" w:rsidP="008629D6">
      <w:pPr>
        <w:pStyle w:val="a8"/>
        <w:ind w:left="4962"/>
        <w:jc w:val="right"/>
        <w:rPr>
          <w:rFonts w:ascii="Times New Roman" w:hAnsi="Times New Roman"/>
          <w:b w:val="0"/>
          <w:caps w:val="0"/>
          <w:szCs w:val="24"/>
        </w:rPr>
      </w:pPr>
    </w:p>
    <w:p w:rsidR="00875726" w:rsidRDefault="00875726" w:rsidP="008629D6">
      <w:pPr>
        <w:pStyle w:val="a8"/>
        <w:ind w:left="4962"/>
        <w:jc w:val="right"/>
        <w:rPr>
          <w:rFonts w:ascii="Times New Roman" w:hAnsi="Times New Roman"/>
          <w:b w:val="0"/>
          <w:caps w:val="0"/>
          <w:szCs w:val="24"/>
        </w:rPr>
      </w:pPr>
    </w:p>
    <w:p w:rsidR="00875726" w:rsidRDefault="00875726" w:rsidP="008629D6">
      <w:pPr>
        <w:pStyle w:val="a8"/>
        <w:ind w:left="4962"/>
        <w:jc w:val="right"/>
        <w:rPr>
          <w:rFonts w:ascii="Times New Roman" w:hAnsi="Times New Roman"/>
          <w:b w:val="0"/>
          <w:caps w:val="0"/>
          <w:szCs w:val="24"/>
        </w:rPr>
      </w:pPr>
    </w:p>
    <w:p w:rsidR="00875726" w:rsidRDefault="00875726" w:rsidP="008629D6">
      <w:pPr>
        <w:pStyle w:val="a8"/>
        <w:ind w:left="4962"/>
        <w:jc w:val="right"/>
        <w:rPr>
          <w:rFonts w:ascii="Times New Roman" w:hAnsi="Times New Roman"/>
          <w:b w:val="0"/>
          <w:caps w:val="0"/>
          <w:szCs w:val="24"/>
        </w:rPr>
      </w:pPr>
    </w:p>
    <w:p w:rsidR="00875726" w:rsidRDefault="00875726" w:rsidP="008629D6">
      <w:pPr>
        <w:pStyle w:val="a8"/>
        <w:ind w:left="4962"/>
        <w:jc w:val="right"/>
        <w:rPr>
          <w:rFonts w:ascii="Times New Roman" w:hAnsi="Times New Roman"/>
          <w:b w:val="0"/>
          <w:caps w:val="0"/>
          <w:szCs w:val="24"/>
        </w:rPr>
      </w:pPr>
    </w:p>
    <w:p w:rsidR="00875726" w:rsidRDefault="00875726" w:rsidP="008629D6">
      <w:pPr>
        <w:pStyle w:val="a8"/>
        <w:ind w:left="4962"/>
        <w:jc w:val="right"/>
        <w:rPr>
          <w:rFonts w:ascii="Times New Roman" w:hAnsi="Times New Roman"/>
          <w:b w:val="0"/>
          <w:caps w:val="0"/>
          <w:szCs w:val="24"/>
        </w:rPr>
      </w:pPr>
    </w:p>
    <w:p w:rsidR="00875726" w:rsidRDefault="00875726" w:rsidP="008629D6">
      <w:pPr>
        <w:pStyle w:val="a8"/>
        <w:ind w:left="4962"/>
        <w:jc w:val="right"/>
        <w:rPr>
          <w:rFonts w:ascii="Times New Roman" w:hAnsi="Times New Roman"/>
          <w:b w:val="0"/>
          <w:caps w:val="0"/>
          <w:szCs w:val="24"/>
        </w:rPr>
      </w:pPr>
    </w:p>
    <w:p w:rsidR="00875726" w:rsidRDefault="00875726" w:rsidP="008629D6">
      <w:pPr>
        <w:pStyle w:val="a8"/>
        <w:ind w:left="4962"/>
        <w:jc w:val="right"/>
        <w:rPr>
          <w:rFonts w:ascii="Times New Roman" w:hAnsi="Times New Roman"/>
          <w:b w:val="0"/>
          <w:caps w:val="0"/>
          <w:szCs w:val="24"/>
        </w:rPr>
      </w:pPr>
    </w:p>
    <w:p w:rsidR="00875726" w:rsidRDefault="00875726" w:rsidP="008629D6">
      <w:pPr>
        <w:pStyle w:val="a8"/>
        <w:ind w:left="4962"/>
        <w:jc w:val="right"/>
        <w:rPr>
          <w:rFonts w:ascii="Times New Roman" w:hAnsi="Times New Roman"/>
          <w:b w:val="0"/>
          <w:caps w:val="0"/>
          <w:szCs w:val="24"/>
        </w:rPr>
      </w:pPr>
    </w:p>
    <w:p w:rsidR="00BD0B77" w:rsidRPr="00307A59" w:rsidRDefault="00BD0B77" w:rsidP="00BD0B77">
      <w:pPr>
        <w:jc w:val="right"/>
        <w:rPr>
          <w:bCs/>
          <w:i/>
        </w:rPr>
      </w:pPr>
      <w:r w:rsidRPr="00307A59">
        <w:rPr>
          <w:bCs/>
          <w:i/>
        </w:rPr>
        <w:t xml:space="preserve">Приложение </w:t>
      </w:r>
      <w:r>
        <w:rPr>
          <w:bCs/>
          <w:i/>
        </w:rPr>
        <w:t>2</w:t>
      </w:r>
    </w:p>
    <w:p w:rsidR="00BD0B77" w:rsidRPr="00307A59" w:rsidRDefault="00BD0B77" w:rsidP="00BD0B77">
      <w:pPr>
        <w:jc w:val="right"/>
        <w:rPr>
          <w:bCs/>
          <w:i/>
        </w:rPr>
      </w:pPr>
      <w:r w:rsidRPr="00307A59">
        <w:rPr>
          <w:bCs/>
          <w:i/>
        </w:rPr>
        <w:t>к Тендерной документации</w:t>
      </w:r>
    </w:p>
    <w:p w:rsidR="00BD0B77" w:rsidRPr="004928D0" w:rsidRDefault="00BD0B77" w:rsidP="00BD0B77">
      <w:pPr>
        <w:pStyle w:val="a8"/>
        <w:ind w:firstLine="567"/>
        <w:jc w:val="both"/>
        <w:rPr>
          <w:rFonts w:ascii="Times New Roman" w:hAnsi="Times New Roman"/>
          <w:b w:val="0"/>
          <w:i/>
          <w:caps w:val="0"/>
          <w:szCs w:val="24"/>
        </w:rPr>
      </w:pPr>
      <w:r w:rsidRPr="004928D0">
        <w:rPr>
          <w:rFonts w:ascii="Times New Roman" w:hAnsi="Times New Roman"/>
          <w:b w:val="0"/>
          <w:i/>
          <w:caps w:val="0"/>
          <w:szCs w:val="24"/>
        </w:rPr>
        <w:t xml:space="preserve"> </w:t>
      </w:r>
    </w:p>
    <w:p w:rsidR="00BD0B77" w:rsidRPr="00922A1A" w:rsidRDefault="00BD0B77" w:rsidP="00BD0B77">
      <w:pPr>
        <w:pStyle w:val="1"/>
        <w:jc w:val="center"/>
        <w:rPr>
          <w:rFonts w:ascii="Times New Roman" w:hAnsi="Times New Roman"/>
          <w:sz w:val="22"/>
          <w:szCs w:val="22"/>
        </w:rPr>
      </w:pPr>
      <w:r w:rsidRPr="00922A1A">
        <w:rPr>
          <w:rFonts w:ascii="Times New Roman" w:hAnsi="Times New Roman"/>
          <w:sz w:val="22"/>
          <w:szCs w:val="22"/>
        </w:rPr>
        <w:t>Техническая спецификация закупаемых товаров</w:t>
      </w:r>
    </w:p>
    <w:p w:rsidR="00BD0B77" w:rsidRDefault="00BD0B77" w:rsidP="008629D6">
      <w:pPr>
        <w:pStyle w:val="a8"/>
        <w:ind w:left="4962"/>
        <w:jc w:val="right"/>
        <w:rPr>
          <w:rFonts w:ascii="Times New Roman" w:hAnsi="Times New Roman"/>
          <w:b w:val="0"/>
          <w:caps w:val="0"/>
          <w:szCs w:val="24"/>
        </w:rPr>
      </w:pPr>
    </w:p>
    <w:tbl>
      <w:tblPr>
        <w:tblW w:w="1585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520"/>
        <w:gridCol w:w="11624"/>
      </w:tblGrid>
      <w:tr w:rsidR="00201998" w:rsidRPr="00BD0B77" w:rsidTr="00286AFB">
        <w:trPr>
          <w:trHeight w:val="204"/>
        </w:trPr>
        <w:tc>
          <w:tcPr>
            <w:tcW w:w="708" w:type="dxa"/>
            <w:shd w:val="clear" w:color="auto" w:fill="auto"/>
            <w:vAlign w:val="center"/>
            <w:hideMark/>
          </w:tcPr>
          <w:p w:rsidR="00875726" w:rsidRPr="00875726" w:rsidRDefault="00875726" w:rsidP="00875726">
            <w:pPr>
              <w:jc w:val="center"/>
              <w:rPr>
                <w:b/>
                <w:bCs/>
                <w:color w:val="000000"/>
              </w:rPr>
            </w:pPr>
            <w:r w:rsidRPr="00875726">
              <w:rPr>
                <w:b/>
                <w:bCs/>
                <w:color w:val="000000"/>
              </w:rPr>
              <w:t>№ Лота</w:t>
            </w:r>
          </w:p>
        </w:tc>
        <w:tc>
          <w:tcPr>
            <w:tcW w:w="3520" w:type="dxa"/>
            <w:shd w:val="clear" w:color="auto" w:fill="auto"/>
            <w:vAlign w:val="center"/>
            <w:hideMark/>
          </w:tcPr>
          <w:p w:rsidR="00875726" w:rsidRPr="00875726" w:rsidRDefault="00E553FD" w:rsidP="00875726">
            <w:pPr>
              <w:jc w:val="center"/>
              <w:rPr>
                <w:b/>
                <w:bCs/>
                <w:color w:val="000000"/>
              </w:rPr>
            </w:pPr>
            <w:r w:rsidRPr="00BD0B77">
              <w:rPr>
                <w:b/>
                <w:bCs/>
                <w:color w:val="000000"/>
              </w:rPr>
              <w:t>Наименование товара</w:t>
            </w:r>
          </w:p>
        </w:tc>
        <w:tc>
          <w:tcPr>
            <w:tcW w:w="11624" w:type="dxa"/>
            <w:shd w:val="clear" w:color="auto" w:fill="auto"/>
            <w:noWrap/>
            <w:vAlign w:val="center"/>
            <w:hideMark/>
          </w:tcPr>
          <w:p w:rsidR="00875726" w:rsidRPr="00875726" w:rsidRDefault="00E553FD" w:rsidP="00875726">
            <w:pPr>
              <w:jc w:val="center"/>
              <w:rPr>
                <w:b/>
                <w:bCs/>
                <w:color w:val="000000"/>
              </w:rPr>
            </w:pPr>
            <w:r w:rsidRPr="00BD0B77">
              <w:rPr>
                <w:b/>
                <w:bCs/>
                <w:color w:val="000000"/>
              </w:rPr>
              <w:t>Техническая спецификация</w:t>
            </w:r>
          </w:p>
        </w:tc>
      </w:tr>
      <w:tr w:rsidR="00286AFB" w:rsidRPr="00BD0B77" w:rsidTr="00286AFB">
        <w:trPr>
          <w:trHeight w:val="204"/>
        </w:trPr>
        <w:tc>
          <w:tcPr>
            <w:tcW w:w="708" w:type="dxa"/>
            <w:shd w:val="clear" w:color="auto" w:fill="auto"/>
            <w:vAlign w:val="center"/>
            <w:hideMark/>
          </w:tcPr>
          <w:p w:rsidR="00875726" w:rsidRPr="00875726" w:rsidRDefault="00875726" w:rsidP="00875726">
            <w:pPr>
              <w:jc w:val="center"/>
              <w:rPr>
                <w:b/>
                <w:bCs/>
                <w:color w:val="000000"/>
              </w:rPr>
            </w:pPr>
            <w:r w:rsidRPr="00875726">
              <w:rPr>
                <w:b/>
                <w:bCs/>
                <w:color w:val="000000"/>
              </w:rPr>
              <w:t>1</w:t>
            </w:r>
          </w:p>
        </w:tc>
        <w:tc>
          <w:tcPr>
            <w:tcW w:w="3520" w:type="dxa"/>
            <w:shd w:val="clear" w:color="auto" w:fill="auto"/>
            <w:noWrap/>
            <w:vAlign w:val="center"/>
            <w:hideMark/>
          </w:tcPr>
          <w:p w:rsidR="00875726" w:rsidRPr="00875726" w:rsidRDefault="00875726" w:rsidP="00875726">
            <w:r w:rsidRPr="00875726">
              <w:t>Бедренная ножка</w:t>
            </w:r>
          </w:p>
        </w:tc>
        <w:tc>
          <w:tcPr>
            <w:tcW w:w="11624" w:type="dxa"/>
            <w:shd w:val="clear" w:color="auto" w:fill="auto"/>
            <w:noWrap/>
            <w:vAlign w:val="center"/>
            <w:hideMark/>
          </w:tcPr>
          <w:p w:rsidR="00875726" w:rsidRPr="00875726" w:rsidRDefault="00875726" w:rsidP="00487653">
            <w:pPr>
              <w:jc w:val="both"/>
              <w:rPr>
                <w:color w:val="000000"/>
              </w:rPr>
            </w:pPr>
            <w:proofErr w:type="gramStart"/>
            <w:r w:rsidRPr="00875726">
              <w:rPr>
                <w:color w:val="000000"/>
              </w:rPr>
              <w:t>Первичные</w:t>
            </w:r>
            <w:proofErr w:type="gramEnd"/>
            <w:r w:rsidRPr="00875726">
              <w:rPr>
                <w:color w:val="000000"/>
              </w:rPr>
              <w:t xml:space="preserve"> до 12 типоразмеров. Стандартные, укороченные. Покрытия: </w:t>
            </w:r>
            <w:proofErr w:type="spellStart"/>
            <w:r w:rsidRPr="00875726">
              <w:rPr>
                <w:color w:val="000000"/>
              </w:rPr>
              <w:t>гидроксиапатитовое</w:t>
            </w:r>
            <w:proofErr w:type="spellEnd"/>
            <w:r w:rsidRPr="00875726">
              <w:rPr>
                <w:color w:val="000000"/>
              </w:rPr>
              <w:t xml:space="preserve"> (ГА), ГА+ титановое напыление (</w:t>
            </w:r>
            <w:proofErr w:type="spellStart"/>
            <w:r w:rsidRPr="00875726">
              <w:rPr>
                <w:color w:val="000000"/>
              </w:rPr>
              <w:t>Ti</w:t>
            </w:r>
            <w:proofErr w:type="spellEnd"/>
            <w:r w:rsidRPr="00875726">
              <w:rPr>
                <w:color w:val="000000"/>
              </w:rPr>
              <w:t>), пескоструйное (</w:t>
            </w:r>
            <w:proofErr w:type="gramStart"/>
            <w:r w:rsidRPr="00875726">
              <w:rPr>
                <w:color w:val="000000"/>
              </w:rPr>
              <w:t>ПО</w:t>
            </w:r>
            <w:proofErr w:type="gramEnd"/>
            <w:r w:rsidRPr="00875726">
              <w:rPr>
                <w:color w:val="000000"/>
              </w:rPr>
              <w:t xml:space="preserve">). С воротником и без. Первичная цементная – из нержавеющей стали ISO5832-9 (НС). Шеечный угол 128 и 135. Длина с ГА </w:t>
            </w:r>
            <w:proofErr w:type="gramStart"/>
            <w:r w:rsidRPr="00875726">
              <w:rPr>
                <w:color w:val="000000"/>
              </w:rPr>
              <w:t>стандартной</w:t>
            </w:r>
            <w:proofErr w:type="gramEnd"/>
            <w:r w:rsidRPr="00875726">
              <w:rPr>
                <w:color w:val="000000"/>
              </w:rPr>
              <w:t xml:space="preserve"> 110-190 мм, </w:t>
            </w:r>
            <w:proofErr w:type="spellStart"/>
            <w:r w:rsidRPr="00875726">
              <w:rPr>
                <w:color w:val="000000"/>
              </w:rPr>
              <w:t>Латерализованной</w:t>
            </w:r>
            <w:proofErr w:type="spellEnd"/>
            <w:r w:rsidRPr="00875726">
              <w:rPr>
                <w:color w:val="000000"/>
              </w:rPr>
              <w:t xml:space="preserve"> 130-190 мм. Длина </w:t>
            </w:r>
            <w:proofErr w:type="gramStart"/>
            <w:r w:rsidRPr="00875726">
              <w:rPr>
                <w:color w:val="000000"/>
              </w:rPr>
              <w:t>укороченной</w:t>
            </w:r>
            <w:proofErr w:type="gramEnd"/>
            <w:r w:rsidRPr="00875726">
              <w:rPr>
                <w:color w:val="000000"/>
              </w:rPr>
              <w:t xml:space="preserve">  95-142 мм. Длина ножки с </w:t>
            </w:r>
            <w:proofErr w:type="spellStart"/>
            <w:r w:rsidRPr="00875726">
              <w:rPr>
                <w:color w:val="000000"/>
              </w:rPr>
              <w:t>Ti</w:t>
            </w:r>
            <w:proofErr w:type="spellEnd"/>
            <w:r w:rsidRPr="00875726">
              <w:rPr>
                <w:color w:val="000000"/>
              </w:rPr>
              <w:t xml:space="preserve"> +Га 110-170/120-170 мм; с ПО 115 -190 мм; цементной 120-160/ 155 мм. Длина шейки с 10 по 20 размер неизменна, с 7 по 9 на 3.5 мм короче. Ревизионные, </w:t>
            </w:r>
            <w:proofErr w:type="spellStart"/>
            <w:r w:rsidRPr="00875726">
              <w:rPr>
                <w:color w:val="000000"/>
              </w:rPr>
              <w:t>бесцементные</w:t>
            </w:r>
            <w:proofErr w:type="spellEnd"/>
            <w:r w:rsidRPr="00875726">
              <w:rPr>
                <w:color w:val="000000"/>
              </w:rPr>
              <w:t xml:space="preserve"> покрытие </w:t>
            </w:r>
            <w:proofErr w:type="spellStart"/>
            <w:r w:rsidRPr="00875726">
              <w:rPr>
                <w:color w:val="000000"/>
              </w:rPr>
              <w:t>Ti</w:t>
            </w:r>
            <w:proofErr w:type="spellEnd"/>
            <w:r w:rsidRPr="00875726">
              <w:rPr>
                <w:color w:val="000000"/>
              </w:rPr>
              <w:t xml:space="preserve"> + ГА. С дистальным блокированием (210-320 мм) и с дистальной прорезью (200-240 мм). 6 типоразмеров. Конус 12/14. </w:t>
            </w:r>
          </w:p>
        </w:tc>
      </w:tr>
      <w:tr w:rsidR="00286AFB" w:rsidRPr="00BD0B77" w:rsidTr="00286AFB">
        <w:trPr>
          <w:trHeight w:val="204"/>
        </w:trPr>
        <w:tc>
          <w:tcPr>
            <w:tcW w:w="708" w:type="dxa"/>
            <w:shd w:val="clear" w:color="auto" w:fill="auto"/>
            <w:vAlign w:val="center"/>
            <w:hideMark/>
          </w:tcPr>
          <w:p w:rsidR="00875726" w:rsidRPr="00875726" w:rsidRDefault="00875726" w:rsidP="00875726">
            <w:pPr>
              <w:jc w:val="center"/>
              <w:rPr>
                <w:b/>
                <w:bCs/>
                <w:color w:val="000000"/>
              </w:rPr>
            </w:pPr>
            <w:r w:rsidRPr="00875726">
              <w:rPr>
                <w:b/>
                <w:bCs/>
                <w:color w:val="000000"/>
              </w:rPr>
              <w:t>2</w:t>
            </w:r>
          </w:p>
        </w:tc>
        <w:tc>
          <w:tcPr>
            <w:tcW w:w="3520" w:type="dxa"/>
            <w:shd w:val="clear" w:color="auto" w:fill="auto"/>
            <w:noWrap/>
            <w:vAlign w:val="center"/>
            <w:hideMark/>
          </w:tcPr>
          <w:p w:rsidR="00875726" w:rsidRPr="00875726" w:rsidRDefault="00875726" w:rsidP="00875726">
            <w:r w:rsidRPr="00875726">
              <w:t>Бедренная головка из нерж. стали  28 мм</w:t>
            </w:r>
          </w:p>
        </w:tc>
        <w:tc>
          <w:tcPr>
            <w:tcW w:w="11624" w:type="dxa"/>
            <w:shd w:val="clear" w:color="auto" w:fill="auto"/>
            <w:noWrap/>
            <w:vAlign w:val="center"/>
            <w:hideMark/>
          </w:tcPr>
          <w:p w:rsidR="00875726" w:rsidRPr="00875726" w:rsidRDefault="00875726" w:rsidP="00487653">
            <w:pPr>
              <w:jc w:val="both"/>
              <w:rPr>
                <w:color w:val="000000"/>
              </w:rPr>
            </w:pPr>
            <w:proofErr w:type="gramStart"/>
            <w:r w:rsidRPr="00875726">
              <w:rPr>
                <w:color w:val="000000"/>
              </w:rPr>
              <w:t xml:space="preserve">Головка </w:t>
            </w:r>
            <w:proofErr w:type="spellStart"/>
            <w:r w:rsidRPr="00875726">
              <w:rPr>
                <w:color w:val="000000"/>
              </w:rPr>
              <w:t>эндопротеза</w:t>
            </w:r>
            <w:proofErr w:type="spellEnd"/>
            <w:r w:rsidRPr="00875726">
              <w:rPr>
                <w:color w:val="000000"/>
              </w:rPr>
              <w:t xml:space="preserve">: конус 12/14, Из нержавеющей стали. 28 мм: -7,-3.5,0,+3.5,+7,+10.5. 32 и 36 мм):-4,0,+4,+8.  </w:t>
            </w:r>
            <w:proofErr w:type="gramEnd"/>
          </w:p>
        </w:tc>
      </w:tr>
      <w:tr w:rsidR="00E674D1" w:rsidRPr="00BD0B77" w:rsidTr="00286AFB">
        <w:trPr>
          <w:trHeight w:val="612"/>
        </w:trPr>
        <w:tc>
          <w:tcPr>
            <w:tcW w:w="708" w:type="dxa"/>
            <w:shd w:val="clear" w:color="auto" w:fill="auto"/>
            <w:vAlign w:val="center"/>
            <w:hideMark/>
          </w:tcPr>
          <w:p w:rsidR="00875726" w:rsidRPr="00875726" w:rsidRDefault="00875726" w:rsidP="00875726">
            <w:pPr>
              <w:jc w:val="center"/>
              <w:rPr>
                <w:b/>
                <w:bCs/>
                <w:color w:val="000000"/>
              </w:rPr>
            </w:pPr>
            <w:r w:rsidRPr="00875726">
              <w:rPr>
                <w:b/>
                <w:bCs/>
                <w:color w:val="000000"/>
              </w:rPr>
              <w:t>3</w:t>
            </w:r>
          </w:p>
        </w:tc>
        <w:tc>
          <w:tcPr>
            <w:tcW w:w="3520" w:type="dxa"/>
            <w:shd w:val="clear" w:color="auto" w:fill="auto"/>
            <w:vAlign w:val="center"/>
            <w:hideMark/>
          </w:tcPr>
          <w:p w:rsidR="00875726" w:rsidRPr="00875726" w:rsidRDefault="00875726" w:rsidP="00875726">
            <w:pPr>
              <w:rPr>
                <w:color w:val="000000"/>
              </w:rPr>
            </w:pPr>
            <w:r w:rsidRPr="00875726">
              <w:rPr>
                <w:color w:val="000000"/>
              </w:rPr>
              <w:t xml:space="preserve">Ножка бедренная для тотального </w:t>
            </w:r>
            <w:proofErr w:type="spellStart"/>
            <w:r w:rsidRPr="00875726">
              <w:rPr>
                <w:color w:val="000000"/>
              </w:rPr>
              <w:t>эндопротеза</w:t>
            </w:r>
            <w:proofErr w:type="spellEnd"/>
            <w:r w:rsidRPr="00875726">
              <w:rPr>
                <w:color w:val="000000"/>
              </w:rPr>
              <w:t xml:space="preserve"> тазобедренного </w:t>
            </w:r>
            <w:r w:rsidRPr="00875726">
              <w:rPr>
                <w:color w:val="000000"/>
              </w:rPr>
              <w:br/>
              <w:t>сустава цементной фиксации</w:t>
            </w:r>
          </w:p>
        </w:tc>
        <w:tc>
          <w:tcPr>
            <w:tcW w:w="11624" w:type="dxa"/>
            <w:shd w:val="clear" w:color="auto" w:fill="auto"/>
            <w:noWrap/>
            <w:vAlign w:val="center"/>
            <w:hideMark/>
          </w:tcPr>
          <w:p w:rsidR="00875726" w:rsidRPr="00875726" w:rsidRDefault="00875726" w:rsidP="00487653">
            <w:pPr>
              <w:jc w:val="both"/>
              <w:rPr>
                <w:color w:val="000000"/>
              </w:rPr>
            </w:pPr>
            <w:r w:rsidRPr="00875726">
              <w:rPr>
                <w:color w:val="000000"/>
              </w:rPr>
              <w:t xml:space="preserve">Ножка </w:t>
            </w:r>
            <w:proofErr w:type="spellStart"/>
            <w:r w:rsidRPr="00875726">
              <w:rPr>
                <w:color w:val="000000"/>
              </w:rPr>
              <w:t>эндопротеза</w:t>
            </w:r>
            <w:proofErr w:type="spellEnd"/>
            <w:r w:rsidRPr="00875726">
              <w:rPr>
                <w:color w:val="000000"/>
              </w:rPr>
              <w:t xml:space="preserve">: форма ножки: клиновидная, </w:t>
            </w:r>
            <w:proofErr w:type="spellStart"/>
            <w:r w:rsidRPr="00875726">
              <w:rPr>
                <w:color w:val="000000"/>
              </w:rPr>
              <w:t>безворотничковая</w:t>
            </w:r>
            <w:proofErr w:type="spellEnd"/>
            <w:r w:rsidRPr="00875726">
              <w:rPr>
                <w:color w:val="000000"/>
              </w:rPr>
              <w:t xml:space="preserve">. Тип фиксации в биологических тканях: на костный цемент. Срок клинического применения: не менее 30 лет. Материал ножки: </w:t>
            </w:r>
            <w:proofErr w:type="spellStart"/>
            <w:r w:rsidRPr="00875726">
              <w:rPr>
                <w:color w:val="000000"/>
              </w:rPr>
              <w:t>неоржавляющийся</w:t>
            </w:r>
            <w:proofErr w:type="spellEnd"/>
            <w:r w:rsidRPr="00875726">
              <w:rPr>
                <w:color w:val="000000"/>
              </w:rPr>
              <w:t xml:space="preserve"> металлический сплав высокой твёрдости. Наличие </w:t>
            </w:r>
            <w:proofErr w:type="spellStart"/>
            <w:r w:rsidRPr="00875726">
              <w:rPr>
                <w:color w:val="000000"/>
              </w:rPr>
              <w:t>централизатора</w:t>
            </w:r>
            <w:proofErr w:type="spellEnd"/>
            <w:r w:rsidRPr="00875726">
              <w:rPr>
                <w:color w:val="000000"/>
              </w:rPr>
              <w:t xml:space="preserve">. Материал </w:t>
            </w:r>
            <w:proofErr w:type="spellStart"/>
            <w:r w:rsidRPr="00875726">
              <w:rPr>
                <w:color w:val="000000"/>
              </w:rPr>
              <w:t>централизатора</w:t>
            </w:r>
            <w:proofErr w:type="spellEnd"/>
            <w:r w:rsidRPr="00875726">
              <w:rPr>
                <w:color w:val="000000"/>
              </w:rPr>
              <w:t xml:space="preserve">: полиметилметакрилат (PMMA) Поверхность ножки: </w:t>
            </w:r>
            <w:proofErr w:type="spellStart"/>
            <w:r w:rsidRPr="00875726">
              <w:rPr>
                <w:color w:val="000000"/>
              </w:rPr>
              <w:t>высокополированная</w:t>
            </w:r>
            <w:proofErr w:type="spellEnd"/>
            <w:r w:rsidRPr="00875726">
              <w:rPr>
                <w:color w:val="000000"/>
              </w:rPr>
              <w:t xml:space="preserve">. </w:t>
            </w:r>
            <w:proofErr w:type="spellStart"/>
            <w:r w:rsidRPr="00875726">
              <w:rPr>
                <w:color w:val="000000"/>
              </w:rPr>
              <w:t>Шеечно</w:t>
            </w:r>
            <w:proofErr w:type="spellEnd"/>
            <w:r w:rsidRPr="00875726">
              <w:rPr>
                <w:color w:val="000000"/>
              </w:rPr>
              <w:t xml:space="preserve"> – </w:t>
            </w:r>
            <w:proofErr w:type="spellStart"/>
            <w:r w:rsidRPr="00875726">
              <w:rPr>
                <w:color w:val="000000"/>
              </w:rPr>
              <w:t>диафизарный</w:t>
            </w:r>
            <w:proofErr w:type="spellEnd"/>
            <w:r w:rsidRPr="00875726">
              <w:rPr>
                <w:color w:val="000000"/>
              </w:rPr>
              <w:t xml:space="preserve"> угол: 125º.  Количество вариантов офсетов ножки: не менее 5. Варианты размеров офсетов ножки: 30 – 33 – 37,5 – 44 – 50 мм. Возможность использования стандартной ножки для ревизии. Количество вариантов посадочных конусов ножки: не менее 2. Варианты посадочных конусов ножки: V-40  и BG. Максимальная длина ножки: не менее 260 мм. </w:t>
            </w:r>
            <w:r w:rsidRPr="00875726">
              <w:rPr>
                <w:color w:val="000000"/>
              </w:rPr>
              <w:br/>
              <w:t xml:space="preserve">Головка </w:t>
            </w:r>
            <w:proofErr w:type="spellStart"/>
            <w:r w:rsidRPr="00875726">
              <w:rPr>
                <w:color w:val="000000"/>
              </w:rPr>
              <w:t>эндопротеза</w:t>
            </w:r>
            <w:proofErr w:type="spellEnd"/>
            <w:r w:rsidRPr="00875726">
              <w:rPr>
                <w:color w:val="000000"/>
              </w:rPr>
              <w:t xml:space="preserve">: наличие головок в линейке с посадочными конусами: Морзе и V-40. Объём движений с внутренней головкой 28 мм: 84º. Наличие адаптера посадочного конуса керамической головки: конус Морзе – Конус 5º 38´ 11´´ (V-40). </w:t>
            </w:r>
          </w:p>
        </w:tc>
      </w:tr>
      <w:tr w:rsidR="00E674D1" w:rsidRPr="00BD0B77" w:rsidTr="00286AFB">
        <w:trPr>
          <w:trHeight w:val="408"/>
        </w:trPr>
        <w:tc>
          <w:tcPr>
            <w:tcW w:w="708" w:type="dxa"/>
            <w:shd w:val="clear" w:color="auto" w:fill="auto"/>
            <w:vAlign w:val="center"/>
            <w:hideMark/>
          </w:tcPr>
          <w:p w:rsidR="00875726" w:rsidRPr="00875726" w:rsidRDefault="00875726" w:rsidP="00875726">
            <w:pPr>
              <w:jc w:val="center"/>
              <w:rPr>
                <w:b/>
                <w:bCs/>
                <w:color w:val="000000"/>
              </w:rPr>
            </w:pPr>
            <w:r w:rsidRPr="00875726">
              <w:rPr>
                <w:b/>
                <w:bCs/>
                <w:color w:val="000000"/>
              </w:rPr>
              <w:t>4</w:t>
            </w:r>
          </w:p>
        </w:tc>
        <w:tc>
          <w:tcPr>
            <w:tcW w:w="3520" w:type="dxa"/>
            <w:shd w:val="clear" w:color="auto" w:fill="auto"/>
            <w:vAlign w:val="center"/>
            <w:hideMark/>
          </w:tcPr>
          <w:p w:rsidR="00875726" w:rsidRPr="00875726" w:rsidRDefault="00875726" w:rsidP="00875726">
            <w:pPr>
              <w:rPr>
                <w:color w:val="000000"/>
              </w:rPr>
            </w:pPr>
            <w:r w:rsidRPr="00875726">
              <w:rPr>
                <w:color w:val="000000"/>
              </w:rPr>
              <w:t xml:space="preserve">Головка бедренная для тотального </w:t>
            </w:r>
            <w:proofErr w:type="spellStart"/>
            <w:r w:rsidRPr="00875726">
              <w:rPr>
                <w:color w:val="000000"/>
              </w:rPr>
              <w:t>эндопротеза</w:t>
            </w:r>
            <w:proofErr w:type="spellEnd"/>
            <w:r w:rsidRPr="00875726">
              <w:rPr>
                <w:color w:val="000000"/>
              </w:rPr>
              <w:t xml:space="preserve"> тазобедренного сустава цементной фиксации</w:t>
            </w:r>
          </w:p>
        </w:tc>
        <w:tc>
          <w:tcPr>
            <w:tcW w:w="11624" w:type="dxa"/>
            <w:shd w:val="clear" w:color="auto" w:fill="auto"/>
            <w:noWrap/>
            <w:vAlign w:val="center"/>
            <w:hideMark/>
          </w:tcPr>
          <w:p w:rsidR="00875726" w:rsidRPr="00875726" w:rsidRDefault="00875726" w:rsidP="00487653">
            <w:pPr>
              <w:jc w:val="both"/>
              <w:rPr>
                <w:color w:val="000000"/>
              </w:rPr>
            </w:pPr>
            <w:r w:rsidRPr="00875726">
              <w:rPr>
                <w:color w:val="000000"/>
              </w:rPr>
              <w:t xml:space="preserve">Головка </w:t>
            </w:r>
            <w:proofErr w:type="spellStart"/>
            <w:r w:rsidRPr="00875726">
              <w:rPr>
                <w:color w:val="000000"/>
              </w:rPr>
              <w:t>эндопротеза</w:t>
            </w:r>
            <w:proofErr w:type="spellEnd"/>
            <w:r w:rsidRPr="00875726">
              <w:rPr>
                <w:color w:val="000000"/>
              </w:rPr>
              <w:t xml:space="preserve">: наличие головок в линейке с посадочными конусами: Морзе и V-40. Объём движений с внутренней головкой 28 мм: 84º. Наличие адаптера посадочного конуса керамической головки: конус Морзе – Конус 5º 38´ 11´´ (V-40). </w:t>
            </w:r>
          </w:p>
        </w:tc>
      </w:tr>
      <w:tr w:rsidR="00E674D1" w:rsidRPr="00BD0B77" w:rsidTr="00286AFB">
        <w:trPr>
          <w:trHeight w:val="408"/>
        </w:trPr>
        <w:tc>
          <w:tcPr>
            <w:tcW w:w="708" w:type="dxa"/>
            <w:shd w:val="clear" w:color="auto" w:fill="auto"/>
            <w:vAlign w:val="center"/>
            <w:hideMark/>
          </w:tcPr>
          <w:p w:rsidR="00875726" w:rsidRPr="00875726" w:rsidRDefault="00875726" w:rsidP="00875726">
            <w:pPr>
              <w:jc w:val="center"/>
              <w:rPr>
                <w:b/>
                <w:bCs/>
                <w:color w:val="000000"/>
              </w:rPr>
            </w:pPr>
            <w:r w:rsidRPr="00875726">
              <w:rPr>
                <w:b/>
                <w:bCs/>
                <w:color w:val="000000"/>
              </w:rPr>
              <w:t>5</w:t>
            </w:r>
          </w:p>
        </w:tc>
        <w:tc>
          <w:tcPr>
            <w:tcW w:w="3520" w:type="dxa"/>
            <w:shd w:val="clear" w:color="auto" w:fill="auto"/>
            <w:vAlign w:val="center"/>
            <w:hideMark/>
          </w:tcPr>
          <w:p w:rsidR="00875726" w:rsidRPr="00875726" w:rsidRDefault="00875726" w:rsidP="00875726">
            <w:pPr>
              <w:rPr>
                <w:color w:val="000000"/>
              </w:rPr>
            </w:pPr>
            <w:r w:rsidRPr="00875726">
              <w:rPr>
                <w:color w:val="000000"/>
              </w:rPr>
              <w:t xml:space="preserve">Чашка для тотального </w:t>
            </w:r>
            <w:proofErr w:type="spellStart"/>
            <w:r w:rsidRPr="00875726">
              <w:rPr>
                <w:color w:val="000000"/>
              </w:rPr>
              <w:t>эндопротеза</w:t>
            </w:r>
            <w:proofErr w:type="spellEnd"/>
            <w:r w:rsidRPr="00875726">
              <w:rPr>
                <w:color w:val="000000"/>
              </w:rPr>
              <w:t xml:space="preserve"> тазобедренного сустава цементной фиксации</w:t>
            </w:r>
          </w:p>
        </w:tc>
        <w:tc>
          <w:tcPr>
            <w:tcW w:w="11624" w:type="dxa"/>
            <w:shd w:val="clear" w:color="auto" w:fill="auto"/>
            <w:noWrap/>
            <w:vAlign w:val="center"/>
            <w:hideMark/>
          </w:tcPr>
          <w:p w:rsidR="00875726" w:rsidRPr="00875726" w:rsidRDefault="00875726" w:rsidP="00487653">
            <w:pPr>
              <w:jc w:val="both"/>
              <w:rPr>
                <w:color w:val="000000"/>
              </w:rPr>
            </w:pPr>
            <w:r w:rsidRPr="00875726">
              <w:rPr>
                <w:color w:val="000000"/>
              </w:rPr>
              <w:t xml:space="preserve">Материал – </w:t>
            </w:r>
            <w:proofErr w:type="spellStart"/>
            <w:r w:rsidRPr="00875726">
              <w:rPr>
                <w:color w:val="000000"/>
              </w:rPr>
              <w:t>сверхвысокомолекулярный</w:t>
            </w:r>
            <w:proofErr w:type="spellEnd"/>
            <w:r w:rsidRPr="00875726">
              <w:rPr>
                <w:color w:val="000000"/>
              </w:rPr>
              <w:t xml:space="preserve"> полиэтилен с умеренным количеством поперечных связей ISO 5834-1 &amp; 2 (ПЭУК). Внутренний диаметр - 22.2/28мм, внешний 42-58 мм, скошенный край в нижнем квадранте, наплыв – 150 </w:t>
            </w:r>
            <w:proofErr w:type="spellStart"/>
            <w:r w:rsidRPr="00875726">
              <w:rPr>
                <w:color w:val="000000"/>
              </w:rPr>
              <w:t>Рентгенконтрастное</w:t>
            </w:r>
            <w:proofErr w:type="spellEnd"/>
            <w:r w:rsidRPr="00875726">
              <w:rPr>
                <w:color w:val="000000"/>
              </w:rPr>
              <w:t xml:space="preserve"> кольцо НС. </w:t>
            </w:r>
          </w:p>
        </w:tc>
      </w:tr>
      <w:tr w:rsidR="00286AFB" w:rsidRPr="00BD0B77" w:rsidTr="0040724A">
        <w:trPr>
          <w:trHeight w:val="132"/>
        </w:trPr>
        <w:tc>
          <w:tcPr>
            <w:tcW w:w="708" w:type="dxa"/>
            <w:shd w:val="clear" w:color="auto" w:fill="auto"/>
            <w:vAlign w:val="center"/>
            <w:hideMark/>
          </w:tcPr>
          <w:p w:rsidR="00875726" w:rsidRPr="00875726" w:rsidRDefault="00875726" w:rsidP="00875726">
            <w:pPr>
              <w:jc w:val="center"/>
              <w:rPr>
                <w:b/>
                <w:bCs/>
                <w:color w:val="000000"/>
              </w:rPr>
            </w:pPr>
            <w:r w:rsidRPr="00875726">
              <w:rPr>
                <w:b/>
                <w:bCs/>
                <w:color w:val="000000"/>
              </w:rPr>
              <w:t>6</w:t>
            </w:r>
          </w:p>
        </w:tc>
        <w:tc>
          <w:tcPr>
            <w:tcW w:w="3520" w:type="dxa"/>
            <w:shd w:val="clear" w:color="auto" w:fill="auto"/>
            <w:vAlign w:val="center"/>
            <w:hideMark/>
          </w:tcPr>
          <w:p w:rsidR="00875726" w:rsidRPr="00875726" w:rsidRDefault="00875726" w:rsidP="00875726">
            <w:pPr>
              <w:rPr>
                <w:color w:val="000000"/>
              </w:rPr>
            </w:pPr>
            <w:r w:rsidRPr="00875726">
              <w:rPr>
                <w:color w:val="000000"/>
              </w:rPr>
              <w:t xml:space="preserve">Биполярная головка для тотального </w:t>
            </w:r>
            <w:proofErr w:type="spellStart"/>
            <w:r w:rsidRPr="00875726">
              <w:rPr>
                <w:color w:val="000000"/>
              </w:rPr>
              <w:t>эндопротеза</w:t>
            </w:r>
            <w:proofErr w:type="spellEnd"/>
            <w:r w:rsidRPr="00875726">
              <w:rPr>
                <w:color w:val="000000"/>
              </w:rPr>
              <w:t xml:space="preserve"> тазобедренного сустава цементной и </w:t>
            </w:r>
            <w:proofErr w:type="spellStart"/>
            <w:r w:rsidRPr="00875726">
              <w:rPr>
                <w:color w:val="000000"/>
              </w:rPr>
              <w:t>бесцементной</w:t>
            </w:r>
            <w:proofErr w:type="spellEnd"/>
            <w:r w:rsidRPr="00875726">
              <w:rPr>
                <w:color w:val="000000"/>
              </w:rPr>
              <w:t xml:space="preserve"> фиксации</w:t>
            </w:r>
          </w:p>
        </w:tc>
        <w:tc>
          <w:tcPr>
            <w:tcW w:w="11624" w:type="dxa"/>
            <w:shd w:val="clear" w:color="auto" w:fill="auto"/>
            <w:noWrap/>
            <w:vAlign w:val="center"/>
            <w:hideMark/>
          </w:tcPr>
          <w:p w:rsidR="00875726" w:rsidRPr="00875726" w:rsidRDefault="00875726" w:rsidP="0040724A">
            <w:pPr>
              <w:rPr>
                <w:color w:val="000000"/>
              </w:rPr>
            </w:pPr>
            <w:r w:rsidRPr="00875726">
              <w:rPr>
                <w:color w:val="000000"/>
              </w:rPr>
              <w:t xml:space="preserve">Универсальная биполярная головка тазобедренного сустава: Внешняя часть головки должна быть выполнена из </w:t>
            </w:r>
            <w:proofErr w:type="spellStart"/>
            <w:r w:rsidRPr="00875726">
              <w:rPr>
                <w:color w:val="000000"/>
              </w:rPr>
              <w:t>CoCr</w:t>
            </w:r>
            <w:proofErr w:type="spellEnd"/>
            <w:r w:rsidRPr="00875726">
              <w:rPr>
                <w:color w:val="000000"/>
              </w:rPr>
              <w:t xml:space="preserve"> сплава с высокой с</w:t>
            </w:r>
            <w:r w:rsidR="0040724A">
              <w:rPr>
                <w:color w:val="000000"/>
              </w:rPr>
              <w:t xml:space="preserve">тепенью полировки поверхности. </w:t>
            </w:r>
            <w:r w:rsidRPr="00875726">
              <w:rPr>
                <w:color w:val="000000"/>
              </w:rPr>
              <w:t xml:space="preserve">Внутренняя часть должна быть выполнена из </w:t>
            </w:r>
            <w:proofErr w:type="spellStart"/>
            <w:r w:rsidRPr="00875726">
              <w:rPr>
                <w:color w:val="000000"/>
              </w:rPr>
              <w:t>сверхвысокомолекулярного</w:t>
            </w:r>
            <w:proofErr w:type="spellEnd"/>
            <w:r w:rsidRPr="00875726">
              <w:rPr>
                <w:color w:val="000000"/>
              </w:rPr>
              <w:t xml:space="preserve"> полиэтилена. Внешний диаметр головки: 36 – 72 мм с шагом в 2-4 мм для диаметров о</w:t>
            </w:r>
            <w:r w:rsidR="0040724A">
              <w:rPr>
                <w:color w:val="000000"/>
              </w:rPr>
              <w:t xml:space="preserve">т 36 до 40 мм и от 61 до 72 мм. </w:t>
            </w:r>
            <w:r w:rsidRPr="00875726">
              <w:rPr>
                <w:color w:val="000000"/>
              </w:rPr>
              <w:t xml:space="preserve">С шагом не более 1 мм для основного спектра от 41 до 61 мм. Внутренний диаметр головок: 22 мм, 26 мм, 28 мм. Головка должна иметь встроенный механизм </w:t>
            </w:r>
            <w:proofErr w:type="spellStart"/>
            <w:r w:rsidRPr="00875726">
              <w:rPr>
                <w:color w:val="000000"/>
              </w:rPr>
              <w:t>вальгизации</w:t>
            </w:r>
            <w:proofErr w:type="spellEnd"/>
            <w:r w:rsidRPr="00875726">
              <w:rPr>
                <w:color w:val="000000"/>
              </w:rPr>
              <w:t xml:space="preserve"> под нагрузкой за счет смещения центра ротации внутренней головки внутрь от центра ротации наружной. Механизм фиксации на бедренной головке: За счет разрезного полиэтиленового кольца. Установка биполярной головки не должна требовать</w:t>
            </w:r>
            <w:r w:rsidR="0040724A">
              <w:rPr>
                <w:color w:val="000000"/>
              </w:rPr>
              <w:t xml:space="preserve"> давления с массой более 2 кг. </w:t>
            </w:r>
            <w:r w:rsidRPr="00875726">
              <w:rPr>
                <w:color w:val="000000"/>
              </w:rPr>
              <w:t>Снятие головки без специального съемника должно требовать воздействия массы не менее 90 кг</w:t>
            </w:r>
            <w:r w:rsidRPr="00875726">
              <w:rPr>
                <w:color w:val="000000"/>
              </w:rPr>
              <w:br/>
              <w:t xml:space="preserve">Требования к материалам: Согласно  ISO 5832 и ISO 5834. </w:t>
            </w:r>
            <w:r w:rsidRPr="00875726">
              <w:rPr>
                <w:color w:val="000000"/>
              </w:rPr>
              <w:br/>
              <w:t>Регистрационное удостоверение Минздрава РК. Склад для обмена типоразмеров.</w:t>
            </w:r>
          </w:p>
        </w:tc>
      </w:tr>
      <w:tr w:rsidR="00E674D1" w:rsidRPr="00BD0B77" w:rsidTr="00286AFB">
        <w:trPr>
          <w:trHeight w:val="612"/>
        </w:trPr>
        <w:tc>
          <w:tcPr>
            <w:tcW w:w="708" w:type="dxa"/>
            <w:shd w:val="clear" w:color="auto" w:fill="auto"/>
            <w:vAlign w:val="center"/>
            <w:hideMark/>
          </w:tcPr>
          <w:p w:rsidR="00875726" w:rsidRPr="00875726" w:rsidRDefault="00875726" w:rsidP="00875726">
            <w:pPr>
              <w:jc w:val="center"/>
              <w:rPr>
                <w:b/>
                <w:bCs/>
                <w:color w:val="000000"/>
              </w:rPr>
            </w:pPr>
            <w:r w:rsidRPr="00875726">
              <w:rPr>
                <w:b/>
                <w:bCs/>
                <w:color w:val="000000"/>
              </w:rPr>
              <w:lastRenderedPageBreak/>
              <w:t>7</w:t>
            </w:r>
          </w:p>
        </w:tc>
        <w:tc>
          <w:tcPr>
            <w:tcW w:w="3520" w:type="dxa"/>
            <w:shd w:val="clear" w:color="auto" w:fill="auto"/>
            <w:vAlign w:val="center"/>
            <w:hideMark/>
          </w:tcPr>
          <w:p w:rsidR="00875726" w:rsidRPr="00875726" w:rsidRDefault="00875726" w:rsidP="00875726">
            <w:pPr>
              <w:rPr>
                <w:color w:val="000000"/>
              </w:rPr>
            </w:pPr>
            <w:r w:rsidRPr="00875726">
              <w:rPr>
                <w:color w:val="000000"/>
              </w:rPr>
              <w:t xml:space="preserve">Ножка стандартный офсет </w:t>
            </w:r>
            <w:proofErr w:type="spellStart"/>
            <w:r w:rsidRPr="00875726">
              <w:rPr>
                <w:color w:val="000000"/>
              </w:rPr>
              <w:t>шеечно-диафизарный</w:t>
            </w:r>
            <w:proofErr w:type="spellEnd"/>
            <w:r w:rsidRPr="00875726">
              <w:rPr>
                <w:color w:val="000000"/>
              </w:rPr>
              <w:t xml:space="preserve"> угол 135гр (без воротника) для тотального </w:t>
            </w:r>
            <w:proofErr w:type="spellStart"/>
            <w:r w:rsidRPr="00875726">
              <w:rPr>
                <w:color w:val="000000"/>
              </w:rPr>
              <w:t>эндопротеза</w:t>
            </w:r>
            <w:proofErr w:type="spellEnd"/>
            <w:r w:rsidRPr="00875726">
              <w:rPr>
                <w:color w:val="000000"/>
              </w:rPr>
              <w:t xml:space="preserve"> тазобедренного сустава </w:t>
            </w:r>
            <w:proofErr w:type="spellStart"/>
            <w:r w:rsidRPr="00875726">
              <w:rPr>
                <w:color w:val="000000"/>
              </w:rPr>
              <w:t>бесцементной</w:t>
            </w:r>
            <w:proofErr w:type="spellEnd"/>
            <w:r w:rsidRPr="00875726">
              <w:rPr>
                <w:color w:val="000000"/>
              </w:rPr>
              <w:t xml:space="preserve"> фиксации</w:t>
            </w:r>
          </w:p>
        </w:tc>
        <w:tc>
          <w:tcPr>
            <w:tcW w:w="11624" w:type="dxa"/>
            <w:shd w:val="clear" w:color="auto" w:fill="auto"/>
            <w:noWrap/>
            <w:vAlign w:val="center"/>
            <w:hideMark/>
          </w:tcPr>
          <w:p w:rsidR="00875726" w:rsidRPr="00875726" w:rsidRDefault="00875726" w:rsidP="00DB10D8">
            <w:pPr>
              <w:rPr>
                <w:color w:val="000000"/>
              </w:rPr>
            </w:pPr>
            <w:r w:rsidRPr="00875726">
              <w:rPr>
                <w:color w:val="000000"/>
              </w:rPr>
              <w:t xml:space="preserve">Ножка </w:t>
            </w:r>
            <w:proofErr w:type="spellStart"/>
            <w:r w:rsidRPr="00875726">
              <w:rPr>
                <w:color w:val="000000"/>
              </w:rPr>
              <w:t>эндопротеза</w:t>
            </w:r>
            <w:proofErr w:type="spellEnd"/>
            <w:r w:rsidRPr="00875726">
              <w:rPr>
                <w:color w:val="000000"/>
              </w:rPr>
              <w:t xml:space="preserve">: </w:t>
            </w:r>
            <w:proofErr w:type="gramStart"/>
            <w:r w:rsidRPr="00875726">
              <w:rPr>
                <w:color w:val="000000"/>
              </w:rPr>
              <w:t xml:space="preserve">Должна быть изготовлена из кованого титана (TAl6 V4),  Должна обеспечивать </w:t>
            </w:r>
            <w:proofErr w:type="spellStart"/>
            <w:r w:rsidRPr="00875726">
              <w:rPr>
                <w:color w:val="000000"/>
              </w:rPr>
              <w:t>бесцементную</w:t>
            </w:r>
            <w:proofErr w:type="spellEnd"/>
            <w:r w:rsidRPr="00875726">
              <w:rPr>
                <w:color w:val="000000"/>
              </w:rPr>
              <w:t xml:space="preserve"> проксимальную фиксаци</w:t>
            </w:r>
            <w:r w:rsidR="00DB10D8">
              <w:rPr>
                <w:color w:val="000000"/>
              </w:rPr>
              <w:t xml:space="preserve">и с дистальной стабилизацией; </w:t>
            </w:r>
            <w:r w:rsidRPr="00875726">
              <w:rPr>
                <w:color w:val="000000"/>
              </w:rPr>
              <w:t xml:space="preserve">Ножка должна иметь клиновидную форму (во фронтальной, сагиттальной и поперечной плоскостях); Должна иметь варианты с </w:t>
            </w:r>
            <w:proofErr w:type="spellStart"/>
            <w:r w:rsidRPr="00875726">
              <w:rPr>
                <w:color w:val="000000"/>
              </w:rPr>
              <w:t>калькарной</w:t>
            </w:r>
            <w:proofErr w:type="spellEnd"/>
            <w:r w:rsidRPr="00875726">
              <w:rPr>
                <w:color w:val="000000"/>
              </w:rPr>
              <w:t xml:space="preserve"> площадкой и без нее; в проксимальной части должна иметь горизонтальные ребра,    </w:t>
            </w:r>
            <w:proofErr w:type="spellStart"/>
            <w:r w:rsidRPr="00875726">
              <w:rPr>
                <w:color w:val="000000"/>
              </w:rPr>
              <w:t>циркулярно</w:t>
            </w:r>
            <w:proofErr w:type="spellEnd"/>
            <w:r w:rsidRPr="00875726">
              <w:rPr>
                <w:color w:val="000000"/>
              </w:rPr>
              <w:t xml:space="preserve"> по всему периметру, количество которых должно увеличиваться с увеличением размера компонента.</w:t>
            </w:r>
            <w:proofErr w:type="gramEnd"/>
            <w:r w:rsidRPr="00875726">
              <w:rPr>
                <w:color w:val="000000"/>
              </w:rPr>
              <w:t xml:space="preserve"> Имплантация не должна требовать применения разверток для канала бедренной кости. Полное заклинивание и осевая стабильность в проксимальном отделе бедра должны достигаться за счет конусовидного сужения в проксимальной части по передней и задней поверхностям ножки </w:t>
            </w:r>
            <w:proofErr w:type="spellStart"/>
            <w:r w:rsidRPr="00875726">
              <w:rPr>
                <w:color w:val="000000"/>
              </w:rPr>
              <w:t>эндопротеза</w:t>
            </w:r>
            <w:proofErr w:type="spellEnd"/>
            <w:r w:rsidRPr="00875726">
              <w:rPr>
                <w:color w:val="000000"/>
              </w:rPr>
              <w:t xml:space="preserve">. Прямоугольное сечение должно предотвращать </w:t>
            </w:r>
            <w:proofErr w:type="gramStart"/>
            <w:r w:rsidRPr="00875726">
              <w:rPr>
                <w:color w:val="000000"/>
              </w:rPr>
              <w:t>осевую</w:t>
            </w:r>
            <w:proofErr w:type="gramEnd"/>
            <w:r w:rsidRPr="00875726">
              <w:rPr>
                <w:color w:val="000000"/>
              </w:rPr>
              <w:t xml:space="preserve"> </w:t>
            </w:r>
            <w:proofErr w:type="spellStart"/>
            <w:r w:rsidRPr="00875726">
              <w:rPr>
                <w:color w:val="000000"/>
              </w:rPr>
              <w:t>микроподвижность</w:t>
            </w:r>
            <w:proofErr w:type="spellEnd"/>
            <w:r w:rsidRPr="00875726">
              <w:rPr>
                <w:color w:val="000000"/>
              </w:rPr>
              <w:t xml:space="preserve">. Горизонтальные ребра в проксимальной части ножки должны обеспечивать распределение нагрузки на кость и должны  предупреждать проседание ножки, переводя максимум нагрузки в компрессию, и должны увеличивать площадь поверхности на 15%.  Дистальные вертикальные углубления на ножке должны обеспечивать ротационную стабильность. </w:t>
            </w:r>
            <w:proofErr w:type="gramStart"/>
            <w:r w:rsidRPr="00875726">
              <w:rPr>
                <w:color w:val="000000"/>
              </w:rPr>
              <w:t xml:space="preserve">Ножка должна иметь </w:t>
            </w:r>
            <w:proofErr w:type="spellStart"/>
            <w:r w:rsidRPr="00875726">
              <w:rPr>
                <w:color w:val="000000"/>
              </w:rPr>
              <w:t>гидроксиаппатитовое</w:t>
            </w:r>
            <w:proofErr w:type="spellEnd"/>
            <w:r w:rsidRPr="00875726">
              <w:rPr>
                <w:color w:val="000000"/>
              </w:rPr>
              <w:t xml:space="preserve"> покрытие с контролированной толщиной в 155mm, что создаёт оптимальные условия для интеграции инертного </w:t>
            </w:r>
            <w:proofErr w:type="spellStart"/>
            <w:r w:rsidRPr="00875726">
              <w:rPr>
                <w:color w:val="000000"/>
              </w:rPr>
              <w:t>импланта</w:t>
            </w:r>
            <w:proofErr w:type="spellEnd"/>
            <w:r w:rsidRPr="00875726">
              <w:rPr>
                <w:color w:val="000000"/>
              </w:rPr>
              <w:t xml:space="preserve"> и живой кости.</w:t>
            </w:r>
            <w:proofErr w:type="gramEnd"/>
            <w:r w:rsidRPr="00875726">
              <w:rPr>
                <w:color w:val="000000"/>
              </w:rPr>
              <w:t xml:space="preserve"> Конус для посадки головки должен быть равен 12/14, Угол шейки должен составлять 135 градусов. Офсет должен прогрессивно увеличиваться с </w:t>
            </w:r>
            <w:r w:rsidR="00577714">
              <w:rPr>
                <w:color w:val="000000"/>
              </w:rPr>
              <w:t xml:space="preserve">увеличением размера компонента. </w:t>
            </w:r>
            <w:r w:rsidRPr="00875726">
              <w:rPr>
                <w:color w:val="000000"/>
              </w:rPr>
              <w:t>Размеры ножки должны быть: 8, 9, 10, 11, 12, 13, 14, 15, 16, 18</w:t>
            </w:r>
            <w:r w:rsidRPr="00875726">
              <w:rPr>
                <w:color w:val="000000"/>
              </w:rPr>
              <w:br/>
              <w:t>Длина ножки должна быть от 130мм. до 190мм. с шагом в 5мм.</w:t>
            </w:r>
          </w:p>
        </w:tc>
      </w:tr>
      <w:tr w:rsidR="00E674D1" w:rsidRPr="00BD0B77" w:rsidTr="00286AFB">
        <w:trPr>
          <w:trHeight w:val="408"/>
        </w:trPr>
        <w:tc>
          <w:tcPr>
            <w:tcW w:w="708" w:type="dxa"/>
            <w:shd w:val="clear" w:color="auto" w:fill="auto"/>
            <w:vAlign w:val="center"/>
            <w:hideMark/>
          </w:tcPr>
          <w:p w:rsidR="00875726" w:rsidRPr="00875726" w:rsidRDefault="00875726" w:rsidP="00875726">
            <w:pPr>
              <w:jc w:val="center"/>
              <w:rPr>
                <w:b/>
                <w:bCs/>
                <w:color w:val="000000"/>
              </w:rPr>
            </w:pPr>
            <w:r w:rsidRPr="00875726">
              <w:rPr>
                <w:b/>
                <w:bCs/>
                <w:color w:val="000000"/>
              </w:rPr>
              <w:t>8</w:t>
            </w:r>
          </w:p>
        </w:tc>
        <w:tc>
          <w:tcPr>
            <w:tcW w:w="3520" w:type="dxa"/>
            <w:shd w:val="clear" w:color="auto" w:fill="auto"/>
            <w:vAlign w:val="center"/>
            <w:hideMark/>
          </w:tcPr>
          <w:p w:rsidR="00875726" w:rsidRPr="00875726" w:rsidRDefault="00875726" w:rsidP="00875726">
            <w:pPr>
              <w:rPr>
                <w:color w:val="000000"/>
              </w:rPr>
            </w:pPr>
            <w:r w:rsidRPr="00875726">
              <w:rPr>
                <w:color w:val="000000"/>
              </w:rPr>
              <w:t xml:space="preserve">Головка металлическая для тотального </w:t>
            </w:r>
            <w:proofErr w:type="spellStart"/>
            <w:r w:rsidRPr="00875726">
              <w:rPr>
                <w:color w:val="000000"/>
              </w:rPr>
              <w:t>эндопротеза</w:t>
            </w:r>
            <w:proofErr w:type="spellEnd"/>
            <w:r w:rsidRPr="00875726">
              <w:rPr>
                <w:color w:val="000000"/>
              </w:rPr>
              <w:t xml:space="preserve"> тазобедренного сустава </w:t>
            </w:r>
            <w:proofErr w:type="spellStart"/>
            <w:r w:rsidRPr="00875726">
              <w:rPr>
                <w:color w:val="000000"/>
              </w:rPr>
              <w:t>бесцементной</w:t>
            </w:r>
            <w:proofErr w:type="spellEnd"/>
            <w:r w:rsidRPr="00875726">
              <w:rPr>
                <w:color w:val="000000"/>
              </w:rPr>
              <w:t xml:space="preserve"> фиксации</w:t>
            </w:r>
          </w:p>
        </w:tc>
        <w:tc>
          <w:tcPr>
            <w:tcW w:w="11624" w:type="dxa"/>
            <w:shd w:val="clear" w:color="auto" w:fill="auto"/>
            <w:noWrap/>
            <w:vAlign w:val="center"/>
            <w:hideMark/>
          </w:tcPr>
          <w:p w:rsidR="00875726" w:rsidRPr="00875726" w:rsidRDefault="00875726" w:rsidP="00487653">
            <w:pPr>
              <w:jc w:val="both"/>
              <w:rPr>
                <w:color w:val="000000"/>
              </w:rPr>
            </w:pPr>
            <w:r w:rsidRPr="00875726">
              <w:rPr>
                <w:color w:val="000000"/>
              </w:rPr>
              <w:t xml:space="preserve">Головка: Должна быть изготовлена из </w:t>
            </w:r>
            <w:proofErr w:type="gramStart"/>
            <w:r w:rsidRPr="00875726">
              <w:rPr>
                <w:color w:val="000000"/>
              </w:rPr>
              <w:t>кобальт-хромового</w:t>
            </w:r>
            <w:proofErr w:type="gramEnd"/>
            <w:r w:rsidRPr="00875726">
              <w:rPr>
                <w:color w:val="000000"/>
              </w:rPr>
              <w:t xml:space="preserve"> сплава, конус 12/14, диаметром 28 мм., Размерами (+1,5; +5,0; +8,5; +12,0мм)</w:t>
            </w:r>
          </w:p>
        </w:tc>
      </w:tr>
      <w:tr w:rsidR="00E674D1" w:rsidRPr="00BD0B77" w:rsidTr="00286AFB">
        <w:trPr>
          <w:trHeight w:val="612"/>
        </w:trPr>
        <w:tc>
          <w:tcPr>
            <w:tcW w:w="708" w:type="dxa"/>
            <w:shd w:val="clear" w:color="auto" w:fill="auto"/>
            <w:vAlign w:val="center"/>
            <w:hideMark/>
          </w:tcPr>
          <w:p w:rsidR="00875726" w:rsidRPr="00875726" w:rsidRDefault="00875726" w:rsidP="00875726">
            <w:pPr>
              <w:jc w:val="center"/>
              <w:rPr>
                <w:b/>
                <w:bCs/>
                <w:color w:val="000000"/>
              </w:rPr>
            </w:pPr>
            <w:r w:rsidRPr="00875726">
              <w:rPr>
                <w:b/>
                <w:bCs/>
                <w:color w:val="000000"/>
              </w:rPr>
              <w:t>9</w:t>
            </w:r>
          </w:p>
        </w:tc>
        <w:tc>
          <w:tcPr>
            <w:tcW w:w="3520" w:type="dxa"/>
            <w:shd w:val="clear" w:color="auto" w:fill="auto"/>
            <w:vAlign w:val="center"/>
            <w:hideMark/>
          </w:tcPr>
          <w:p w:rsidR="00875726" w:rsidRPr="00875726" w:rsidRDefault="00875726" w:rsidP="00875726">
            <w:pPr>
              <w:rPr>
                <w:color w:val="000000"/>
              </w:rPr>
            </w:pPr>
            <w:proofErr w:type="spellStart"/>
            <w:r w:rsidRPr="00875726">
              <w:rPr>
                <w:color w:val="000000"/>
              </w:rPr>
              <w:t>Ацетабулярная</w:t>
            </w:r>
            <w:proofErr w:type="spellEnd"/>
            <w:r w:rsidRPr="00875726">
              <w:rPr>
                <w:color w:val="000000"/>
              </w:rPr>
              <w:t xml:space="preserve"> чашка для тотального </w:t>
            </w:r>
            <w:proofErr w:type="spellStart"/>
            <w:r w:rsidRPr="00875726">
              <w:rPr>
                <w:color w:val="000000"/>
              </w:rPr>
              <w:t>эндопротеза</w:t>
            </w:r>
            <w:proofErr w:type="spellEnd"/>
            <w:r w:rsidRPr="00875726">
              <w:rPr>
                <w:color w:val="000000"/>
              </w:rPr>
              <w:t xml:space="preserve"> тазобедренного </w:t>
            </w:r>
            <w:r w:rsidRPr="00875726">
              <w:rPr>
                <w:color w:val="000000"/>
              </w:rPr>
              <w:br/>
              <w:t xml:space="preserve">сустава </w:t>
            </w:r>
            <w:proofErr w:type="spellStart"/>
            <w:r w:rsidRPr="00875726">
              <w:rPr>
                <w:color w:val="000000"/>
              </w:rPr>
              <w:t>бесцементной</w:t>
            </w:r>
            <w:proofErr w:type="spellEnd"/>
            <w:r w:rsidRPr="00875726">
              <w:rPr>
                <w:color w:val="000000"/>
              </w:rPr>
              <w:t xml:space="preserve"> фиксации</w:t>
            </w:r>
          </w:p>
        </w:tc>
        <w:tc>
          <w:tcPr>
            <w:tcW w:w="11624" w:type="dxa"/>
            <w:shd w:val="clear" w:color="auto" w:fill="auto"/>
            <w:noWrap/>
            <w:vAlign w:val="center"/>
            <w:hideMark/>
          </w:tcPr>
          <w:p w:rsidR="00875726" w:rsidRPr="00875726" w:rsidRDefault="00875726" w:rsidP="00BE21B5">
            <w:pPr>
              <w:rPr>
                <w:color w:val="000000"/>
              </w:rPr>
            </w:pPr>
            <w:proofErr w:type="spellStart"/>
            <w:r w:rsidRPr="00875726">
              <w:rPr>
                <w:color w:val="000000"/>
              </w:rPr>
              <w:t>Ацетабулярный</w:t>
            </w:r>
            <w:proofErr w:type="spellEnd"/>
            <w:r w:rsidRPr="00875726">
              <w:rPr>
                <w:color w:val="000000"/>
              </w:rPr>
              <w:t xml:space="preserve"> компонент (чашка): По форме должен представлять собой полную полусферу, без фланца, без отверстий либо с тремя и более отверстиями под </w:t>
            </w:r>
            <w:proofErr w:type="spellStart"/>
            <w:r w:rsidRPr="00875726">
              <w:rPr>
                <w:color w:val="000000"/>
              </w:rPr>
              <w:t>антиротационные</w:t>
            </w:r>
            <w:proofErr w:type="spellEnd"/>
            <w:r w:rsidRPr="00875726">
              <w:rPr>
                <w:color w:val="000000"/>
              </w:rPr>
              <w:t xml:space="preserve"> винты. Должен обеспечивать </w:t>
            </w:r>
            <w:proofErr w:type="spellStart"/>
            <w:r w:rsidRPr="00875726">
              <w:rPr>
                <w:color w:val="000000"/>
              </w:rPr>
              <w:t>бесцементную</w:t>
            </w:r>
            <w:proofErr w:type="spellEnd"/>
            <w:r w:rsidRPr="00875726">
              <w:rPr>
                <w:color w:val="000000"/>
              </w:rPr>
              <w:t xml:space="preserve"> фиксацию типа пресс-</w:t>
            </w:r>
            <w:proofErr w:type="spellStart"/>
            <w:r w:rsidRPr="00875726">
              <w:rPr>
                <w:color w:val="000000"/>
              </w:rPr>
              <w:t>фит</w:t>
            </w:r>
            <w:proofErr w:type="spellEnd"/>
            <w:r w:rsidRPr="00875726">
              <w:rPr>
                <w:color w:val="000000"/>
              </w:rPr>
              <w:t xml:space="preserve">, должен быть изготовлен из титанового сплава. Чашка должна иметь 12 </w:t>
            </w:r>
            <w:proofErr w:type="spellStart"/>
            <w:r w:rsidRPr="00875726">
              <w:rPr>
                <w:color w:val="000000"/>
              </w:rPr>
              <w:t>антиротационных</w:t>
            </w:r>
            <w:proofErr w:type="spellEnd"/>
            <w:r w:rsidRPr="00875726">
              <w:rPr>
                <w:color w:val="000000"/>
              </w:rPr>
              <w:t xml:space="preserve"> выемок для вкладыша по внутренней поверхности края, должна содержать  конусовидный запирательный механизм для вкладыша. Наружная поверхность чашки должна содержать высокопористое покрытие, выполненное путем </w:t>
            </w:r>
            <w:proofErr w:type="spellStart"/>
            <w:r w:rsidRPr="00875726">
              <w:rPr>
                <w:color w:val="000000"/>
              </w:rPr>
              <w:t>спечения</w:t>
            </w:r>
            <w:proofErr w:type="spellEnd"/>
            <w:r w:rsidRPr="00875726">
              <w:rPr>
                <w:color w:val="000000"/>
              </w:rPr>
              <w:t xml:space="preserve"> металлических зерен,  размеры пор между ними должно составлять около 250 микрон, что соответствует размерам </w:t>
            </w:r>
            <w:proofErr w:type="spellStart"/>
            <w:r w:rsidRPr="00875726">
              <w:rPr>
                <w:color w:val="000000"/>
              </w:rPr>
              <w:t>васкуляризованных</w:t>
            </w:r>
            <w:proofErr w:type="spellEnd"/>
            <w:r w:rsidRPr="00875726">
              <w:rPr>
                <w:color w:val="000000"/>
              </w:rPr>
              <w:t xml:space="preserve"> костных балок и представляет потенциально большее число точек контакта с костью на единицу площади, благоприятствует врастанию костной ткани. </w:t>
            </w:r>
            <w:r w:rsidRPr="00875726">
              <w:rPr>
                <w:color w:val="000000"/>
              </w:rPr>
              <w:br/>
              <w:t xml:space="preserve">Количество типоразмеров чашек должно быть равно десяти (48 - 66 мм, с величиной шага 2 мм). </w:t>
            </w:r>
          </w:p>
        </w:tc>
      </w:tr>
      <w:tr w:rsidR="00E674D1" w:rsidRPr="00BD0B77" w:rsidTr="00286AFB">
        <w:trPr>
          <w:trHeight w:val="612"/>
        </w:trPr>
        <w:tc>
          <w:tcPr>
            <w:tcW w:w="708" w:type="dxa"/>
            <w:shd w:val="clear" w:color="auto" w:fill="auto"/>
            <w:vAlign w:val="center"/>
            <w:hideMark/>
          </w:tcPr>
          <w:p w:rsidR="00875726" w:rsidRPr="00875726" w:rsidRDefault="00875726" w:rsidP="00875726">
            <w:pPr>
              <w:jc w:val="center"/>
              <w:rPr>
                <w:b/>
                <w:bCs/>
                <w:color w:val="000000"/>
              </w:rPr>
            </w:pPr>
            <w:r w:rsidRPr="00875726">
              <w:rPr>
                <w:b/>
                <w:bCs/>
                <w:color w:val="000000"/>
              </w:rPr>
              <w:t>10</w:t>
            </w:r>
          </w:p>
        </w:tc>
        <w:tc>
          <w:tcPr>
            <w:tcW w:w="3520" w:type="dxa"/>
            <w:shd w:val="clear" w:color="auto" w:fill="auto"/>
            <w:vAlign w:val="center"/>
            <w:hideMark/>
          </w:tcPr>
          <w:p w:rsidR="00875726" w:rsidRPr="00875726" w:rsidRDefault="00875726" w:rsidP="00875726">
            <w:pPr>
              <w:rPr>
                <w:color w:val="000000"/>
              </w:rPr>
            </w:pPr>
            <w:r w:rsidRPr="00875726">
              <w:rPr>
                <w:color w:val="000000"/>
              </w:rPr>
              <w:t>Полиэтиленовый вкладыш для тотальн</w:t>
            </w:r>
            <w:r w:rsidR="00101495" w:rsidRPr="00BD0B77">
              <w:rPr>
                <w:color w:val="000000"/>
              </w:rPr>
              <w:t xml:space="preserve">ого </w:t>
            </w:r>
            <w:proofErr w:type="spellStart"/>
            <w:r w:rsidR="00101495" w:rsidRPr="00BD0B77">
              <w:rPr>
                <w:color w:val="000000"/>
              </w:rPr>
              <w:t>эндопротеза</w:t>
            </w:r>
            <w:proofErr w:type="spellEnd"/>
            <w:r w:rsidR="00101495" w:rsidRPr="00BD0B77">
              <w:rPr>
                <w:color w:val="000000"/>
              </w:rPr>
              <w:t xml:space="preserve"> тазобедренного </w:t>
            </w:r>
            <w:r w:rsidRPr="00875726">
              <w:rPr>
                <w:color w:val="000000"/>
              </w:rPr>
              <w:t xml:space="preserve">сустава </w:t>
            </w:r>
            <w:proofErr w:type="spellStart"/>
            <w:r w:rsidRPr="00875726">
              <w:rPr>
                <w:color w:val="000000"/>
              </w:rPr>
              <w:t>бесцементной</w:t>
            </w:r>
            <w:proofErr w:type="spellEnd"/>
            <w:r w:rsidRPr="00875726">
              <w:rPr>
                <w:color w:val="000000"/>
              </w:rPr>
              <w:t xml:space="preserve"> фиксации</w:t>
            </w:r>
          </w:p>
        </w:tc>
        <w:tc>
          <w:tcPr>
            <w:tcW w:w="11624" w:type="dxa"/>
            <w:shd w:val="clear" w:color="auto" w:fill="auto"/>
            <w:noWrap/>
            <w:vAlign w:val="center"/>
            <w:hideMark/>
          </w:tcPr>
          <w:p w:rsidR="00875726" w:rsidRPr="00875726" w:rsidRDefault="00875726" w:rsidP="00BE21B5">
            <w:pPr>
              <w:rPr>
                <w:color w:val="000000"/>
              </w:rPr>
            </w:pPr>
            <w:r w:rsidRPr="00875726">
              <w:rPr>
                <w:color w:val="000000"/>
              </w:rPr>
              <w:t>Вкладыш: Должен быть изготовлен из высокомолекулярного полиэтилена с поперечными связями 3-х модификаций: нейтральный, +4, +4 10 градусов под головки диаметром 28 и 36мм.</w:t>
            </w:r>
          </w:p>
        </w:tc>
      </w:tr>
      <w:tr w:rsidR="00E674D1" w:rsidRPr="00BD0B77" w:rsidTr="00286AFB">
        <w:trPr>
          <w:trHeight w:val="408"/>
        </w:trPr>
        <w:tc>
          <w:tcPr>
            <w:tcW w:w="708" w:type="dxa"/>
            <w:shd w:val="clear" w:color="auto" w:fill="auto"/>
            <w:vAlign w:val="center"/>
            <w:hideMark/>
          </w:tcPr>
          <w:p w:rsidR="00875726" w:rsidRPr="00875726" w:rsidRDefault="00875726" w:rsidP="00875726">
            <w:pPr>
              <w:jc w:val="center"/>
              <w:rPr>
                <w:b/>
                <w:bCs/>
                <w:color w:val="000000"/>
              </w:rPr>
            </w:pPr>
            <w:r w:rsidRPr="00875726">
              <w:rPr>
                <w:b/>
                <w:bCs/>
                <w:color w:val="000000"/>
              </w:rPr>
              <w:t>11</w:t>
            </w:r>
          </w:p>
        </w:tc>
        <w:tc>
          <w:tcPr>
            <w:tcW w:w="3520" w:type="dxa"/>
            <w:shd w:val="clear" w:color="auto" w:fill="auto"/>
            <w:vAlign w:val="center"/>
            <w:hideMark/>
          </w:tcPr>
          <w:p w:rsidR="00875726" w:rsidRPr="00875726" w:rsidRDefault="00875726" w:rsidP="00875726">
            <w:pPr>
              <w:rPr>
                <w:color w:val="000000"/>
              </w:rPr>
            </w:pPr>
            <w:r w:rsidRPr="00875726">
              <w:rPr>
                <w:color w:val="000000"/>
              </w:rPr>
              <w:t xml:space="preserve">Модульное тело для ревизионного </w:t>
            </w:r>
            <w:proofErr w:type="spellStart"/>
            <w:r w:rsidRPr="00875726">
              <w:rPr>
                <w:color w:val="000000"/>
              </w:rPr>
              <w:t>эндопротеза</w:t>
            </w:r>
            <w:proofErr w:type="spellEnd"/>
            <w:r w:rsidRPr="00875726">
              <w:rPr>
                <w:color w:val="000000"/>
              </w:rPr>
              <w:t xml:space="preserve"> тазобедренного сустава </w:t>
            </w:r>
            <w:proofErr w:type="spellStart"/>
            <w:r w:rsidRPr="00875726">
              <w:rPr>
                <w:color w:val="000000"/>
              </w:rPr>
              <w:t>бесцементной</w:t>
            </w:r>
            <w:proofErr w:type="spellEnd"/>
            <w:r w:rsidRPr="00875726">
              <w:rPr>
                <w:color w:val="000000"/>
              </w:rPr>
              <w:t xml:space="preserve"> фиксации</w:t>
            </w:r>
          </w:p>
        </w:tc>
        <w:tc>
          <w:tcPr>
            <w:tcW w:w="11624" w:type="dxa"/>
            <w:shd w:val="clear" w:color="auto" w:fill="auto"/>
            <w:noWrap/>
            <w:vAlign w:val="center"/>
            <w:hideMark/>
          </w:tcPr>
          <w:p w:rsidR="00875726" w:rsidRPr="00875726" w:rsidRDefault="00875726" w:rsidP="00487653">
            <w:pPr>
              <w:jc w:val="both"/>
            </w:pPr>
            <w:r w:rsidRPr="00875726">
              <w:t xml:space="preserve">Модульное тело (проксимальная часть </w:t>
            </w:r>
            <w:proofErr w:type="spellStart"/>
            <w:r w:rsidRPr="00875726">
              <w:t>эндопротеза</w:t>
            </w:r>
            <w:proofErr w:type="spellEnd"/>
            <w:r w:rsidRPr="00875726">
              <w:t xml:space="preserve">). Варианты: </w:t>
            </w:r>
            <w:proofErr w:type="gramStart"/>
            <w:r w:rsidRPr="00875726">
              <w:t>коническое</w:t>
            </w:r>
            <w:proofErr w:type="gramEnd"/>
            <w:r w:rsidRPr="00875726">
              <w:t xml:space="preserve">, </w:t>
            </w:r>
            <w:proofErr w:type="spellStart"/>
            <w:r w:rsidRPr="00875726">
              <w:t>рашпилевидное</w:t>
            </w:r>
            <w:proofErr w:type="spellEnd"/>
            <w:r w:rsidRPr="00875726">
              <w:t xml:space="preserve">, </w:t>
            </w:r>
            <w:proofErr w:type="spellStart"/>
            <w:r w:rsidRPr="00875726">
              <w:t>калькарное</w:t>
            </w:r>
            <w:proofErr w:type="spellEnd"/>
            <w:r w:rsidRPr="00875726">
              <w:t xml:space="preserve">. Материал: титановый сплав Ti-6Al-4V ELI, плазменное напыление из титана с нанесением поверх слоя гидроксиапатита. Шейка полированная. Конус V40 – 11.3/12.36 мм с уклоном 5 градусов 40’. Угол шейки 132 градуса. В комплект входит шестигранный винт 5 мм для дополнительной стабилизации соединения тела с ножкой. Коническое тело: суммарная толщина покрытия (титановое плазменное напыление + гидроксиапатит) = 0.125 мм. 7 вариантов диаметра тела (19-31 мм) и 4 варианта длины (от 70 до 100 мм с шагом в 10 мм) на каждое. С увеличением диаметра тела должен увеличиваться офсет с 37 до 47 мм. </w:t>
            </w:r>
            <w:proofErr w:type="spellStart"/>
            <w:r w:rsidRPr="00875726">
              <w:t>Рашпилевидное</w:t>
            </w:r>
            <w:proofErr w:type="spellEnd"/>
            <w:r w:rsidRPr="00875726">
              <w:t xml:space="preserve"> тело: суммарная толщина покрытия (титановое плазменное напыление + гидроксиапатит) = 0.25 мм. Количество типоразмеров – 8, Офсет 34-44 мм. Длина тела 70 мм, длина тела ниже </w:t>
            </w:r>
            <w:proofErr w:type="spellStart"/>
            <w:r w:rsidRPr="00875726">
              <w:t>калькарной</w:t>
            </w:r>
            <w:proofErr w:type="spellEnd"/>
            <w:r w:rsidRPr="00875726">
              <w:t xml:space="preserve"> площадки – 38 мм. </w:t>
            </w:r>
            <w:proofErr w:type="spellStart"/>
            <w:r w:rsidRPr="00875726">
              <w:t>Калькарное</w:t>
            </w:r>
            <w:proofErr w:type="spellEnd"/>
            <w:r w:rsidRPr="00875726">
              <w:t xml:space="preserve"> тело: 7 вариантов диаметра тела (19-31 мм) и 3 варианта длины (от 80 до 100 мм с шагом в 10 мм) на каждый. Суммарная толщина покрытия (титановое плазменное напыление + гидроксиапатит) = 0.125 мм. Тела имеют фланец с направленными отверстиями, в которые вмонтированы </w:t>
            </w:r>
            <w:proofErr w:type="spellStart"/>
            <w:r w:rsidRPr="00875726">
              <w:t>CoCr</w:t>
            </w:r>
            <w:proofErr w:type="spellEnd"/>
            <w:r w:rsidRPr="00875726">
              <w:t xml:space="preserve"> втулки, позволяющие проводить </w:t>
            </w:r>
            <w:proofErr w:type="spellStart"/>
            <w:r w:rsidRPr="00875726">
              <w:t>серкляжные</w:t>
            </w:r>
            <w:proofErr w:type="spellEnd"/>
            <w:r w:rsidRPr="00875726">
              <w:t xml:space="preserve"> тросики 2.0 мм. Количество отверстий </w:t>
            </w:r>
            <w:proofErr w:type="gramStart"/>
            <w:r w:rsidRPr="00875726">
              <w:t>в</w:t>
            </w:r>
            <w:proofErr w:type="gramEnd"/>
            <w:r w:rsidRPr="00875726">
              <w:t xml:space="preserve"> фланцах тела – 4-6. Офсет 35-49 мм. Высота 80-100 мм. </w:t>
            </w:r>
          </w:p>
        </w:tc>
      </w:tr>
      <w:tr w:rsidR="00E674D1" w:rsidRPr="00BD0B77" w:rsidTr="00286AFB">
        <w:trPr>
          <w:trHeight w:val="612"/>
        </w:trPr>
        <w:tc>
          <w:tcPr>
            <w:tcW w:w="708" w:type="dxa"/>
            <w:shd w:val="clear" w:color="auto" w:fill="auto"/>
            <w:vAlign w:val="center"/>
            <w:hideMark/>
          </w:tcPr>
          <w:p w:rsidR="00875726" w:rsidRPr="00875726" w:rsidRDefault="00875726" w:rsidP="00875726">
            <w:pPr>
              <w:jc w:val="center"/>
              <w:rPr>
                <w:b/>
                <w:bCs/>
                <w:color w:val="000000"/>
              </w:rPr>
            </w:pPr>
            <w:r w:rsidRPr="00875726">
              <w:rPr>
                <w:b/>
                <w:bCs/>
                <w:color w:val="000000"/>
              </w:rPr>
              <w:lastRenderedPageBreak/>
              <w:t>12</w:t>
            </w:r>
          </w:p>
        </w:tc>
        <w:tc>
          <w:tcPr>
            <w:tcW w:w="3520" w:type="dxa"/>
            <w:shd w:val="clear" w:color="auto" w:fill="auto"/>
            <w:vAlign w:val="center"/>
            <w:hideMark/>
          </w:tcPr>
          <w:p w:rsidR="00875726" w:rsidRPr="00875726" w:rsidRDefault="00875726" w:rsidP="00875726">
            <w:pPr>
              <w:rPr>
                <w:color w:val="000000"/>
              </w:rPr>
            </w:pPr>
            <w:r w:rsidRPr="00875726">
              <w:rPr>
                <w:color w:val="000000"/>
              </w:rPr>
              <w:t xml:space="preserve">Ножка бедренная дистальная для ревизионного </w:t>
            </w:r>
            <w:proofErr w:type="spellStart"/>
            <w:r w:rsidRPr="00875726">
              <w:rPr>
                <w:color w:val="000000"/>
              </w:rPr>
              <w:t>эндопротеза</w:t>
            </w:r>
            <w:proofErr w:type="spellEnd"/>
            <w:r w:rsidRPr="00875726">
              <w:rPr>
                <w:color w:val="000000"/>
              </w:rPr>
              <w:t xml:space="preserve"> тазобедренного сустава </w:t>
            </w:r>
            <w:proofErr w:type="spellStart"/>
            <w:r w:rsidRPr="00875726">
              <w:rPr>
                <w:color w:val="000000"/>
              </w:rPr>
              <w:t>бесцементной</w:t>
            </w:r>
            <w:proofErr w:type="spellEnd"/>
            <w:r w:rsidRPr="00875726">
              <w:rPr>
                <w:color w:val="000000"/>
              </w:rPr>
              <w:t xml:space="preserve"> фиксации</w:t>
            </w:r>
          </w:p>
        </w:tc>
        <w:tc>
          <w:tcPr>
            <w:tcW w:w="11624" w:type="dxa"/>
            <w:shd w:val="clear" w:color="auto" w:fill="auto"/>
            <w:noWrap/>
            <w:vAlign w:val="center"/>
            <w:hideMark/>
          </w:tcPr>
          <w:p w:rsidR="00875726" w:rsidRPr="00875726" w:rsidRDefault="00875726" w:rsidP="00487653">
            <w:pPr>
              <w:jc w:val="both"/>
            </w:pPr>
            <w:r w:rsidRPr="00875726">
              <w:t xml:space="preserve">Ножки </w:t>
            </w:r>
            <w:proofErr w:type="spellStart"/>
            <w:r w:rsidRPr="00875726">
              <w:t>эндопротеза</w:t>
            </w:r>
            <w:proofErr w:type="spellEnd"/>
            <w:r w:rsidRPr="00875726">
              <w:t xml:space="preserve"> (дистальная часть </w:t>
            </w:r>
            <w:proofErr w:type="spellStart"/>
            <w:r w:rsidRPr="00875726">
              <w:t>эндопротеза</w:t>
            </w:r>
            <w:proofErr w:type="spellEnd"/>
            <w:r w:rsidRPr="00875726">
              <w:t xml:space="preserve">): материал - титановый сплав Ti-6Al-4V ELI,  прямые, изогнутые, </w:t>
            </w:r>
            <w:proofErr w:type="spellStart"/>
            <w:r w:rsidRPr="00875726">
              <w:t>желобоватые</w:t>
            </w:r>
            <w:proofErr w:type="spellEnd"/>
            <w:r w:rsidRPr="00875726">
              <w:t xml:space="preserve"> (рифленые), цилиндрические, конические. Поверхность: титановое плазменное напыление с нанесением поверх слоя гидроксиапатита либо пескоструйная обработка. Варианты длины: 127,155,167,195,217,235,267,317. Диаметр: 11-26 мм с шагом в 1 мм. </w:t>
            </w:r>
          </w:p>
        </w:tc>
      </w:tr>
      <w:tr w:rsidR="00E674D1" w:rsidRPr="00BD0B77" w:rsidTr="00286AFB">
        <w:trPr>
          <w:trHeight w:val="408"/>
        </w:trPr>
        <w:tc>
          <w:tcPr>
            <w:tcW w:w="708" w:type="dxa"/>
            <w:shd w:val="clear" w:color="auto" w:fill="auto"/>
            <w:vAlign w:val="center"/>
            <w:hideMark/>
          </w:tcPr>
          <w:p w:rsidR="00875726" w:rsidRPr="00875726" w:rsidRDefault="00875726" w:rsidP="00875726">
            <w:pPr>
              <w:jc w:val="center"/>
              <w:rPr>
                <w:b/>
                <w:bCs/>
                <w:color w:val="000000"/>
              </w:rPr>
            </w:pPr>
            <w:r w:rsidRPr="00875726">
              <w:rPr>
                <w:b/>
                <w:bCs/>
                <w:color w:val="000000"/>
              </w:rPr>
              <w:t>13</w:t>
            </w:r>
          </w:p>
        </w:tc>
        <w:tc>
          <w:tcPr>
            <w:tcW w:w="3520" w:type="dxa"/>
            <w:shd w:val="clear" w:color="auto" w:fill="auto"/>
            <w:vAlign w:val="center"/>
            <w:hideMark/>
          </w:tcPr>
          <w:p w:rsidR="00875726" w:rsidRPr="00875726" w:rsidRDefault="00875726" w:rsidP="00875726">
            <w:pPr>
              <w:rPr>
                <w:color w:val="000000"/>
              </w:rPr>
            </w:pPr>
            <w:r w:rsidRPr="00875726">
              <w:rPr>
                <w:color w:val="000000"/>
              </w:rPr>
              <w:t xml:space="preserve">Чашка для ревизионного </w:t>
            </w:r>
            <w:proofErr w:type="spellStart"/>
            <w:r w:rsidRPr="00875726">
              <w:rPr>
                <w:color w:val="000000"/>
              </w:rPr>
              <w:t>эндопротеза</w:t>
            </w:r>
            <w:proofErr w:type="spellEnd"/>
            <w:r w:rsidRPr="00875726">
              <w:rPr>
                <w:color w:val="000000"/>
              </w:rPr>
              <w:t xml:space="preserve"> тазобедренного сустава </w:t>
            </w:r>
            <w:proofErr w:type="spellStart"/>
            <w:r w:rsidRPr="00875726">
              <w:rPr>
                <w:color w:val="000000"/>
              </w:rPr>
              <w:t>бесцементной</w:t>
            </w:r>
            <w:proofErr w:type="spellEnd"/>
            <w:r w:rsidRPr="00875726">
              <w:rPr>
                <w:color w:val="000000"/>
              </w:rPr>
              <w:t xml:space="preserve"> фиксации</w:t>
            </w:r>
          </w:p>
        </w:tc>
        <w:tc>
          <w:tcPr>
            <w:tcW w:w="11624" w:type="dxa"/>
            <w:shd w:val="clear" w:color="auto" w:fill="auto"/>
            <w:noWrap/>
            <w:vAlign w:val="center"/>
            <w:hideMark/>
          </w:tcPr>
          <w:p w:rsidR="00875726" w:rsidRPr="00875726" w:rsidRDefault="00875726" w:rsidP="00487653">
            <w:pPr>
              <w:jc w:val="both"/>
            </w:pPr>
            <w:r w:rsidRPr="00875726">
              <w:t xml:space="preserve">Чашка </w:t>
            </w:r>
            <w:proofErr w:type="spellStart"/>
            <w:r w:rsidRPr="00875726">
              <w:t>эндопротеза</w:t>
            </w:r>
            <w:proofErr w:type="spellEnd"/>
            <w:r w:rsidRPr="00875726">
              <w:t xml:space="preserve">: с покрытием из 3D титана. Полусферическая форма, должны быть представлены варианты: без отверстий для винтов, с отверстиями в одном секторе, с равномерно распределенными по куполу 10 отверстиями. Пористое покрытие из 3D (вспененного) чистого титана, не содержащего углерода и других примесей. Пористость 72%. Размер пор 546µm - 311µm. Высокий коэффициент трения покрытия 1.01. Толщина покрытия 1.5 мм. Чашка по краю должна иметь 4 направляющих выступа для  обеспечения ротационной и осевой стабильности вкладыша. </w:t>
            </w:r>
          </w:p>
        </w:tc>
      </w:tr>
      <w:tr w:rsidR="00E674D1" w:rsidRPr="00BD0B77" w:rsidTr="00286AFB">
        <w:trPr>
          <w:trHeight w:val="612"/>
        </w:trPr>
        <w:tc>
          <w:tcPr>
            <w:tcW w:w="708" w:type="dxa"/>
            <w:shd w:val="clear" w:color="auto" w:fill="auto"/>
            <w:vAlign w:val="center"/>
            <w:hideMark/>
          </w:tcPr>
          <w:p w:rsidR="00875726" w:rsidRPr="00875726" w:rsidRDefault="00875726" w:rsidP="00875726">
            <w:pPr>
              <w:jc w:val="center"/>
              <w:rPr>
                <w:b/>
                <w:bCs/>
                <w:color w:val="000000"/>
              </w:rPr>
            </w:pPr>
            <w:r w:rsidRPr="00875726">
              <w:rPr>
                <w:b/>
                <w:bCs/>
                <w:color w:val="000000"/>
              </w:rPr>
              <w:t>14</w:t>
            </w:r>
          </w:p>
        </w:tc>
        <w:tc>
          <w:tcPr>
            <w:tcW w:w="3520" w:type="dxa"/>
            <w:shd w:val="clear" w:color="auto" w:fill="auto"/>
            <w:vAlign w:val="center"/>
            <w:hideMark/>
          </w:tcPr>
          <w:p w:rsidR="00875726" w:rsidRPr="00875726" w:rsidRDefault="00875726" w:rsidP="00875726">
            <w:pPr>
              <w:rPr>
                <w:color w:val="000000"/>
              </w:rPr>
            </w:pPr>
            <w:r w:rsidRPr="00875726">
              <w:rPr>
                <w:color w:val="000000"/>
              </w:rPr>
              <w:t xml:space="preserve">Вкладыш для ревизионного </w:t>
            </w:r>
            <w:proofErr w:type="spellStart"/>
            <w:r w:rsidRPr="00875726">
              <w:rPr>
                <w:color w:val="000000"/>
              </w:rPr>
              <w:t>эндопротеза</w:t>
            </w:r>
            <w:proofErr w:type="spellEnd"/>
            <w:r w:rsidRPr="00875726">
              <w:rPr>
                <w:color w:val="000000"/>
              </w:rPr>
              <w:t xml:space="preserve"> тазобедренного </w:t>
            </w:r>
            <w:r w:rsidRPr="00875726">
              <w:rPr>
                <w:color w:val="000000"/>
              </w:rPr>
              <w:br/>
              <w:t xml:space="preserve">сустава </w:t>
            </w:r>
            <w:proofErr w:type="spellStart"/>
            <w:r w:rsidRPr="00875726">
              <w:rPr>
                <w:color w:val="000000"/>
              </w:rPr>
              <w:t>бесцементной</w:t>
            </w:r>
            <w:proofErr w:type="spellEnd"/>
            <w:r w:rsidRPr="00875726">
              <w:rPr>
                <w:color w:val="000000"/>
              </w:rPr>
              <w:t xml:space="preserve"> фиксации</w:t>
            </w:r>
          </w:p>
        </w:tc>
        <w:tc>
          <w:tcPr>
            <w:tcW w:w="11624" w:type="dxa"/>
            <w:shd w:val="clear" w:color="auto" w:fill="auto"/>
            <w:noWrap/>
            <w:vAlign w:val="center"/>
            <w:hideMark/>
          </w:tcPr>
          <w:p w:rsidR="00875726" w:rsidRPr="00875726" w:rsidRDefault="00875726" w:rsidP="00487653">
            <w:pPr>
              <w:jc w:val="both"/>
            </w:pPr>
            <w:r w:rsidRPr="00875726">
              <w:t xml:space="preserve">Вкладыш должен быть выполнен из </w:t>
            </w:r>
            <w:proofErr w:type="spellStart"/>
            <w:r w:rsidRPr="00875726">
              <w:t>сверхвысокомолекулярного</w:t>
            </w:r>
            <w:proofErr w:type="spellEnd"/>
            <w:r w:rsidRPr="00875726">
              <w:t xml:space="preserve"> полиэтилена повышенной износостойкости с большим количеством поперечных связей. В процессе производства полиэтилен должен последовательно, троекратно подвергаться воздействию гамма излучения в дозе не менее 3 Мрад (суммарная доза не менее 9 Мрад) и нагреванию до температуры в 130 градусов (ниже точки плавления!) для формирования большого количества поперечных связей и элиминации свободных радикалов. Плотность поперечных связей (кросс-</w:t>
            </w:r>
            <w:proofErr w:type="spellStart"/>
            <w:r w:rsidRPr="00875726">
              <w:t>линк</w:t>
            </w:r>
            <w:proofErr w:type="spellEnd"/>
            <w:r w:rsidRPr="00875726">
              <w:t>) в полиэтилене должна быть не ниже 0.28±0.03 моль/дм-3. Концентрация свободных радикалов в полиэтилене должна быть не более</w:t>
            </w:r>
            <w:proofErr w:type="gramStart"/>
            <w:r w:rsidRPr="00875726">
              <w:t>9</w:t>
            </w:r>
            <w:proofErr w:type="gramEnd"/>
            <w:r w:rsidRPr="00875726">
              <w:t xml:space="preserve">±2 х 1014 спинов/g-1. Вкладыш должен иметь 12 углублений по периферии для большей ротационной стабильности. </w:t>
            </w:r>
          </w:p>
        </w:tc>
      </w:tr>
      <w:tr w:rsidR="00E674D1" w:rsidRPr="00BD0B77" w:rsidTr="00286AFB">
        <w:trPr>
          <w:trHeight w:val="612"/>
        </w:trPr>
        <w:tc>
          <w:tcPr>
            <w:tcW w:w="708" w:type="dxa"/>
            <w:shd w:val="clear" w:color="auto" w:fill="auto"/>
            <w:vAlign w:val="center"/>
            <w:hideMark/>
          </w:tcPr>
          <w:p w:rsidR="00875726" w:rsidRPr="00875726" w:rsidRDefault="00875726" w:rsidP="00875726">
            <w:pPr>
              <w:jc w:val="center"/>
              <w:rPr>
                <w:b/>
                <w:bCs/>
                <w:color w:val="000000"/>
              </w:rPr>
            </w:pPr>
            <w:r w:rsidRPr="00875726">
              <w:rPr>
                <w:b/>
                <w:bCs/>
                <w:color w:val="000000"/>
              </w:rPr>
              <w:t>15</w:t>
            </w:r>
          </w:p>
        </w:tc>
        <w:tc>
          <w:tcPr>
            <w:tcW w:w="3520" w:type="dxa"/>
            <w:shd w:val="clear" w:color="auto" w:fill="auto"/>
            <w:vAlign w:val="center"/>
            <w:hideMark/>
          </w:tcPr>
          <w:p w:rsidR="00875726" w:rsidRPr="00875726" w:rsidRDefault="00875726" w:rsidP="00875726">
            <w:pPr>
              <w:rPr>
                <w:color w:val="000000"/>
              </w:rPr>
            </w:pPr>
            <w:r w:rsidRPr="00875726">
              <w:rPr>
                <w:color w:val="000000"/>
              </w:rPr>
              <w:t xml:space="preserve">Головка бедренная 36 мм для ревизионного </w:t>
            </w:r>
            <w:proofErr w:type="spellStart"/>
            <w:r w:rsidRPr="00875726">
              <w:rPr>
                <w:color w:val="000000"/>
              </w:rPr>
              <w:t>эндопротеза</w:t>
            </w:r>
            <w:proofErr w:type="spellEnd"/>
            <w:r w:rsidRPr="00875726">
              <w:rPr>
                <w:color w:val="000000"/>
              </w:rPr>
              <w:t xml:space="preserve"> тазобедренного сустава </w:t>
            </w:r>
            <w:proofErr w:type="spellStart"/>
            <w:r w:rsidRPr="00875726">
              <w:rPr>
                <w:color w:val="000000"/>
              </w:rPr>
              <w:t>бесцементной</w:t>
            </w:r>
            <w:proofErr w:type="spellEnd"/>
            <w:r w:rsidRPr="00875726">
              <w:rPr>
                <w:color w:val="000000"/>
              </w:rPr>
              <w:t xml:space="preserve"> фиксации</w:t>
            </w:r>
          </w:p>
        </w:tc>
        <w:tc>
          <w:tcPr>
            <w:tcW w:w="11624" w:type="dxa"/>
            <w:shd w:val="clear" w:color="auto" w:fill="auto"/>
            <w:noWrap/>
            <w:vAlign w:val="center"/>
            <w:hideMark/>
          </w:tcPr>
          <w:p w:rsidR="00875726" w:rsidRPr="00875726" w:rsidRDefault="00875726" w:rsidP="00487653">
            <w:pPr>
              <w:jc w:val="both"/>
            </w:pPr>
            <w:r w:rsidRPr="00875726">
              <w:t xml:space="preserve">Головка </w:t>
            </w:r>
            <w:proofErr w:type="spellStart"/>
            <w:r w:rsidRPr="00875726">
              <w:t>эндопротеза</w:t>
            </w:r>
            <w:proofErr w:type="spellEnd"/>
            <w:r w:rsidRPr="00875726">
              <w:t xml:space="preserve">: материал изготовления: </w:t>
            </w:r>
            <w:proofErr w:type="spellStart"/>
            <w:r w:rsidRPr="00875726">
              <w:t>кобальтхромовый</w:t>
            </w:r>
            <w:proofErr w:type="spellEnd"/>
            <w:r w:rsidRPr="00875726">
              <w:t xml:space="preserve"> сплав с высокоэнергетической обработкой поверхности азотом для повышения её гидрофильности и снижения коэффициента трения. Диаметр головки: 36 мм. </w:t>
            </w:r>
          </w:p>
        </w:tc>
      </w:tr>
      <w:tr w:rsidR="00E674D1" w:rsidRPr="00BD0B77" w:rsidTr="00286AFB">
        <w:trPr>
          <w:trHeight w:val="204"/>
        </w:trPr>
        <w:tc>
          <w:tcPr>
            <w:tcW w:w="708" w:type="dxa"/>
            <w:shd w:val="clear" w:color="auto" w:fill="auto"/>
            <w:vAlign w:val="center"/>
            <w:hideMark/>
          </w:tcPr>
          <w:p w:rsidR="00875726" w:rsidRPr="00875726" w:rsidRDefault="00875726" w:rsidP="00875726">
            <w:pPr>
              <w:jc w:val="center"/>
              <w:rPr>
                <w:b/>
                <w:bCs/>
                <w:color w:val="000000"/>
              </w:rPr>
            </w:pPr>
            <w:r w:rsidRPr="00875726">
              <w:rPr>
                <w:b/>
                <w:bCs/>
                <w:color w:val="000000"/>
              </w:rPr>
              <w:t>16</w:t>
            </w:r>
          </w:p>
        </w:tc>
        <w:tc>
          <w:tcPr>
            <w:tcW w:w="3520" w:type="dxa"/>
            <w:shd w:val="clear" w:color="auto" w:fill="auto"/>
            <w:vAlign w:val="center"/>
            <w:hideMark/>
          </w:tcPr>
          <w:p w:rsidR="00875726" w:rsidRPr="00875726" w:rsidRDefault="00875726" w:rsidP="00875726">
            <w:pPr>
              <w:rPr>
                <w:color w:val="000000"/>
              </w:rPr>
            </w:pPr>
            <w:r w:rsidRPr="00875726">
              <w:rPr>
                <w:color w:val="000000"/>
              </w:rPr>
              <w:t xml:space="preserve">Блоки аугменты </w:t>
            </w:r>
            <w:proofErr w:type="spellStart"/>
            <w:r w:rsidRPr="00875726">
              <w:rPr>
                <w:color w:val="000000"/>
              </w:rPr>
              <w:t>ацетабулярные</w:t>
            </w:r>
            <w:proofErr w:type="spellEnd"/>
          </w:p>
        </w:tc>
        <w:tc>
          <w:tcPr>
            <w:tcW w:w="11624" w:type="dxa"/>
            <w:shd w:val="clear" w:color="auto" w:fill="auto"/>
            <w:noWrap/>
            <w:vAlign w:val="center"/>
            <w:hideMark/>
          </w:tcPr>
          <w:p w:rsidR="00875726" w:rsidRPr="00875726" w:rsidRDefault="00875726" w:rsidP="00487653">
            <w:pPr>
              <w:jc w:val="both"/>
              <w:rPr>
                <w:color w:val="000000"/>
              </w:rPr>
            </w:pPr>
            <w:r w:rsidRPr="00875726">
              <w:rPr>
                <w:color w:val="000000"/>
              </w:rPr>
              <w:t>Аугменты (опорные блоки</w:t>
            </w:r>
            <w:proofErr w:type="gramStart"/>
            <w:r w:rsidRPr="00875726">
              <w:rPr>
                <w:color w:val="000000"/>
              </w:rPr>
              <w:t xml:space="preserve"> )</w:t>
            </w:r>
            <w:proofErr w:type="gramEnd"/>
            <w:r w:rsidRPr="00875726">
              <w:rPr>
                <w:color w:val="000000"/>
              </w:rPr>
              <w:t xml:space="preserve"> для замещения костных дефектов. Блок предназначены для создания дополнительной опоры, зоны фиксации и повышения площади контакта с костью </w:t>
            </w:r>
            <w:proofErr w:type="spellStart"/>
            <w:r w:rsidRPr="00875726">
              <w:rPr>
                <w:color w:val="000000"/>
              </w:rPr>
              <w:t>ацетабулярной</w:t>
            </w:r>
            <w:proofErr w:type="spellEnd"/>
            <w:r w:rsidRPr="00875726">
              <w:rPr>
                <w:color w:val="000000"/>
              </w:rPr>
              <w:t xml:space="preserve"> чашки </w:t>
            </w:r>
            <w:proofErr w:type="spellStart"/>
            <w:r w:rsidRPr="00875726">
              <w:rPr>
                <w:color w:val="000000"/>
              </w:rPr>
              <w:t>бесцементной</w:t>
            </w:r>
            <w:proofErr w:type="spellEnd"/>
            <w:r w:rsidRPr="00875726">
              <w:rPr>
                <w:color w:val="000000"/>
              </w:rPr>
              <w:t xml:space="preserve"> фиксации в случаях, когда имеется дефицит кости вертлужной впадины. Технические характеристики: </w:t>
            </w:r>
            <w:proofErr w:type="gramStart"/>
            <w:r w:rsidRPr="00875726">
              <w:rPr>
                <w:color w:val="000000"/>
              </w:rPr>
              <w:t>Материал-высокопористый</w:t>
            </w:r>
            <w:proofErr w:type="gramEnd"/>
            <w:r w:rsidRPr="00875726">
              <w:rPr>
                <w:color w:val="000000"/>
              </w:rPr>
              <w:t xml:space="preserve">  чистый титан. Коэффициент пористости - 63%, средний размер пор467 </w:t>
            </w:r>
            <w:proofErr w:type="spellStart"/>
            <w:r w:rsidRPr="00875726">
              <w:rPr>
                <w:color w:val="000000"/>
              </w:rPr>
              <w:t>μm</w:t>
            </w:r>
            <w:proofErr w:type="spellEnd"/>
            <w:r w:rsidRPr="00875726">
              <w:rPr>
                <w:color w:val="000000"/>
              </w:rPr>
              <w:t>, коэффициент трения</w:t>
            </w:r>
            <w:proofErr w:type="gramStart"/>
            <w:r w:rsidRPr="00875726">
              <w:rPr>
                <w:color w:val="000000"/>
              </w:rPr>
              <w:t>1</w:t>
            </w:r>
            <w:proofErr w:type="gramEnd"/>
            <w:r w:rsidRPr="00875726">
              <w:rPr>
                <w:color w:val="000000"/>
              </w:rPr>
              <w:t>.01. Опорные блоки должен иметь полукруглую форму. Внешний диаметр46 – 66 мм с шагом в 4 мм, внутренний диаметр48-68 мм с шагом в 4 мм, толщина - 15,20 и 25 мм для каждого из вариантов диаметра. Количество отверстий для винтов3-8 в зависимости от типоразмера. Возможность отклонения винтов до 180. Винты: диаметр</w:t>
            </w:r>
            <w:proofErr w:type="gramStart"/>
            <w:r w:rsidRPr="00875726">
              <w:rPr>
                <w:color w:val="000000"/>
              </w:rPr>
              <w:t>6</w:t>
            </w:r>
            <w:proofErr w:type="gramEnd"/>
            <w:r w:rsidRPr="00875726">
              <w:rPr>
                <w:color w:val="000000"/>
              </w:rPr>
              <w:t>.5 мм, длина 12- 60 мм. Блок должен иметь отверстия для временной фиксации блока спицами. Отверстия для спиц должны позволять использовать спицы диаметром 1.6 и 2 мм. Пространство между чашкой и блоком должно заполняться костным цементом.</w:t>
            </w:r>
          </w:p>
        </w:tc>
      </w:tr>
      <w:tr w:rsidR="00E674D1" w:rsidRPr="00BD0B77" w:rsidTr="00286AFB">
        <w:trPr>
          <w:trHeight w:val="204"/>
        </w:trPr>
        <w:tc>
          <w:tcPr>
            <w:tcW w:w="708" w:type="dxa"/>
            <w:shd w:val="clear" w:color="auto" w:fill="auto"/>
            <w:vAlign w:val="center"/>
            <w:hideMark/>
          </w:tcPr>
          <w:p w:rsidR="00875726" w:rsidRPr="00875726" w:rsidRDefault="00875726" w:rsidP="00875726">
            <w:pPr>
              <w:jc w:val="center"/>
              <w:rPr>
                <w:b/>
                <w:bCs/>
                <w:color w:val="000000"/>
              </w:rPr>
            </w:pPr>
            <w:r w:rsidRPr="00875726">
              <w:rPr>
                <w:b/>
                <w:bCs/>
                <w:color w:val="000000"/>
              </w:rPr>
              <w:t>17</w:t>
            </w:r>
          </w:p>
        </w:tc>
        <w:tc>
          <w:tcPr>
            <w:tcW w:w="3520" w:type="dxa"/>
            <w:shd w:val="clear" w:color="auto" w:fill="auto"/>
            <w:vAlign w:val="center"/>
            <w:hideMark/>
          </w:tcPr>
          <w:p w:rsidR="00875726" w:rsidRPr="00875726" w:rsidRDefault="00875726" w:rsidP="00875726">
            <w:pPr>
              <w:rPr>
                <w:color w:val="000000"/>
              </w:rPr>
            </w:pPr>
            <w:r w:rsidRPr="00875726">
              <w:rPr>
                <w:color w:val="000000"/>
              </w:rPr>
              <w:t>Винт для фиксации костных аугментов</w:t>
            </w:r>
          </w:p>
        </w:tc>
        <w:tc>
          <w:tcPr>
            <w:tcW w:w="11624" w:type="dxa"/>
            <w:shd w:val="clear" w:color="auto" w:fill="auto"/>
            <w:noWrap/>
            <w:vAlign w:val="center"/>
            <w:hideMark/>
          </w:tcPr>
          <w:p w:rsidR="00875726" w:rsidRPr="00875726" w:rsidRDefault="00875726" w:rsidP="00487653">
            <w:pPr>
              <w:jc w:val="both"/>
              <w:rPr>
                <w:color w:val="000000"/>
              </w:rPr>
            </w:pPr>
            <w:r w:rsidRPr="00875726">
              <w:rPr>
                <w:color w:val="000000"/>
              </w:rPr>
              <w:t>диаметр 6.5 мм, длина 12- 60 мм. Блок должен иметь отверстия для временной фиксации блока спицами. Отверстия для спиц должны позволять использовать спицы диаметром 1.6 и 2 мм. Пространство между чашкой и блоком должно заполняться костным цементом.</w:t>
            </w:r>
          </w:p>
        </w:tc>
      </w:tr>
      <w:tr w:rsidR="00E674D1" w:rsidRPr="00BD0B77" w:rsidTr="00286AFB">
        <w:trPr>
          <w:trHeight w:val="612"/>
        </w:trPr>
        <w:tc>
          <w:tcPr>
            <w:tcW w:w="708" w:type="dxa"/>
            <w:shd w:val="clear" w:color="auto" w:fill="auto"/>
            <w:vAlign w:val="center"/>
            <w:hideMark/>
          </w:tcPr>
          <w:p w:rsidR="00875726" w:rsidRPr="00875726" w:rsidRDefault="00875726" w:rsidP="00875726">
            <w:pPr>
              <w:jc w:val="center"/>
              <w:rPr>
                <w:b/>
                <w:bCs/>
                <w:color w:val="000000"/>
              </w:rPr>
            </w:pPr>
            <w:r w:rsidRPr="00875726">
              <w:rPr>
                <w:b/>
                <w:bCs/>
                <w:color w:val="000000"/>
              </w:rPr>
              <w:t>18</w:t>
            </w:r>
          </w:p>
        </w:tc>
        <w:tc>
          <w:tcPr>
            <w:tcW w:w="3520" w:type="dxa"/>
            <w:shd w:val="clear" w:color="auto" w:fill="auto"/>
            <w:vAlign w:val="center"/>
            <w:hideMark/>
          </w:tcPr>
          <w:p w:rsidR="00875726" w:rsidRPr="00875726" w:rsidRDefault="00875726" w:rsidP="00875726">
            <w:pPr>
              <w:rPr>
                <w:color w:val="000000"/>
              </w:rPr>
            </w:pPr>
            <w:r w:rsidRPr="00875726">
              <w:rPr>
                <w:color w:val="000000"/>
              </w:rPr>
              <w:t>Ревизионная ножка  цементной фиксации</w:t>
            </w:r>
          </w:p>
        </w:tc>
        <w:tc>
          <w:tcPr>
            <w:tcW w:w="11624" w:type="dxa"/>
            <w:shd w:val="clear" w:color="auto" w:fill="auto"/>
            <w:noWrap/>
            <w:vAlign w:val="center"/>
            <w:hideMark/>
          </w:tcPr>
          <w:p w:rsidR="00875726" w:rsidRPr="00875726" w:rsidRDefault="00875726" w:rsidP="00BE21B5">
            <w:r w:rsidRPr="00875726">
              <w:t>Ревизионная бедр</w:t>
            </w:r>
            <w:r w:rsidR="00461703">
              <w:t xml:space="preserve">енная ножка  цементной фиксации: </w:t>
            </w:r>
            <w:r w:rsidRPr="00875726">
              <w:t xml:space="preserve">Форма классическая, с двойным клином, </w:t>
            </w:r>
            <w:proofErr w:type="spellStart"/>
            <w:r w:rsidRPr="00875726">
              <w:t>безворотничковая</w:t>
            </w:r>
            <w:proofErr w:type="spellEnd"/>
            <w:r w:rsidRPr="00875726">
              <w:t xml:space="preserve">, со сглаженным наружно-проксимальным плечом. Материал – нержавеющая сталь </w:t>
            </w:r>
            <w:proofErr w:type="spellStart"/>
            <w:r w:rsidRPr="00875726">
              <w:t>Ortinox</w:t>
            </w:r>
            <w:proofErr w:type="spellEnd"/>
            <w:r w:rsidRPr="00875726">
              <w:t xml:space="preserve">. Шеечный угол – </w:t>
            </w:r>
            <w:r w:rsidR="0094763E">
              <w:t xml:space="preserve">125 градусов. Обработка ножки - </w:t>
            </w:r>
            <w:r w:rsidRPr="00875726">
              <w:t xml:space="preserve">полировка. Для техники без удаления цементной мантии старого </w:t>
            </w:r>
            <w:proofErr w:type="spellStart"/>
            <w:r w:rsidRPr="00875726">
              <w:t>эндопротеза</w:t>
            </w:r>
            <w:proofErr w:type="spellEnd"/>
            <w:r w:rsidRPr="00875726">
              <w:t xml:space="preserve"> должна предлагаться ножка длиной 125 мм и с офсетом 44 мм.  Длинные ножки  </w:t>
            </w:r>
            <w:proofErr w:type="spellStart"/>
            <w:r w:rsidRPr="00875726">
              <w:t>цельноклиновидные</w:t>
            </w:r>
            <w:proofErr w:type="spellEnd"/>
            <w:r w:rsidRPr="00875726">
              <w:t xml:space="preserve">, длиной 205 мм и клиновидные с круглой дистальной частью – 200,220,240, 260 мм. Варианты офсета ножки 37,5 мм, 44 мм. Конус для головки V40 – 11.3/12.36 мм с уклоном 5 градусов 40. </w:t>
            </w:r>
            <w:proofErr w:type="spellStart"/>
            <w:r w:rsidRPr="00875726">
              <w:t>Централизатор</w:t>
            </w:r>
            <w:proofErr w:type="spellEnd"/>
            <w:r w:rsidRPr="00875726">
              <w:t xml:space="preserve"> - 2 в комплекте с каждой ножкой. Один - с центрующими лепестками, второй - без. Материал </w:t>
            </w:r>
            <w:proofErr w:type="spellStart"/>
            <w:r w:rsidRPr="00875726">
              <w:t>централизатора</w:t>
            </w:r>
            <w:proofErr w:type="spellEnd"/>
            <w:r w:rsidRPr="00875726">
              <w:t>: полиметилметакрилат (PMMA).</w:t>
            </w:r>
          </w:p>
        </w:tc>
      </w:tr>
      <w:tr w:rsidR="00E674D1" w:rsidRPr="00BD0B77" w:rsidTr="00286AFB">
        <w:trPr>
          <w:trHeight w:val="408"/>
        </w:trPr>
        <w:tc>
          <w:tcPr>
            <w:tcW w:w="708" w:type="dxa"/>
            <w:shd w:val="clear" w:color="auto" w:fill="auto"/>
            <w:vAlign w:val="center"/>
            <w:hideMark/>
          </w:tcPr>
          <w:p w:rsidR="00875726" w:rsidRPr="00875726" w:rsidRDefault="00875726" w:rsidP="00875726">
            <w:pPr>
              <w:jc w:val="center"/>
              <w:rPr>
                <w:b/>
                <w:bCs/>
                <w:color w:val="000000"/>
              </w:rPr>
            </w:pPr>
            <w:r w:rsidRPr="00875726">
              <w:rPr>
                <w:b/>
                <w:bCs/>
                <w:color w:val="000000"/>
              </w:rPr>
              <w:t>19</w:t>
            </w:r>
          </w:p>
        </w:tc>
        <w:tc>
          <w:tcPr>
            <w:tcW w:w="3520" w:type="dxa"/>
            <w:shd w:val="clear" w:color="auto" w:fill="auto"/>
            <w:vAlign w:val="center"/>
            <w:hideMark/>
          </w:tcPr>
          <w:p w:rsidR="00875726" w:rsidRPr="00875726" w:rsidRDefault="00875726" w:rsidP="00875726">
            <w:pPr>
              <w:rPr>
                <w:color w:val="000000"/>
              </w:rPr>
            </w:pPr>
            <w:r w:rsidRPr="00875726">
              <w:rPr>
                <w:color w:val="000000"/>
              </w:rPr>
              <w:t xml:space="preserve">Бедренный компонент для ревизионного </w:t>
            </w:r>
            <w:proofErr w:type="spellStart"/>
            <w:r w:rsidRPr="00875726">
              <w:rPr>
                <w:color w:val="000000"/>
              </w:rPr>
              <w:t>эндопротеза</w:t>
            </w:r>
            <w:proofErr w:type="spellEnd"/>
            <w:r w:rsidRPr="00875726">
              <w:rPr>
                <w:color w:val="000000"/>
              </w:rPr>
              <w:t xml:space="preserve"> коленного сустава</w:t>
            </w:r>
          </w:p>
        </w:tc>
        <w:tc>
          <w:tcPr>
            <w:tcW w:w="11624" w:type="dxa"/>
            <w:shd w:val="clear" w:color="auto" w:fill="auto"/>
            <w:noWrap/>
            <w:vAlign w:val="center"/>
            <w:hideMark/>
          </w:tcPr>
          <w:p w:rsidR="00875726" w:rsidRPr="00875726" w:rsidRDefault="00875726" w:rsidP="00487653">
            <w:pPr>
              <w:jc w:val="both"/>
            </w:pPr>
            <w:r w:rsidRPr="00875726">
              <w:rPr>
                <w:bCs/>
              </w:rPr>
              <w:t>Бедренный компонент:</w:t>
            </w:r>
            <w:r w:rsidRPr="00875726">
              <w:t xml:space="preserve">  правый и левый, материал –  кобальтохромовый сплав, несущая часть поверхности мыщелков имеет единый радиус в сагиттальной плоскости в диапазоне от -15  градусов до 75 градусов сгибания оба мыщелка в дистальной части  имеют единый радиус во фронтальной плоскости. Несущая поверхность имеет высокую степень полировку  с высокоэнергетической </w:t>
            </w:r>
            <w:r w:rsidRPr="00875726">
              <w:lastRenderedPageBreak/>
              <w:t xml:space="preserve">обработкой азотом. Внутренняя поверхность имеет вафельную </w:t>
            </w:r>
            <w:proofErr w:type="spellStart"/>
            <w:r w:rsidRPr="00875726">
              <w:t>макротекстуру</w:t>
            </w:r>
            <w:proofErr w:type="spellEnd"/>
            <w:r w:rsidRPr="00875726">
              <w:t xml:space="preserve"> глубиной в 0.75 мм Допустимая наружн</w:t>
            </w:r>
            <w:proofErr w:type="gramStart"/>
            <w:r w:rsidRPr="00875726">
              <w:t>о-</w:t>
            </w:r>
            <w:proofErr w:type="gramEnd"/>
            <w:r w:rsidRPr="00875726">
              <w:t xml:space="preserve"> внутренняя ротация ±10 градусов. </w:t>
            </w:r>
            <w:proofErr w:type="spellStart"/>
            <w:r w:rsidRPr="00875726">
              <w:t>Взаимосочетаемость</w:t>
            </w:r>
            <w:proofErr w:type="spellEnd"/>
            <w:r w:rsidRPr="00875726">
              <w:t xml:space="preserve"> с большеберцовым вкладышем ±1 типоразмер. 6 стандартных размеров: переднезадние размеры по наружному мыщелку 54 до 76 мм, наружновнутренний от 56 до 81 мм, внутренние переднезадние размеры от 35 до 58, толщина переднего фланца 8 мм, толщина заднего фланца 8 мм. Ширина короба 17-21 мм. Высота короба 20-25 мм. Ширина мыщелков 20-30 мм. Высота основания ножки 42-48 мм. По внутренней поверхности имеет резьбовые отверстия для фиксации задних и дистальных опорных блоков (аугментов). </w:t>
            </w:r>
          </w:p>
        </w:tc>
      </w:tr>
      <w:tr w:rsidR="00E674D1" w:rsidRPr="00BD0B77" w:rsidTr="00286AFB">
        <w:trPr>
          <w:trHeight w:val="408"/>
        </w:trPr>
        <w:tc>
          <w:tcPr>
            <w:tcW w:w="708" w:type="dxa"/>
            <w:shd w:val="clear" w:color="auto" w:fill="auto"/>
            <w:vAlign w:val="center"/>
            <w:hideMark/>
          </w:tcPr>
          <w:p w:rsidR="00875726" w:rsidRPr="00875726" w:rsidRDefault="00875726" w:rsidP="00875726">
            <w:pPr>
              <w:jc w:val="center"/>
              <w:rPr>
                <w:b/>
                <w:bCs/>
                <w:color w:val="000000"/>
              </w:rPr>
            </w:pPr>
            <w:r w:rsidRPr="00875726">
              <w:rPr>
                <w:b/>
                <w:bCs/>
                <w:color w:val="000000"/>
              </w:rPr>
              <w:lastRenderedPageBreak/>
              <w:t>20</w:t>
            </w:r>
          </w:p>
        </w:tc>
        <w:tc>
          <w:tcPr>
            <w:tcW w:w="3520" w:type="dxa"/>
            <w:shd w:val="clear" w:color="auto" w:fill="auto"/>
            <w:vAlign w:val="center"/>
            <w:hideMark/>
          </w:tcPr>
          <w:p w:rsidR="00875726" w:rsidRPr="00875726" w:rsidRDefault="00875726" w:rsidP="00875726">
            <w:pPr>
              <w:rPr>
                <w:color w:val="000000"/>
              </w:rPr>
            </w:pPr>
            <w:r w:rsidRPr="00875726">
              <w:rPr>
                <w:color w:val="000000"/>
              </w:rPr>
              <w:t xml:space="preserve">Большеберцовый компонент для ревизионного </w:t>
            </w:r>
            <w:proofErr w:type="spellStart"/>
            <w:r w:rsidRPr="00875726">
              <w:rPr>
                <w:color w:val="000000"/>
              </w:rPr>
              <w:t>эндопротеза</w:t>
            </w:r>
            <w:proofErr w:type="spellEnd"/>
            <w:r w:rsidRPr="00875726">
              <w:rPr>
                <w:color w:val="000000"/>
              </w:rPr>
              <w:t xml:space="preserve"> коленного сустава</w:t>
            </w:r>
          </w:p>
        </w:tc>
        <w:tc>
          <w:tcPr>
            <w:tcW w:w="11624" w:type="dxa"/>
            <w:shd w:val="clear" w:color="auto" w:fill="auto"/>
            <w:noWrap/>
            <w:vAlign w:val="center"/>
            <w:hideMark/>
          </w:tcPr>
          <w:p w:rsidR="00875726" w:rsidRPr="00875726" w:rsidRDefault="00875726" w:rsidP="00487653">
            <w:pPr>
              <w:jc w:val="both"/>
            </w:pPr>
            <w:r w:rsidRPr="00875726">
              <w:t xml:space="preserve">Большеберцовый компонент: материал – </w:t>
            </w:r>
            <w:proofErr w:type="spellStart"/>
            <w:r w:rsidRPr="00875726">
              <w:t>CoCr</w:t>
            </w:r>
            <w:proofErr w:type="spellEnd"/>
            <w:r w:rsidRPr="00875726">
              <w:t xml:space="preserve"> сплав. Количество типоразмеров – не менее 6. </w:t>
            </w:r>
            <w:proofErr w:type="gramStart"/>
            <w:r w:rsidRPr="00875726">
              <w:t>Переднее-задний</w:t>
            </w:r>
            <w:proofErr w:type="gramEnd"/>
            <w:r w:rsidRPr="00875726">
              <w:t xml:space="preserve"> размер от 44 до 68 мм. Ширина 61 – 88 мм. Должна иметь ножку со ступенчатыми </w:t>
            </w:r>
            <w:proofErr w:type="spellStart"/>
            <w:r w:rsidRPr="00875726">
              <w:t>килевидными</w:t>
            </w:r>
            <w:proofErr w:type="spellEnd"/>
            <w:r w:rsidRPr="00875726">
              <w:t xml:space="preserve"> крыльями, направленными в стороны и несколько назад. Верхняя поверхность основания не полированная. Длина ножки должна увеличиваться с увеличением размера </w:t>
            </w:r>
            <w:proofErr w:type="spellStart"/>
            <w:r w:rsidRPr="00875726">
              <w:t>тибиального</w:t>
            </w:r>
            <w:proofErr w:type="spellEnd"/>
            <w:r w:rsidRPr="00875726">
              <w:t xml:space="preserve"> компонента с 35 до 43 мм. Должен иметь 4 отверстия </w:t>
            </w:r>
            <w:proofErr w:type="gramStart"/>
            <w:r w:rsidRPr="00875726">
              <w:t>для</w:t>
            </w:r>
            <w:proofErr w:type="gramEnd"/>
            <w:r w:rsidRPr="00875726">
              <w:t>, обтюрированные полиэтиленовыми заглушками. Основание модульной ножки должно быть маркировано цифровыми значениями от 1 до 11 для ориентировки офсетного адаптера.</w:t>
            </w:r>
          </w:p>
        </w:tc>
      </w:tr>
      <w:tr w:rsidR="00E674D1" w:rsidRPr="00BD0B77" w:rsidTr="00286AFB">
        <w:trPr>
          <w:trHeight w:val="408"/>
        </w:trPr>
        <w:tc>
          <w:tcPr>
            <w:tcW w:w="708" w:type="dxa"/>
            <w:shd w:val="clear" w:color="auto" w:fill="auto"/>
            <w:vAlign w:val="center"/>
            <w:hideMark/>
          </w:tcPr>
          <w:p w:rsidR="00875726" w:rsidRPr="00875726" w:rsidRDefault="00875726" w:rsidP="00875726">
            <w:pPr>
              <w:jc w:val="center"/>
              <w:rPr>
                <w:b/>
                <w:bCs/>
                <w:color w:val="000000"/>
              </w:rPr>
            </w:pPr>
            <w:r w:rsidRPr="00875726">
              <w:rPr>
                <w:b/>
                <w:bCs/>
                <w:color w:val="000000"/>
              </w:rPr>
              <w:t>21</w:t>
            </w:r>
          </w:p>
        </w:tc>
        <w:tc>
          <w:tcPr>
            <w:tcW w:w="3520" w:type="dxa"/>
            <w:shd w:val="clear" w:color="auto" w:fill="auto"/>
            <w:vAlign w:val="center"/>
            <w:hideMark/>
          </w:tcPr>
          <w:p w:rsidR="00875726" w:rsidRPr="00875726" w:rsidRDefault="00875726" w:rsidP="00875726">
            <w:pPr>
              <w:rPr>
                <w:color w:val="000000"/>
              </w:rPr>
            </w:pPr>
            <w:r w:rsidRPr="00875726">
              <w:rPr>
                <w:color w:val="000000"/>
              </w:rPr>
              <w:t xml:space="preserve">Большеберцовый вкладыш для ревизионного </w:t>
            </w:r>
            <w:proofErr w:type="spellStart"/>
            <w:r w:rsidRPr="00875726">
              <w:rPr>
                <w:color w:val="000000"/>
              </w:rPr>
              <w:t>эндопротеза</w:t>
            </w:r>
            <w:proofErr w:type="spellEnd"/>
            <w:r w:rsidRPr="00875726">
              <w:rPr>
                <w:color w:val="000000"/>
              </w:rPr>
              <w:t xml:space="preserve"> коленного сустава</w:t>
            </w:r>
          </w:p>
        </w:tc>
        <w:tc>
          <w:tcPr>
            <w:tcW w:w="11624" w:type="dxa"/>
            <w:shd w:val="clear" w:color="auto" w:fill="auto"/>
            <w:noWrap/>
            <w:vAlign w:val="center"/>
            <w:hideMark/>
          </w:tcPr>
          <w:p w:rsidR="00875726" w:rsidRPr="00875726" w:rsidRDefault="00875726" w:rsidP="00487653">
            <w:pPr>
              <w:jc w:val="both"/>
            </w:pPr>
            <w:r w:rsidRPr="00875726">
              <w:t xml:space="preserve">Вкладыш большеберцовый: материал - </w:t>
            </w:r>
            <w:proofErr w:type="spellStart"/>
            <w:r w:rsidRPr="00875726">
              <w:t>сверхвысокомолекулярный</w:t>
            </w:r>
            <w:proofErr w:type="spellEnd"/>
            <w:r w:rsidRPr="00875726">
              <w:t xml:space="preserve"> полиэтилен. Вкладыш должен ограничивать отклонения на </w:t>
            </w:r>
            <w:proofErr w:type="spellStart"/>
            <w:r w:rsidRPr="00875726">
              <w:t>варус</w:t>
            </w:r>
            <w:proofErr w:type="spellEnd"/>
            <w:r w:rsidRPr="00875726">
              <w:t>/</w:t>
            </w:r>
            <w:proofErr w:type="spellStart"/>
            <w:r w:rsidRPr="00875726">
              <w:t>вальгус</w:t>
            </w:r>
            <w:proofErr w:type="spellEnd"/>
            <w:r w:rsidRPr="00875726">
              <w:t xml:space="preserve"> в пределах ± 20, вкладыш не должен допускать ротационные движения более чем ± 70. Толщина: 10 – 24 мм. </w:t>
            </w:r>
          </w:p>
        </w:tc>
      </w:tr>
      <w:tr w:rsidR="00E674D1" w:rsidRPr="00BD0B77" w:rsidTr="00286AFB">
        <w:trPr>
          <w:trHeight w:val="408"/>
        </w:trPr>
        <w:tc>
          <w:tcPr>
            <w:tcW w:w="708" w:type="dxa"/>
            <w:shd w:val="clear" w:color="auto" w:fill="auto"/>
            <w:vAlign w:val="center"/>
            <w:hideMark/>
          </w:tcPr>
          <w:p w:rsidR="00875726" w:rsidRPr="00875726" w:rsidRDefault="00875726" w:rsidP="00875726">
            <w:pPr>
              <w:jc w:val="center"/>
              <w:rPr>
                <w:b/>
                <w:bCs/>
                <w:color w:val="000000"/>
              </w:rPr>
            </w:pPr>
            <w:r w:rsidRPr="00875726">
              <w:rPr>
                <w:b/>
                <w:bCs/>
                <w:color w:val="000000"/>
              </w:rPr>
              <w:t>22</w:t>
            </w:r>
          </w:p>
        </w:tc>
        <w:tc>
          <w:tcPr>
            <w:tcW w:w="3520" w:type="dxa"/>
            <w:shd w:val="clear" w:color="auto" w:fill="auto"/>
            <w:vAlign w:val="center"/>
            <w:hideMark/>
          </w:tcPr>
          <w:p w:rsidR="00875726" w:rsidRPr="00875726" w:rsidRDefault="00875726" w:rsidP="00875726">
            <w:pPr>
              <w:rPr>
                <w:color w:val="000000"/>
              </w:rPr>
            </w:pPr>
            <w:r w:rsidRPr="00875726">
              <w:rPr>
                <w:color w:val="000000"/>
              </w:rPr>
              <w:t xml:space="preserve">Удлинитель ножки для ревизионного </w:t>
            </w:r>
            <w:proofErr w:type="spellStart"/>
            <w:r w:rsidRPr="00875726">
              <w:rPr>
                <w:color w:val="000000"/>
              </w:rPr>
              <w:t>эндопротеза</w:t>
            </w:r>
            <w:proofErr w:type="spellEnd"/>
            <w:r w:rsidRPr="00875726">
              <w:rPr>
                <w:color w:val="000000"/>
              </w:rPr>
              <w:t xml:space="preserve"> коленного сустава</w:t>
            </w:r>
          </w:p>
        </w:tc>
        <w:tc>
          <w:tcPr>
            <w:tcW w:w="11624" w:type="dxa"/>
            <w:shd w:val="clear" w:color="auto" w:fill="auto"/>
            <w:noWrap/>
            <w:vAlign w:val="center"/>
            <w:hideMark/>
          </w:tcPr>
          <w:p w:rsidR="00875726" w:rsidRPr="00875726" w:rsidRDefault="00875726" w:rsidP="00487653">
            <w:pPr>
              <w:jc w:val="both"/>
            </w:pPr>
            <w:r w:rsidRPr="00875726">
              <w:t>Модульные ножки: цементной фиксации. Материал: кобальтохромовый сплав. Длина 80 мм ножки не должны иметь офсета, диаметр ножек 10, 12,14, 16,18 мм.</w:t>
            </w:r>
          </w:p>
        </w:tc>
      </w:tr>
      <w:tr w:rsidR="00E674D1" w:rsidRPr="00BD0B77" w:rsidTr="00286AFB">
        <w:trPr>
          <w:trHeight w:val="660"/>
        </w:trPr>
        <w:tc>
          <w:tcPr>
            <w:tcW w:w="708" w:type="dxa"/>
            <w:shd w:val="clear" w:color="auto" w:fill="auto"/>
            <w:vAlign w:val="center"/>
            <w:hideMark/>
          </w:tcPr>
          <w:p w:rsidR="00875726" w:rsidRPr="00875726" w:rsidRDefault="00875726" w:rsidP="00875726">
            <w:pPr>
              <w:jc w:val="center"/>
              <w:rPr>
                <w:b/>
                <w:bCs/>
                <w:color w:val="000000"/>
              </w:rPr>
            </w:pPr>
            <w:r w:rsidRPr="00875726">
              <w:rPr>
                <w:b/>
                <w:bCs/>
                <w:color w:val="000000"/>
              </w:rPr>
              <w:t>23</w:t>
            </w:r>
          </w:p>
        </w:tc>
        <w:tc>
          <w:tcPr>
            <w:tcW w:w="3520" w:type="dxa"/>
            <w:shd w:val="clear" w:color="auto" w:fill="auto"/>
            <w:vAlign w:val="center"/>
            <w:hideMark/>
          </w:tcPr>
          <w:p w:rsidR="00875726" w:rsidRPr="00875726" w:rsidRDefault="00875726" w:rsidP="00875726">
            <w:pPr>
              <w:rPr>
                <w:color w:val="000000"/>
              </w:rPr>
            </w:pPr>
            <w:r w:rsidRPr="00875726">
              <w:rPr>
                <w:color w:val="000000"/>
              </w:rPr>
              <w:t xml:space="preserve">Большеберцовый полный опорный блок (аугмент) для ревизионного </w:t>
            </w:r>
            <w:proofErr w:type="spellStart"/>
            <w:r w:rsidRPr="00875726">
              <w:rPr>
                <w:color w:val="000000"/>
              </w:rPr>
              <w:t>эндопротеза</w:t>
            </w:r>
            <w:proofErr w:type="spellEnd"/>
            <w:r w:rsidRPr="00875726">
              <w:rPr>
                <w:color w:val="000000"/>
              </w:rPr>
              <w:t xml:space="preserve"> коленного сустава</w:t>
            </w:r>
          </w:p>
        </w:tc>
        <w:tc>
          <w:tcPr>
            <w:tcW w:w="11624" w:type="dxa"/>
            <w:shd w:val="clear" w:color="auto" w:fill="auto"/>
            <w:noWrap/>
            <w:vAlign w:val="center"/>
            <w:hideMark/>
          </w:tcPr>
          <w:p w:rsidR="00875726" w:rsidRPr="00875726" w:rsidRDefault="00875726" w:rsidP="00487653">
            <w:pPr>
              <w:jc w:val="both"/>
            </w:pPr>
            <w:r w:rsidRPr="00875726">
              <w:t xml:space="preserve">Большеберцовый аугмент: материал - </w:t>
            </w:r>
            <w:proofErr w:type="spellStart"/>
            <w:r w:rsidRPr="00875726">
              <w:t>CoCr</w:t>
            </w:r>
            <w:proofErr w:type="spellEnd"/>
            <w:r w:rsidRPr="00875726">
              <w:t xml:space="preserve"> сплав, цельный либо </w:t>
            </w:r>
            <w:proofErr w:type="spellStart"/>
            <w:r w:rsidRPr="00875726">
              <w:t>полублок</w:t>
            </w:r>
            <w:proofErr w:type="spellEnd"/>
            <w:r w:rsidRPr="00875726">
              <w:t xml:space="preserve">, который занимает менее </w:t>
            </w:r>
            <w:proofErr w:type="gramStart"/>
            <w:r w:rsidRPr="00875726">
              <w:t>½-</w:t>
            </w:r>
            <w:proofErr w:type="gramEnd"/>
            <w:r w:rsidRPr="00875726">
              <w:t xml:space="preserve">части большеберцового основания, толщина 5 и 10 мм. Универсальный правый и левый. Механизм фиксации – на 2 винта. </w:t>
            </w:r>
          </w:p>
        </w:tc>
      </w:tr>
      <w:tr w:rsidR="00286AFB" w:rsidRPr="00BD0B77" w:rsidTr="00286AFB">
        <w:trPr>
          <w:trHeight w:val="58"/>
        </w:trPr>
        <w:tc>
          <w:tcPr>
            <w:tcW w:w="708" w:type="dxa"/>
            <w:shd w:val="clear" w:color="auto" w:fill="auto"/>
            <w:vAlign w:val="center"/>
            <w:hideMark/>
          </w:tcPr>
          <w:p w:rsidR="00E674D1" w:rsidRPr="00875726" w:rsidRDefault="00E674D1" w:rsidP="00E674D1">
            <w:pPr>
              <w:jc w:val="center"/>
              <w:rPr>
                <w:b/>
                <w:bCs/>
                <w:color w:val="000000"/>
              </w:rPr>
            </w:pPr>
            <w:r w:rsidRPr="00875726">
              <w:rPr>
                <w:b/>
                <w:bCs/>
                <w:color w:val="000000"/>
              </w:rPr>
              <w:t>24</w:t>
            </w:r>
          </w:p>
        </w:tc>
        <w:tc>
          <w:tcPr>
            <w:tcW w:w="3520" w:type="dxa"/>
            <w:shd w:val="clear" w:color="auto" w:fill="auto"/>
            <w:vAlign w:val="center"/>
            <w:hideMark/>
          </w:tcPr>
          <w:p w:rsidR="00E674D1" w:rsidRPr="00875726" w:rsidRDefault="00E674D1" w:rsidP="00E674D1">
            <w:pPr>
              <w:rPr>
                <w:color w:val="000000"/>
              </w:rPr>
            </w:pPr>
            <w:r w:rsidRPr="00875726">
              <w:rPr>
                <w:color w:val="000000"/>
              </w:rPr>
              <w:t xml:space="preserve">Большеберцовый половинчатый опорный блок (аугмент) для ревизионного </w:t>
            </w:r>
            <w:proofErr w:type="spellStart"/>
            <w:r w:rsidRPr="00875726">
              <w:rPr>
                <w:color w:val="000000"/>
              </w:rPr>
              <w:t>эндопротеза</w:t>
            </w:r>
            <w:proofErr w:type="spellEnd"/>
            <w:r w:rsidRPr="00875726">
              <w:rPr>
                <w:color w:val="000000"/>
              </w:rPr>
              <w:t xml:space="preserve"> коленного сустава</w:t>
            </w:r>
          </w:p>
        </w:tc>
        <w:tc>
          <w:tcPr>
            <w:tcW w:w="11624" w:type="dxa"/>
            <w:shd w:val="clear" w:color="auto" w:fill="auto"/>
            <w:vAlign w:val="center"/>
            <w:hideMark/>
          </w:tcPr>
          <w:p w:rsidR="00E674D1" w:rsidRPr="00875726" w:rsidRDefault="00E674D1" w:rsidP="00E674D1">
            <w:pPr>
              <w:jc w:val="both"/>
            </w:pPr>
            <w:r w:rsidRPr="00875726">
              <w:t xml:space="preserve">Большеберцовый аугмент: материал - </w:t>
            </w:r>
            <w:proofErr w:type="spellStart"/>
            <w:r w:rsidRPr="00875726">
              <w:t>CoCr</w:t>
            </w:r>
            <w:proofErr w:type="spellEnd"/>
            <w:r w:rsidRPr="00875726">
              <w:t xml:space="preserve"> сплав, </w:t>
            </w:r>
            <w:r w:rsidRPr="00BD0B77">
              <w:t>половинчатый</w:t>
            </w:r>
            <w:r w:rsidRPr="00875726">
              <w:t xml:space="preserve"> либо </w:t>
            </w:r>
            <w:proofErr w:type="spellStart"/>
            <w:r w:rsidRPr="00875726">
              <w:t>полублок</w:t>
            </w:r>
            <w:proofErr w:type="spellEnd"/>
            <w:r w:rsidRPr="00875726">
              <w:t xml:space="preserve">, который занимает менее </w:t>
            </w:r>
            <w:proofErr w:type="gramStart"/>
            <w:r w:rsidRPr="00875726">
              <w:t>½-</w:t>
            </w:r>
            <w:proofErr w:type="gramEnd"/>
            <w:r w:rsidRPr="00875726">
              <w:t xml:space="preserve">части большеберцового основания, толщина 5 и 10 мм. Универсальный правый и левый. Механизм фиксации – на 2 винта. </w:t>
            </w:r>
          </w:p>
        </w:tc>
      </w:tr>
      <w:tr w:rsidR="00E674D1" w:rsidRPr="00BD0B77" w:rsidTr="00286AFB">
        <w:trPr>
          <w:trHeight w:val="408"/>
        </w:trPr>
        <w:tc>
          <w:tcPr>
            <w:tcW w:w="708" w:type="dxa"/>
            <w:shd w:val="clear" w:color="auto" w:fill="auto"/>
            <w:vAlign w:val="center"/>
            <w:hideMark/>
          </w:tcPr>
          <w:p w:rsidR="00E674D1" w:rsidRPr="00875726" w:rsidRDefault="00E674D1" w:rsidP="00E674D1">
            <w:pPr>
              <w:jc w:val="center"/>
              <w:rPr>
                <w:b/>
                <w:bCs/>
                <w:color w:val="000000"/>
              </w:rPr>
            </w:pPr>
            <w:r w:rsidRPr="00875726">
              <w:rPr>
                <w:b/>
                <w:bCs/>
                <w:color w:val="000000"/>
              </w:rPr>
              <w:t>25</w:t>
            </w:r>
          </w:p>
        </w:tc>
        <w:tc>
          <w:tcPr>
            <w:tcW w:w="3520" w:type="dxa"/>
            <w:shd w:val="clear" w:color="auto" w:fill="auto"/>
            <w:vAlign w:val="center"/>
            <w:hideMark/>
          </w:tcPr>
          <w:p w:rsidR="00E674D1" w:rsidRPr="00875726" w:rsidRDefault="00E674D1" w:rsidP="00E674D1">
            <w:pPr>
              <w:rPr>
                <w:color w:val="000000"/>
              </w:rPr>
            </w:pPr>
            <w:r w:rsidRPr="00875726">
              <w:rPr>
                <w:color w:val="000000"/>
              </w:rPr>
              <w:t xml:space="preserve">Бедренный дистальный опорный блок для ревизионного </w:t>
            </w:r>
            <w:proofErr w:type="spellStart"/>
            <w:r w:rsidRPr="00875726">
              <w:rPr>
                <w:color w:val="000000"/>
              </w:rPr>
              <w:t>эндопротеза</w:t>
            </w:r>
            <w:proofErr w:type="spellEnd"/>
            <w:r w:rsidRPr="00875726">
              <w:rPr>
                <w:color w:val="000000"/>
              </w:rPr>
              <w:t xml:space="preserve"> коленного сустава</w:t>
            </w:r>
          </w:p>
        </w:tc>
        <w:tc>
          <w:tcPr>
            <w:tcW w:w="11624" w:type="dxa"/>
            <w:shd w:val="clear" w:color="auto" w:fill="auto"/>
            <w:noWrap/>
            <w:vAlign w:val="center"/>
            <w:hideMark/>
          </w:tcPr>
          <w:p w:rsidR="00E674D1" w:rsidRPr="00875726" w:rsidRDefault="00E674D1" w:rsidP="00E674D1">
            <w:pPr>
              <w:jc w:val="both"/>
            </w:pPr>
            <w:r w:rsidRPr="00875726">
              <w:t xml:space="preserve">Бедренный аугмент дистальный: материал - </w:t>
            </w:r>
            <w:proofErr w:type="spellStart"/>
            <w:proofErr w:type="gramStart"/>
            <w:r w:rsidRPr="00875726">
              <w:t>С</w:t>
            </w:r>
            <w:proofErr w:type="gramEnd"/>
            <w:r w:rsidRPr="00875726">
              <w:t>oCr</w:t>
            </w:r>
            <w:proofErr w:type="spellEnd"/>
            <w:r w:rsidRPr="00875726">
              <w:t xml:space="preserve"> сплав, толщина – 5,10 мм. Универсальный (без разделения </w:t>
            </w:r>
            <w:proofErr w:type="gramStart"/>
            <w:r w:rsidRPr="00875726">
              <w:t>на</w:t>
            </w:r>
            <w:proofErr w:type="gramEnd"/>
            <w:r w:rsidRPr="00875726">
              <w:t xml:space="preserve"> левый и правый).</w:t>
            </w:r>
          </w:p>
        </w:tc>
      </w:tr>
      <w:tr w:rsidR="00E674D1" w:rsidRPr="00BD0B77" w:rsidTr="00286AFB">
        <w:trPr>
          <w:trHeight w:val="408"/>
        </w:trPr>
        <w:tc>
          <w:tcPr>
            <w:tcW w:w="708" w:type="dxa"/>
            <w:shd w:val="clear" w:color="auto" w:fill="auto"/>
            <w:vAlign w:val="center"/>
            <w:hideMark/>
          </w:tcPr>
          <w:p w:rsidR="00E674D1" w:rsidRPr="00875726" w:rsidRDefault="00E674D1" w:rsidP="00E674D1">
            <w:pPr>
              <w:jc w:val="center"/>
              <w:rPr>
                <w:b/>
                <w:bCs/>
                <w:color w:val="000000"/>
              </w:rPr>
            </w:pPr>
            <w:r w:rsidRPr="00875726">
              <w:rPr>
                <w:b/>
                <w:bCs/>
                <w:color w:val="000000"/>
              </w:rPr>
              <w:t>26</w:t>
            </w:r>
          </w:p>
        </w:tc>
        <w:tc>
          <w:tcPr>
            <w:tcW w:w="3520" w:type="dxa"/>
            <w:shd w:val="clear" w:color="auto" w:fill="auto"/>
            <w:vAlign w:val="center"/>
            <w:hideMark/>
          </w:tcPr>
          <w:p w:rsidR="00E674D1" w:rsidRPr="00875726" w:rsidRDefault="00E674D1" w:rsidP="00E674D1">
            <w:pPr>
              <w:rPr>
                <w:color w:val="000000"/>
              </w:rPr>
            </w:pPr>
            <w:r w:rsidRPr="00875726">
              <w:rPr>
                <w:color w:val="000000"/>
              </w:rPr>
              <w:t xml:space="preserve">Бедренный задний опорный блок для ревизионного </w:t>
            </w:r>
            <w:proofErr w:type="spellStart"/>
            <w:r w:rsidRPr="00875726">
              <w:rPr>
                <w:color w:val="000000"/>
              </w:rPr>
              <w:t>эндопротеза</w:t>
            </w:r>
            <w:proofErr w:type="spellEnd"/>
            <w:r w:rsidRPr="00875726">
              <w:rPr>
                <w:color w:val="000000"/>
              </w:rPr>
              <w:t xml:space="preserve"> коленного сустава</w:t>
            </w:r>
          </w:p>
        </w:tc>
        <w:tc>
          <w:tcPr>
            <w:tcW w:w="11624" w:type="dxa"/>
            <w:shd w:val="clear" w:color="auto" w:fill="auto"/>
            <w:noWrap/>
            <w:vAlign w:val="center"/>
            <w:hideMark/>
          </w:tcPr>
          <w:p w:rsidR="00E674D1" w:rsidRPr="00875726" w:rsidRDefault="00E674D1" w:rsidP="00E674D1">
            <w:pPr>
              <w:jc w:val="both"/>
            </w:pPr>
            <w:r w:rsidRPr="00875726">
              <w:t xml:space="preserve">Бедренный аугмент задний: материал - </w:t>
            </w:r>
            <w:proofErr w:type="spellStart"/>
            <w:r w:rsidRPr="00875726">
              <w:t>CoCr</w:t>
            </w:r>
            <w:proofErr w:type="spellEnd"/>
            <w:r w:rsidRPr="00875726">
              <w:t xml:space="preserve"> сплав, толщина 5 и 10 мм, универсальный (без разделения </w:t>
            </w:r>
            <w:proofErr w:type="gramStart"/>
            <w:r w:rsidRPr="00875726">
              <w:t>на</w:t>
            </w:r>
            <w:proofErr w:type="gramEnd"/>
            <w:r w:rsidRPr="00875726">
              <w:t xml:space="preserve"> левый и правый). </w:t>
            </w:r>
          </w:p>
        </w:tc>
      </w:tr>
      <w:tr w:rsidR="00E674D1" w:rsidRPr="00BD0B77" w:rsidTr="00286AFB">
        <w:trPr>
          <w:trHeight w:val="408"/>
        </w:trPr>
        <w:tc>
          <w:tcPr>
            <w:tcW w:w="708" w:type="dxa"/>
            <w:shd w:val="clear" w:color="auto" w:fill="auto"/>
            <w:vAlign w:val="center"/>
            <w:hideMark/>
          </w:tcPr>
          <w:p w:rsidR="00E674D1" w:rsidRPr="00875726" w:rsidRDefault="00E674D1" w:rsidP="00E674D1">
            <w:pPr>
              <w:jc w:val="center"/>
              <w:rPr>
                <w:b/>
                <w:bCs/>
                <w:color w:val="000000"/>
              </w:rPr>
            </w:pPr>
            <w:r w:rsidRPr="00875726">
              <w:rPr>
                <w:b/>
                <w:bCs/>
                <w:color w:val="000000"/>
              </w:rPr>
              <w:t>27</w:t>
            </w:r>
          </w:p>
        </w:tc>
        <w:tc>
          <w:tcPr>
            <w:tcW w:w="3520" w:type="dxa"/>
            <w:shd w:val="clear" w:color="auto" w:fill="auto"/>
            <w:vAlign w:val="center"/>
            <w:hideMark/>
          </w:tcPr>
          <w:p w:rsidR="00E674D1" w:rsidRPr="00875726" w:rsidRDefault="00E674D1" w:rsidP="00E674D1">
            <w:pPr>
              <w:rPr>
                <w:color w:val="000000"/>
              </w:rPr>
            </w:pPr>
            <w:r w:rsidRPr="00875726">
              <w:rPr>
                <w:color w:val="000000"/>
              </w:rPr>
              <w:t xml:space="preserve">Офсетный адаптер для ревизионного </w:t>
            </w:r>
            <w:proofErr w:type="spellStart"/>
            <w:r w:rsidRPr="00875726">
              <w:rPr>
                <w:color w:val="000000"/>
              </w:rPr>
              <w:t>эндопротеза</w:t>
            </w:r>
            <w:proofErr w:type="spellEnd"/>
            <w:r w:rsidRPr="00875726">
              <w:rPr>
                <w:color w:val="000000"/>
              </w:rPr>
              <w:t xml:space="preserve"> коленного сустава</w:t>
            </w:r>
          </w:p>
        </w:tc>
        <w:tc>
          <w:tcPr>
            <w:tcW w:w="11624" w:type="dxa"/>
            <w:shd w:val="clear" w:color="auto" w:fill="auto"/>
            <w:noWrap/>
            <w:vAlign w:val="center"/>
            <w:hideMark/>
          </w:tcPr>
          <w:p w:rsidR="00E674D1" w:rsidRPr="00875726" w:rsidRDefault="00E674D1" w:rsidP="00E674D1">
            <w:pPr>
              <w:jc w:val="both"/>
            </w:pPr>
            <w:r w:rsidRPr="00875726">
              <w:t xml:space="preserve">Офсетный адаптер: материал </w:t>
            </w:r>
            <w:proofErr w:type="spellStart"/>
            <w:r w:rsidRPr="00875726">
              <w:t>CoCr</w:t>
            </w:r>
            <w:proofErr w:type="spellEnd"/>
            <w:r w:rsidRPr="00875726">
              <w:t xml:space="preserve"> сплав, 4 мм, удлинение модульной ножки – 25 мм.</w:t>
            </w:r>
          </w:p>
        </w:tc>
      </w:tr>
      <w:tr w:rsidR="00E674D1" w:rsidRPr="00BD0B77" w:rsidTr="00904D12">
        <w:trPr>
          <w:trHeight w:val="132"/>
        </w:trPr>
        <w:tc>
          <w:tcPr>
            <w:tcW w:w="708" w:type="dxa"/>
            <w:shd w:val="clear" w:color="auto" w:fill="auto"/>
            <w:vAlign w:val="center"/>
            <w:hideMark/>
          </w:tcPr>
          <w:p w:rsidR="00E674D1" w:rsidRPr="00875726" w:rsidRDefault="00E674D1" w:rsidP="00E674D1">
            <w:pPr>
              <w:jc w:val="center"/>
              <w:rPr>
                <w:b/>
                <w:bCs/>
                <w:color w:val="000000"/>
              </w:rPr>
            </w:pPr>
            <w:r w:rsidRPr="00875726">
              <w:rPr>
                <w:b/>
                <w:bCs/>
                <w:color w:val="000000"/>
              </w:rPr>
              <w:t>28</w:t>
            </w:r>
          </w:p>
        </w:tc>
        <w:tc>
          <w:tcPr>
            <w:tcW w:w="3520" w:type="dxa"/>
            <w:shd w:val="clear" w:color="auto" w:fill="auto"/>
            <w:vAlign w:val="center"/>
            <w:hideMark/>
          </w:tcPr>
          <w:p w:rsidR="00E674D1" w:rsidRPr="00875726" w:rsidRDefault="00E674D1" w:rsidP="00E674D1">
            <w:pPr>
              <w:rPr>
                <w:color w:val="000000"/>
              </w:rPr>
            </w:pPr>
            <w:r w:rsidRPr="00875726">
              <w:rPr>
                <w:color w:val="000000"/>
              </w:rPr>
              <w:t xml:space="preserve">Бедренный компонент для тотального </w:t>
            </w:r>
            <w:proofErr w:type="spellStart"/>
            <w:r w:rsidRPr="00875726">
              <w:rPr>
                <w:color w:val="000000"/>
              </w:rPr>
              <w:t>эндопротеза</w:t>
            </w:r>
            <w:proofErr w:type="spellEnd"/>
            <w:r w:rsidRPr="00875726">
              <w:rPr>
                <w:color w:val="000000"/>
              </w:rPr>
              <w:t xml:space="preserve"> коленного сустава</w:t>
            </w:r>
          </w:p>
        </w:tc>
        <w:tc>
          <w:tcPr>
            <w:tcW w:w="11624" w:type="dxa"/>
            <w:shd w:val="clear" w:color="auto" w:fill="auto"/>
            <w:noWrap/>
            <w:vAlign w:val="center"/>
            <w:hideMark/>
          </w:tcPr>
          <w:p w:rsidR="00E674D1" w:rsidRPr="00875726" w:rsidRDefault="00E674D1" w:rsidP="003E13BD">
            <w:pPr>
              <w:rPr>
                <w:color w:val="000000"/>
              </w:rPr>
            </w:pPr>
            <w:r w:rsidRPr="00875726">
              <w:rPr>
                <w:color w:val="000000"/>
              </w:rPr>
              <w:t xml:space="preserve">Материал: кованый кобальтохромовый сплав. Форма анатомическая (правый и левый). Единый радиус в сагиттальной плоскости в диапазоне от 10 до 110 либо от 0 до 95 либо от -15 до 75  градусов. На внутренней поверхности дистальных мыщелков имеются </w:t>
            </w:r>
            <w:proofErr w:type="spellStart"/>
            <w:r w:rsidRPr="00875726">
              <w:rPr>
                <w:color w:val="000000"/>
              </w:rPr>
              <w:t>деротационные</w:t>
            </w:r>
            <w:proofErr w:type="spellEnd"/>
            <w:r w:rsidRPr="00875726">
              <w:rPr>
                <w:color w:val="000000"/>
              </w:rPr>
              <w:t xml:space="preserve"> ножки высотой до 15.5 мм и максимальным диаметром 7 мм либо места для крепления модульных ножек. 6-9 типоразмеров для правого и левого компонентов. Сочетаемость с большеберцовым вкладышем ± 1 размер. Сочетаемость с компонентом надколенника не ограни</w:t>
            </w:r>
            <w:r w:rsidR="003E13BD">
              <w:rPr>
                <w:color w:val="000000"/>
              </w:rPr>
              <w:t>чена. Тип фиксаци</w:t>
            </w:r>
            <w:proofErr w:type="gramStart"/>
            <w:r w:rsidR="003E13BD">
              <w:rPr>
                <w:color w:val="000000"/>
              </w:rPr>
              <w:t>и-</w:t>
            </w:r>
            <w:proofErr w:type="gramEnd"/>
            <w:r w:rsidR="003E13BD">
              <w:rPr>
                <w:color w:val="000000"/>
              </w:rPr>
              <w:t xml:space="preserve"> цементная. </w:t>
            </w:r>
            <w:r w:rsidRPr="00875726">
              <w:rPr>
                <w:color w:val="000000"/>
              </w:rPr>
              <w:t xml:space="preserve">Особенность компонента с дополнительной стабилизацией и степенью связанности: обработка несущей поверхности - высокая степень полировки с высокоэнергетической бомбардировкой азотом; обработка внутренней поверхности - вафельная </w:t>
            </w:r>
            <w:proofErr w:type="spellStart"/>
            <w:r w:rsidRPr="00875726">
              <w:rPr>
                <w:color w:val="000000"/>
              </w:rPr>
              <w:t>макротекстура</w:t>
            </w:r>
            <w:proofErr w:type="spellEnd"/>
            <w:r w:rsidRPr="00875726">
              <w:rPr>
                <w:color w:val="000000"/>
              </w:rPr>
              <w:t xml:space="preserve"> глубиной 0,75 мм; допустимая наружновнутренняя ротация ±100; запас наружновнутреннего смещения: до ± 2.5 мм; толщина фланцев: передний - 8 мм. 6 стандартных размеров: переднезадние размеры по наружному мыщелку 54 до 76 мм, наружновнутренний от 56 до 81 мм, внутренние переднезадние размеры от 35 до 58, толщина переднего фланца 8 мм, толщина заднего фланца 8 мм. Ширина короба 17-21 мм. Высота короба 20-25 мм. Ширина мыщелков 20-30 мм. Высота основания ножки 42-48 мм. По внутренней поверхности резьбовые отверстия для </w:t>
            </w:r>
            <w:r w:rsidRPr="00875726">
              <w:rPr>
                <w:color w:val="000000"/>
              </w:rPr>
              <w:lastRenderedPageBreak/>
              <w:t xml:space="preserve">фиксации задних и дистальных опорных блоков (аугментов).  </w:t>
            </w:r>
          </w:p>
        </w:tc>
      </w:tr>
      <w:tr w:rsidR="00E674D1" w:rsidRPr="00BD0B77" w:rsidTr="00286AFB">
        <w:trPr>
          <w:trHeight w:val="408"/>
        </w:trPr>
        <w:tc>
          <w:tcPr>
            <w:tcW w:w="708" w:type="dxa"/>
            <w:shd w:val="clear" w:color="auto" w:fill="auto"/>
            <w:vAlign w:val="center"/>
            <w:hideMark/>
          </w:tcPr>
          <w:p w:rsidR="00E674D1" w:rsidRPr="00875726" w:rsidRDefault="00E674D1" w:rsidP="00E674D1">
            <w:pPr>
              <w:jc w:val="center"/>
              <w:rPr>
                <w:b/>
                <w:bCs/>
                <w:color w:val="000000"/>
              </w:rPr>
            </w:pPr>
            <w:r w:rsidRPr="00875726">
              <w:rPr>
                <w:b/>
                <w:bCs/>
                <w:color w:val="000000"/>
              </w:rPr>
              <w:lastRenderedPageBreak/>
              <w:t>29</w:t>
            </w:r>
          </w:p>
        </w:tc>
        <w:tc>
          <w:tcPr>
            <w:tcW w:w="3520" w:type="dxa"/>
            <w:shd w:val="clear" w:color="auto" w:fill="auto"/>
            <w:vAlign w:val="center"/>
            <w:hideMark/>
          </w:tcPr>
          <w:p w:rsidR="00E674D1" w:rsidRPr="00875726" w:rsidRDefault="00E674D1" w:rsidP="00E674D1">
            <w:pPr>
              <w:rPr>
                <w:color w:val="000000"/>
              </w:rPr>
            </w:pPr>
            <w:r w:rsidRPr="00875726">
              <w:rPr>
                <w:color w:val="000000"/>
              </w:rPr>
              <w:t xml:space="preserve">Большеберцовый компонент для тотального </w:t>
            </w:r>
            <w:r w:rsidRPr="00875726">
              <w:rPr>
                <w:color w:val="000000"/>
              </w:rPr>
              <w:br/>
            </w:r>
            <w:proofErr w:type="spellStart"/>
            <w:r w:rsidRPr="00875726">
              <w:rPr>
                <w:color w:val="000000"/>
              </w:rPr>
              <w:t>эндопротеза</w:t>
            </w:r>
            <w:proofErr w:type="spellEnd"/>
            <w:r w:rsidRPr="00875726">
              <w:rPr>
                <w:color w:val="000000"/>
              </w:rPr>
              <w:t xml:space="preserve"> коленного сустава</w:t>
            </w:r>
          </w:p>
        </w:tc>
        <w:tc>
          <w:tcPr>
            <w:tcW w:w="11624" w:type="dxa"/>
            <w:shd w:val="clear" w:color="auto" w:fill="auto"/>
            <w:noWrap/>
            <w:vAlign w:val="center"/>
            <w:hideMark/>
          </w:tcPr>
          <w:p w:rsidR="00E674D1" w:rsidRPr="00875726" w:rsidRDefault="00E674D1" w:rsidP="00E674D1">
            <w:pPr>
              <w:jc w:val="both"/>
              <w:rPr>
                <w:color w:val="000000"/>
              </w:rPr>
            </w:pPr>
            <w:r w:rsidRPr="00875726">
              <w:rPr>
                <w:color w:val="000000"/>
              </w:rPr>
              <w:t xml:space="preserve">Материал: кованый кобальтохромовый сплав. Форма: </w:t>
            </w:r>
            <w:proofErr w:type="gramStart"/>
            <w:r w:rsidRPr="00875726">
              <w:rPr>
                <w:color w:val="000000"/>
              </w:rPr>
              <w:t>универсальный</w:t>
            </w:r>
            <w:proofErr w:type="gramEnd"/>
            <w:r w:rsidRPr="00875726">
              <w:rPr>
                <w:color w:val="000000"/>
              </w:rPr>
              <w:t xml:space="preserve"> для правого и левого суставов. Ножка имеет </w:t>
            </w:r>
            <w:proofErr w:type="spellStart"/>
            <w:r w:rsidRPr="00875726">
              <w:rPr>
                <w:color w:val="000000"/>
              </w:rPr>
              <w:t>килевидную</w:t>
            </w:r>
            <w:proofErr w:type="spellEnd"/>
            <w:r w:rsidRPr="00875726">
              <w:rPr>
                <w:color w:val="000000"/>
              </w:rPr>
              <w:t xml:space="preserve"> форму со ступенчатыми боковыми крыльями. Типоразмеры: 6-8 типоразмеров. Толщина: до 3,3 мм. В компоненте с возможностью фиксац</w:t>
            </w:r>
            <w:proofErr w:type="gramStart"/>
            <w:r w:rsidRPr="00875726">
              <w:rPr>
                <w:color w:val="000000"/>
              </w:rPr>
              <w:t>ии ау</w:t>
            </w:r>
            <w:proofErr w:type="gramEnd"/>
            <w:r w:rsidRPr="00875726">
              <w:rPr>
                <w:color w:val="000000"/>
              </w:rPr>
              <w:t>гментов и удлинителя ножки имеются 4 отверстия под фиксационные винты и отверстие в ножке для удлинителя ножки.</w:t>
            </w:r>
          </w:p>
        </w:tc>
      </w:tr>
      <w:tr w:rsidR="00E674D1" w:rsidRPr="00BD0B77" w:rsidTr="00286AFB">
        <w:trPr>
          <w:trHeight w:val="408"/>
        </w:trPr>
        <w:tc>
          <w:tcPr>
            <w:tcW w:w="708" w:type="dxa"/>
            <w:shd w:val="clear" w:color="auto" w:fill="auto"/>
            <w:vAlign w:val="center"/>
            <w:hideMark/>
          </w:tcPr>
          <w:p w:rsidR="00E674D1" w:rsidRPr="00875726" w:rsidRDefault="00E674D1" w:rsidP="00E674D1">
            <w:pPr>
              <w:jc w:val="center"/>
              <w:rPr>
                <w:b/>
                <w:bCs/>
                <w:color w:val="000000"/>
              </w:rPr>
            </w:pPr>
            <w:r w:rsidRPr="00875726">
              <w:rPr>
                <w:b/>
                <w:bCs/>
                <w:color w:val="000000"/>
              </w:rPr>
              <w:t>30</w:t>
            </w:r>
          </w:p>
        </w:tc>
        <w:tc>
          <w:tcPr>
            <w:tcW w:w="3520" w:type="dxa"/>
            <w:shd w:val="clear" w:color="auto" w:fill="auto"/>
            <w:vAlign w:val="center"/>
            <w:hideMark/>
          </w:tcPr>
          <w:p w:rsidR="00E674D1" w:rsidRPr="00875726" w:rsidRDefault="00E674D1" w:rsidP="00E674D1">
            <w:pPr>
              <w:rPr>
                <w:color w:val="000000"/>
              </w:rPr>
            </w:pPr>
            <w:r w:rsidRPr="00875726">
              <w:rPr>
                <w:color w:val="000000"/>
              </w:rPr>
              <w:t xml:space="preserve">Вкладыш большеберцовый для тотального </w:t>
            </w:r>
            <w:proofErr w:type="spellStart"/>
            <w:r w:rsidRPr="00875726">
              <w:rPr>
                <w:color w:val="000000"/>
              </w:rPr>
              <w:t>эндопротеза</w:t>
            </w:r>
            <w:proofErr w:type="spellEnd"/>
            <w:r w:rsidRPr="00875726">
              <w:rPr>
                <w:color w:val="000000"/>
              </w:rPr>
              <w:t xml:space="preserve"> коленного сустава</w:t>
            </w:r>
          </w:p>
        </w:tc>
        <w:tc>
          <w:tcPr>
            <w:tcW w:w="11624" w:type="dxa"/>
            <w:shd w:val="clear" w:color="auto" w:fill="auto"/>
            <w:noWrap/>
            <w:vAlign w:val="center"/>
            <w:hideMark/>
          </w:tcPr>
          <w:p w:rsidR="00E674D1" w:rsidRPr="00875726" w:rsidRDefault="00E674D1" w:rsidP="00E674D1">
            <w:pPr>
              <w:jc w:val="both"/>
              <w:rPr>
                <w:color w:val="000000"/>
              </w:rPr>
            </w:pPr>
            <w:r w:rsidRPr="00875726">
              <w:rPr>
                <w:color w:val="000000"/>
              </w:rPr>
              <w:t xml:space="preserve">Материал: </w:t>
            </w:r>
            <w:proofErr w:type="spellStart"/>
            <w:r w:rsidRPr="00875726">
              <w:rPr>
                <w:color w:val="000000"/>
              </w:rPr>
              <w:t>Сверхвысокомолекулярный</w:t>
            </w:r>
            <w:proofErr w:type="spellEnd"/>
            <w:r w:rsidRPr="00875726">
              <w:rPr>
                <w:color w:val="000000"/>
              </w:rPr>
              <w:t xml:space="preserve"> полиэтилен с большим количеством поперечных связей. Особенности производства полиэтилена: троекратно подвергнут воздействию гамма-излучения в дозе 30 </w:t>
            </w:r>
            <w:proofErr w:type="spellStart"/>
            <w:r w:rsidRPr="00875726">
              <w:rPr>
                <w:color w:val="000000"/>
              </w:rPr>
              <w:t>кГр</w:t>
            </w:r>
            <w:proofErr w:type="spellEnd"/>
            <w:r w:rsidRPr="00875726">
              <w:rPr>
                <w:color w:val="000000"/>
              </w:rPr>
              <w:t xml:space="preserve"> (3 мрад) с последующим нагреванием до 130 градусов по Цельсию (ниже температуры плавления полиэтилена). Фиксирующая проволока из кобальтохромового сплава.  Форма 4 варианта: CR для случаев с функционирующей задней крестообразной связкой и CS с </w:t>
            </w:r>
            <w:proofErr w:type="spellStart"/>
            <w:r w:rsidRPr="00875726">
              <w:rPr>
                <w:color w:val="000000"/>
              </w:rPr>
              <w:t>мыщелковой</w:t>
            </w:r>
            <w:proofErr w:type="spellEnd"/>
            <w:r w:rsidRPr="00875726">
              <w:rPr>
                <w:color w:val="000000"/>
              </w:rPr>
              <w:t xml:space="preserve"> стабилизацией для случаев с ослабленной или отсутствующей задней крестообразной связкой и PS для замещения крестообразной связки. Верхняя поверхность вкладышей СR, CS, PS имеет форму сферической </w:t>
            </w:r>
            <w:proofErr w:type="gramStart"/>
            <w:r w:rsidRPr="00875726">
              <w:rPr>
                <w:color w:val="000000"/>
              </w:rPr>
              <w:t>дуги</w:t>
            </w:r>
            <w:proofErr w:type="gramEnd"/>
            <w:r w:rsidRPr="00875726">
              <w:rPr>
                <w:color w:val="000000"/>
              </w:rPr>
              <w:t xml:space="preserve"> и дизайн не ограничивает ротационную подвижность бедренного компонента в пределах ±20 градусов. В переднем отделе артикулирующей поверхности имеется углубление по центру для снижения вероятности конфликта с надколенником. Задний край суставной поверхности вкладыша скошен. В варианте в CS увеличена высота переднего края вкладыша и межмыщелковой зоны. Вкладыши универсальны для правого и левого суставов. Особенность вкладыша типа TS: материал - высокомолекулярный полиэтилен стерилизованный гамма излучением в азоте. Стабилизирующий штифт – кобальтохромовый сплав. Встроенный наклон назад = 4°; Высота заднего стабилизатора: 23-27-29 мм; Ширина заднего стабилизатора: 16-20 мм; В передней части имеется фиксационная проволока.</w:t>
            </w:r>
            <w:r w:rsidRPr="00875726">
              <w:rPr>
                <w:color w:val="000000"/>
              </w:rPr>
              <w:br/>
              <w:t xml:space="preserve">Количество типоразмеров: 6-8. Толщина вкладыша с учетом толщины основания большеберцового компонента: 8 -24 мм. Механизм фиксации: защелкивание. </w:t>
            </w:r>
          </w:p>
        </w:tc>
      </w:tr>
      <w:tr w:rsidR="00E674D1" w:rsidRPr="00BD0B77" w:rsidTr="00286AFB">
        <w:trPr>
          <w:trHeight w:val="408"/>
        </w:trPr>
        <w:tc>
          <w:tcPr>
            <w:tcW w:w="708" w:type="dxa"/>
            <w:shd w:val="clear" w:color="auto" w:fill="auto"/>
            <w:vAlign w:val="center"/>
            <w:hideMark/>
          </w:tcPr>
          <w:p w:rsidR="00E674D1" w:rsidRPr="00875726" w:rsidRDefault="00E674D1" w:rsidP="00E674D1">
            <w:pPr>
              <w:jc w:val="center"/>
              <w:rPr>
                <w:b/>
                <w:bCs/>
                <w:color w:val="000000"/>
              </w:rPr>
            </w:pPr>
            <w:r w:rsidRPr="00875726">
              <w:rPr>
                <w:b/>
                <w:bCs/>
                <w:color w:val="000000"/>
              </w:rPr>
              <w:t>31</w:t>
            </w:r>
          </w:p>
        </w:tc>
        <w:tc>
          <w:tcPr>
            <w:tcW w:w="3520" w:type="dxa"/>
            <w:shd w:val="clear" w:color="auto" w:fill="auto"/>
            <w:vAlign w:val="center"/>
            <w:hideMark/>
          </w:tcPr>
          <w:p w:rsidR="00E674D1" w:rsidRPr="00875726" w:rsidRDefault="00E674D1" w:rsidP="00E674D1">
            <w:pPr>
              <w:rPr>
                <w:color w:val="000000"/>
              </w:rPr>
            </w:pPr>
            <w:r w:rsidRPr="00875726">
              <w:rPr>
                <w:color w:val="000000"/>
              </w:rPr>
              <w:t xml:space="preserve">Бедренный компонент для ревизионного </w:t>
            </w:r>
            <w:proofErr w:type="spellStart"/>
            <w:r w:rsidRPr="00875726">
              <w:rPr>
                <w:color w:val="000000"/>
              </w:rPr>
              <w:t>эндопротеза</w:t>
            </w:r>
            <w:proofErr w:type="spellEnd"/>
            <w:r w:rsidRPr="00875726">
              <w:rPr>
                <w:color w:val="000000"/>
              </w:rPr>
              <w:t xml:space="preserve"> коленного сустава</w:t>
            </w:r>
          </w:p>
        </w:tc>
        <w:tc>
          <w:tcPr>
            <w:tcW w:w="11624" w:type="dxa"/>
            <w:shd w:val="clear" w:color="auto" w:fill="auto"/>
            <w:noWrap/>
            <w:vAlign w:val="center"/>
            <w:hideMark/>
          </w:tcPr>
          <w:p w:rsidR="00E674D1" w:rsidRPr="00875726" w:rsidRDefault="00E674D1" w:rsidP="00E674D1">
            <w:pPr>
              <w:jc w:val="both"/>
              <w:rPr>
                <w:color w:val="000000"/>
              </w:rPr>
            </w:pPr>
            <w:r w:rsidRPr="00875726">
              <w:rPr>
                <w:color w:val="000000"/>
              </w:rPr>
              <w:t xml:space="preserve">Бедренный компонент: Материал: кобальтохромовый сплав, Количество типоразмеров –8, форма - единый радиус в сагиттальной плоскости в диапазоне от 10 до 110 градусов, анатомически изогнутая борозда под надколенник, передний фланец отклонен вперед под углом в 7 град., ширина 59-80 мм, </w:t>
            </w:r>
            <w:proofErr w:type="spellStart"/>
            <w:proofErr w:type="gramStart"/>
            <w:r w:rsidRPr="00875726">
              <w:rPr>
                <w:color w:val="000000"/>
              </w:rPr>
              <w:t>передне</w:t>
            </w:r>
            <w:proofErr w:type="spellEnd"/>
            <w:r w:rsidRPr="00875726">
              <w:rPr>
                <w:color w:val="000000"/>
              </w:rPr>
              <w:t>-задний</w:t>
            </w:r>
            <w:proofErr w:type="gramEnd"/>
            <w:r w:rsidRPr="00875726">
              <w:rPr>
                <w:color w:val="000000"/>
              </w:rPr>
              <w:t xml:space="preserve"> размер -53 – 75 мм, высота бокса – 23 мм, ширина бокса 21 мм. Основание модульной ножки: высота 20 мм, диаметр 15 мм, угол </w:t>
            </w:r>
            <w:proofErr w:type="spellStart"/>
            <w:r w:rsidRPr="00875726">
              <w:rPr>
                <w:color w:val="000000"/>
              </w:rPr>
              <w:t>вальгуса</w:t>
            </w:r>
            <w:proofErr w:type="spellEnd"/>
            <w:r w:rsidRPr="00875726">
              <w:rPr>
                <w:color w:val="000000"/>
              </w:rPr>
              <w:t xml:space="preserve"> – 6 градусов, имеет циферблат от 2 до 9 для ориентировки офсетного адаптера, резьбу  для фиксации ножки/офсетного адаптера.  А/</w:t>
            </w:r>
            <w:proofErr w:type="gramStart"/>
            <w:r w:rsidRPr="00875726">
              <w:rPr>
                <w:color w:val="000000"/>
              </w:rPr>
              <w:t>Р</w:t>
            </w:r>
            <w:proofErr w:type="gramEnd"/>
            <w:r w:rsidRPr="00875726">
              <w:rPr>
                <w:color w:val="000000"/>
              </w:rPr>
              <w:t xml:space="preserve"> </w:t>
            </w:r>
            <w:proofErr w:type="spellStart"/>
            <w:r w:rsidRPr="00875726">
              <w:rPr>
                <w:color w:val="000000"/>
              </w:rPr>
              <w:t>растояние</w:t>
            </w:r>
            <w:proofErr w:type="spellEnd"/>
            <w:r w:rsidRPr="00875726">
              <w:rPr>
                <w:color w:val="000000"/>
              </w:rPr>
              <w:t xml:space="preserve">: 37,34 – 57,73 мм. </w:t>
            </w:r>
          </w:p>
        </w:tc>
      </w:tr>
      <w:tr w:rsidR="00E674D1" w:rsidRPr="00BD0B77" w:rsidTr="00286AFB">
        <w:trPr>
          <w:trHeight w:val="408"/>
        </w:trPr>
        <w:tc>
          <w:tcPr>
            <w:tcW w:w="708" w:type="dxa"/>
            <w:shd w:val="clear" w:color="auto" w:fill="auto"/>
            <w:vAlign w:val="center"/>
            <w:hideMark/>
          </w:tcPr>
          <w:p w:rsidR="00E674D1" w:rsidRPr="00875726" w:rsidRDefault="00E674D1" w:rsidP="00E674D1">
            <w:pPr>
              <w:jc w:val="center"/>
              <w:rPr>
                <w:b/>
                <w:bCs/>
                <w:color w:val="000000"/>
              </w:rPr>
            </w:pPr>
            <w:r w:rsidRPr="00875726">
              <w:rPr>
                <w:b/>
                <w:bCs/>
                <w:color w:val="000000"/>
              </w:rPr>
              <w:t>32</w:t>
            </w:r>
          </w:p>
        </w:tc>
        <w:tc>
          <w:tcPr>
            <w:tcW w:w="3520" w:type="dxa"/>
            <w:shd w:val="clear" w:color="auto" w:fill="auto"/>
            <w:vAlign w:val="center"/>
            <w:hideMark/>
          </w:tcPr>
          <w:p w:rsidR="00E674D1" w:rsidRPr="00875726" w:rsidRDefault="00E674D1" w:rsidP="00E674D1">
            <w:pPr>
              <w:rPr>
                <w:color w:val="000000"/>
              </w:rPr>
            </w:pPr>
            <w:r w:rsidRPr="00875726">
              <w:rPr>
                <w:color w:val="000000"/>
              </w:rPr>
              <w:t xml:space="preserve">Большеберцовый компонент для ревизионного </w:t>
            </w:r>
            <w:proofErr w:type="spellStart"/>
            <w:r w:rsidRPr="00875726">
              <w:rPr>
                <w:color w:val="000000"/>
              </w:rPr>
              <w:t>эндопротеза</w:t>
            </w:r>
            <w:proofErr w:type="spellEnd"/>
            <w:r w:rsidRPr="00875726">
              <w:rPr>
                <w:color w:val="000000"/>
              </w:rPr>
              <w:t xml:space="preserve"> коленного сустава</w:t>
            </w:r>
          </w:p>
        </w:tc>
        <w:tc>
          <w:tcPr>
            <w:tcW w:w="11624" w:type="dxa"/>
            <w:shd w:val="clear" w:color="auto" w:fill="auto"/>
            <w:noWrap/>
            <w:vAlign w:val="center"/>
            <w:hideMark/>
          </w:tcPr>
          <w:p w:rsidR="00E674D1" w:rsidRPr="00875726" w:rsidRDefault="00E674D1" w:rsidP="00E674D1">
            <w:pPr>
              <w:jc w:val="both"/>
              <w:rPr>
                <w:color w:val="000000"/>
              </w:rPr>
            </w:pPr>
            <w:r w:rsidRPr="00875726">
              <w:rPr>
                <w:color w:val="000000"/>
              </w:rPr>
              <w:t xml:space="preserve">Универсальный большеберцовый компонент: Материал: кобальтохромовый сплав. </w:t>
            </w:r>
            <w:proofErr w:type="spellStart"/>
            <w:r w:rsidRPr="00875726">
              <w:rPr>
                <w:color w:val="000000"/>
              </w:rPr>
              <w:t>Килевидной</w:t>
            </w:r>
            <w:proofErr w:type="spellEnd"/>
            <w:r w:rsidRPr="00875726">
              <w:rPr>
                <w:color w:val="000000"/>
              </w:rPr>
              <w:t xml:space="preserve"> формы ножка со ступенчатыми боковыми крыльями. </w:t>
            </w:r>
            <w:proofErr w:type="spellStart"/>
            <w:proofErr w:type="gramStart"/>
            <w:r w:rsidRPr="00875726">
              <w:rPr>
                <w:color w:val="000000"/>
              </w:rPr>
              <w:t>Передне</w:t>
            </w:r>
            <w:proofErr w:type="spellEnd"/>
            <w:r w:rsidRPr="00875726">
              <w:rPr>
                <w:color w:val="000000"/>
              </w:rPr>
              <w:t>-задние</w:t>
            </w:r>
            <w:proofErr w:type="gramEnd"/>
            <w:r w:rsidRPr="00875726">
              <w:rPr>
                <w:color w:val="000000"/>
              </w:rPr>
              <w:t xml:space="preserve"> размеры: 40, 42, 44, 46, 49, 52, 56, 59мм. Медиально-латеральные размеры: 61, 64, 67, 70, 74, 77, 80, 85мм. Диаметр собственной ножки: 15 мм, высота собственной ножки – 20 мм. Ножка имеет циферблат для позиционирования офсетного адаптера. Компонент комплектуется </w:t>
            </w:r>
            <w:proofErr w:type="spellStart"/>
            <w:r w:rsidRPr="00875726">
              <w:rPr>
                <w:color w:val="000000"/>
              </w:rPr>
              <w:t>пулевидной</w:t>
            </w:r>
            <w:proofErr w:type="spellEnd"/>
            <w:r w:rsidRPr="00875726">
              <w:rPr>
                <w:color w:val="000000"/>
              </w:rPr>
              <w:t xml:space="preserve"> модульной ножкой длиной 15 мм и диаметром 15 мм.</w:t>
            </w:r>
          </w:p>
        </w:tc>
      </w:tr>
      <w:tr w:rsidR="00E674D1" w:rsidRPr="00BD0B77" w:rsidTr="00286AFB">
        <w:trPr>
          <w:trHeight w:val="408"/>
        </w:trPr>
        <w:tc>
          <w:tcPr>
            <w:tcW w:w="708" w:type="dxa"/>
            <w:shd w:val="clear" w:color="auto" w:fill="auto"/>
            <w:vAlign w:val="center"/>
            <w:hideMark/>
          </w:tcPr>
          <w:p w:rsidR="00E674D1" w:rsidRPr="00875726" w:rsidRDefault="00E674D1" w:rsidP="00E674D1">
            <w:pPr>
              <w:jc w:val="center"/>
              <w:rPr>
                <w:b/>
                <w:bCs/>
                <w:color w:val="000000"/>
              </w:rPr>
            </w:pPr>
            <w:r w:rsidRPr="00875726">
              <w:rPr>
                <w:b/>
                <w:bCs/>
                <w:color w:val="000000"/>
              </w:rPr>
              <w:t>33</w:t>
            </w:r>
          </w:p>
        </w:tc>
        <w:tc>
          <w:tcPr>
            <w:tcW w:w="3520" w:type="dxa"/>
            <w:shd w:val="clear" w:color="auto" w:fill="auto"/>
            <w:vAlign w:val="center"/>
            <w:hideMark/>
          </w:tcPr>
          <w:p w:rsidR="00E674D1" w:rsidRPr="00875726" w:rsidRDefault="00E674D1" w:rsidP="00E674D1">
            <w:pPr>
              <w:rPr>
                <w:color w:val="000000"/>
              </w:rPr>
            </w:pPr>
            <w:r w:rsidRPr="00875726">
              <w:rPr>
                <w:color w:val="000000"/>
              </w:rPr>
              <w:t xml:space="preserve">Большеберцовый вкладыш для ревизионного </w:t>
            </w:r>
            <w:proofErr w:type="spellStart"/>
            <w:r w:rsidRPr="00875726">
              <w:rPr>
                <w:color w:val="000000"/>
              </w:rPr>
              <w:t>эндопротеза</w:t>
            </w:r>
            <w:proofErr w:type="spellEnd"/>
            <w:r w:rsidRPr="00875726">
              <w:rPr>
                <w:color w:val="000000"/>
              </w:rPr>
              <w:t xml:space="preserve"> коленного сустава</w:t>
            </w:r>
          </w:p>
        </w:tc>
        <w:tc>
          <w:tcPr>
            <w:tcW w:w="11624" w:type="dxa"/>
            <w:shd w:val="clear" w:color="auto" w:fill="auto"/>
            <w:noWrap/>
            <w:vAlign w:val="center"/>
            <w:hideMark/>
          </w:tcPr>
          <w:p w:rsidR="00E674D1" w:rsidRPr="00875726" w:rsidRDefault="00E674D1" w:rsidP="00E674D1">
            <w:pPr>
              <w:jc w:val="both"/>
              <w:rPr>
                <w:color w:val="000000"/>
              </w:rPr>
            </w:pPr>
            <w:r w:rsidRPr="00875726">
              <w:rPr>
                <w:color w:val="000000"/>
              </w:rPr>
              <w:t xml:space="preserve">Большеберцовый вкладыш: Материал: Высокомолекулярный полиэтилен X3, фиксационная проволока и стабилизирующий штифт из кобальтохромового сплава. Количество типоразмеров – 8. Варианты толщины: 9, 11, 13,16,19,22,25,28,31 мм Стабилизирующий штифт из кобальтохромового сплава. Наклон назад = 0 град.; Ротация ограничена в пределах: ±7 град.; Девиация на </w:t>
            </w:r>
            <w:proofErr w:type="spellStart"/>
            <w:r w:rsidRPr="00875726">
              <w:rPr>
                <w:color w:val="000000"/>
              </w:rPr>
              <w:t>вальгус</w:t>
            </w:r>
            <w:proofErr w:type="spellEnd"/>
            <w:r w:rsidRPr="00875726">
              <w:rPr>
                <w:color w:val="000000"/>
              </w:rPr>
              <w:t>/</w:t>
            </w:r>
            <w:proofErr w:type="spellStart"/>
            <w:r w:rsidRPr="00875726">
              <w:rPr>
                <w:color w:val="000000"/>
              </w:rPr>
              <w:t>варус</w:t>
            </w:r>
            <w:proofErr w:type="spellEnd"/>
            <w:r w:rsidRPr="00875726">
              <w:rPr>
                <w:color w:val="000000"/>
              </w:rPr>
              <w:t xml:space="preserve"> ограничена в пределах: ±2 град.; Угол зацепления: 40 град.; Высота заднего стабилизатора: 25,6 мм; Ширина заднего стабилизатора: 15,6 мм</w:t>
            </w:r>
            <w:proofErr w:type="gramStart"/>
            <w:r w:rsidRPr="00875726">
              <w:rPr>
                <w:color w:val="000000"/>
              </w:rPr>
              <w:t xml:space="preserve">.; </w:t>
            </w:r>
            <w:proofErr w:type="gramEnd"/>
            <w:r w:rsidRPr="00875726">
              <w:rPr>
                <w:color w:val="000000"/>
              </w:rPr>
              <w:t>Дистанция прыжка при сгибании под 90 град.  18мм</w:t>
            </w:r>
          </w:p>
        </w:tc>
      </w:tr>
      <w:tr w:rsidR="00E674D1" w:rsidRPr="00BD0B77" w:rsidTr="00286AFB">
        <w:trPr>
          <w:trHeight w:val="408"/>
        </w:trPr>
        <w:tc>
          <w:tcPr>
            <w:tcW w:w="708" w:type="dxa"/>
            <w:shd w:val="clear" w:color="auto" w:fill="auto"/>
            <w:vAlign w:val="center"/>
            <w:hideMark/>
          </w:tcPr>
          <w:p w:rsidR="00E674D1" w:rsidRPr="00875726" w:rsidRDefault="00E674D1" w:rsidP="00E674D1">
            <w:pPr>
              <w:jc w:val="center"/>
              <w:rPr>
                <w:b/>
                <w:bCs/>
                <w:color w:val="000000"/>
              </w:rPr>
            </w:pPr>
            <w:r w:rsidRPr="00875726">
              <w:rPr>
                <w:b/>
                <w:bCs/>
                <w:color w:val="000000"/>
              </w:rPr>
              <w:t>34</w:t>
            </w:r>
          </w:p>
        </w:tc>
        <w:tc>
          <w:tcPr>
            <w:tcW w:w="3520" w:type="dxa"/>
            <w:shd w:val="clear" w:color="auto" w:fill="auto"/>
            <w:vAlign w:val="center"/>
            <w:hideMark/>
          </w:tcPr>
          <w:p w:rsidR="00E674D1" w:rsidRPr="00875726" w:rsidRDefault="00E674D1" w:rsidP="00E674D1">
            <w:pPr>
              <w:rPr>
                <w:color w:val="000000"/>
              </w:rPr>
            </w:pPr>
            <w:r w:rsidRPr="00875726">
              <w:rPr>
                <w:color w:val="000000"/>
              </w:rPr>
              <w:t xml:space="preserve">Бедренный дистальный опорный блок для ревизионного </w:t>
            </w:r>
            <w:proofErr w:type="spellStart"/>
            <w:r w:rsidRPr="00875726">
              <w:rPr>
                <w:color w:val="000000"/>
              </w:rPr>
              <w:t>эндопротеза</w:t>
            </w:r>
            <w:proofErr w:type="spellEnd"/>
            <w:r w:rsidRPr="00875726">
              <w:rPr>
                <w:color w:val="000000"/>
              </w:rPr>
              <w:t xml:space="preserve"> коленного сустава</w:t>
            </w:r>
          </w:p>
        </w:tc>
        <w:tc>
          <w:tcPr>
            <w:tcW w:w="11624" w:type="dxa"/>
            <w:shd w:val="clear" w:color="auto" w:fill="auto"/>
            <w:noWrap/>
            <w:vAlign w:val="center"/>
            <w:hideMark/>
          </w:tcPr>
          <w:p w:rsidR="00E674D1" w:rsidRPr="00875726" w:rsidRDefault="00E674D1" w:rsidP="00E674D1">
            <w:pPr>
              <w:jc w:val="both"/>
              <w:rPr>
                <w:color w:val="000000"/>
              </w:rPr>
            </w:pPr>
            <w:r w:rsidRPr="00875726">
              <w:rPr>
                <w:color w:val="000000"/>
              </w:rPr>
              <w:t xml:space="preserve">Дистальный бедренный опорный блок (аугмент): Материал: кобальтохромовый </w:t>
            </w:r>
            <w:proofErr w:type="spellStart"/>
            <w:r w:rsidRPr="00875726">
              <w:rPr>
                <w:color w:val="000000"/>
              </w:rPr>
              <w:t>спалав</w:t>
            </w:r>
            <w:proofErr w:type="spellEnd"/>
            <w:r w:rsidRPr="00875726">
              <w:rPr>
                <w:color w:val="000000"/>
              </w:rPr>
              <w:t xml:space="preserve">, толщина от 5 до 15 мм. Типоразмер 1,2,3,4,5,6,7,8. Варианты: правые и левые. </w:t>
            </w:r>
          </w:p>
        </w:tc>
      </w:tr>
      <w:tr w:rsidR="00E674D1" w:rsidRPr="00BD0B77" w:rsidTr="00286AFB">
        <w:trPr>
          <w:trHeight w:val="408"/>
        </w:trPr>
        <w:tc>
          <w:tcPr>
            <w:tcW w:w="708" w:type="dxa"/>
            <w:shd w:val="clear" w:color="auto" w:fill="auto"/>
            <w:vAlign w:val="center"/>
            <w:hideMark/>
          </w:tcPr>
          <w:p w:rsidR="00E674D1" w:rsidRPr="00875726" w:rsidRDefault="00E674D1" w:rsidP="00E674D1">
            <w:pPr>
              <w:jc w:val="center"/>
              <w:rPr>
                <w:b/>
                <w:bCs/>
                <w:color w:val="000000"/>
              </w:rPr>
            </w:pPr>
            <w:r w:rsidRPr="00875726">
              <w:rPr>
                <w:b/>
                <w:bCs/>
                <w:color w:val="000000"/>
              </w:rPr>
              <w:t>35</w:t>
            </w:r>
          </w:p>
        </w:tc>
        <w:tc>
          <w:tcPr>
            <w:tcW w:w="3520" w:type="dxa"/>
            <w:shd w:val="clear" w:color="auto" w:fill="auto"/>
            <w:vAlign w:val="center"/>
            <w:hideMark/>
          </w:tcPr>
          <w:p w:rsidR="00E674D1" w:rsidRPr="00875726" w:rsidRDefault="00E674D1" w:rsidP="00E674D1">
            <w:pPr>
              <w:rPr>
                <w:color w:val="000000"/>
              </w:rPr>
            </w:pPr>
            <w:r w:rsidRPr="00875726">
              <w:rPr>
                <w:color w:val="000000"/>
              </w:rPr>
              <w:t xml:space="preserve">Бедренный задний опорный блок для ревизионного </w:t>
            </w:r>
            <w:proofErr w:type="spellStart"/>
            <w:r w:rsidRPr="00875726">
              <w:rPr>
                <w:color w:val="000000"/>
              </w:rPr>
              <w:t>эндопротеза</w:t>
            </w:r>
            <w:proofErr w:type="spellEnd"/>
            <w:r w:rsidRPr="00875726">
              <w:rPr>
                <w:color w:val="000000"/>
              </w:rPr>
              <w:t xml:space="preserve"> коленного сустава</w:t>
            </w:r>
          </w:p>
        </w:tc>
        <w:tc>
          <w:tcPr>
            <w:tcW w:w="11624" w:type="dxa"/>
            <w:shd w:val="clear" w:color="auto" w:fill="auto"/>
            <w:noWrap/>
            <w:vAlign w:val="center"/>
            <w:hideMark/>
          </w:tcPr>
          <w:p w:rsidR="00E674D1" w:rsidRPr="00875726" w:rsidRDefault="00E674D1" w:rsidP="00E674D1">
            <w:pPr>
              <w:jc w:val="both"/>
              <w:rPr>
                <w:color w:val="000000"/>
              </w:rPr>
            </w:pPr>
            <w:r w:rsidRPr="00875726">
              <w:rPr>
                <w:color w:val="000000"/>
              </w:rPr>
              <w:t>Задний бедренный опорный блок (аугмент): Материал: кобальтохромовый сплав, толщина от 5 до 10 мм, имеет наклонную наружную поверхность с расширением в переднем направлении. Типоразмер 1,2,3,4,5,6,7,8.</w:t>
            </w:r>
          </w:p>
        </w:tc>
      </w:tr>
      <w:tr w:rsidR="00E674D1" w:rsidRPr="00BD0B77" w:rsidTr="00286AFB">
        <w:trPr>
          <w:trHeight w:val="408"/>
        </w:trPr>
        <w:tc>
          <w:tcPr>
            <w:tcW w:w="708" w:type="dxa"/>
            <w:shd w:val="clear" w:color="auto" w:fill="auto"/>
            <w:vAlign w:val="center"/>
            <w:hideMark/>
          </w:tcPr>
          <w:p w:rsidR="00E674D1" w:rsidRPr="00875726" w:rsidRDefault="00E674D1" w:rsidP="00E674D1">
            <w:pPr>
              <w:jc w:val="center"/>
              <w:rPr>
                <w:b/>
                <w:bCs/>
                <w:color w:val="000000"/>
              </w:rPr>
            </w:pPr>
            <w:r w:rsidRPr="00875726">
              <w:rPr>
                <w:b/>
                <w:bCs/>
                <w:color w:val="000000"/>
              </w:rPr>
              <w:t>36</w:t>
            </w:r>
          </w:p>
        </w:tc>
        <w:tc>
          <w:tcPr>
            <w:tcW w:w="3520" w:type="dxa"/>
            <w:shd w:val="clear" w:color="auto" w:fill="auto"/>
            <w:vAlign w:val="center"/>
            <w:hideMark/>
          </w:tcPr>
          <w:p w:rsidR="00E674D1" w:rsidRPr="00875726" w:rsidRDefault="00E674D1" w:rsidP="00E674D1">
            <w:pPr>
              <w:rPr>
                <w:color w:val="000000"/>
              </w:rPr>
            </w:pPr>
            <w:r w:rsidRPr="00875726">
              <w:rPr>
                <w:color w:val="000000"/>
              </w:rPr>
              <w:t xml:space="preserve">Большеберцовый опорный блок для ревизионного </w:t>
            </w:r>
            <w:proofErr w:type="spellStart"/>
            <w:r w:rsidRPr="00875726">
              <w:rPr>
                <w:color w:val="000000"/>
              </w:rPr>
              <w:t>эндопротеза</w:t>
            </w:r>
            <w:proofErr w:type="spellEnd"/>
            <w:r w:rsidRPr="00875726">
              <w:rPr>
                <w:color w:val="000000"/>
              </w:rPr>
              <w:t xml:space="preserve"> коленного </w:t>
            </w:r>
            <w:r w:rsidRPr="00875726">
              <w:rPr>
                <w:color w:val="000000"/>
              </w:rPr>
              <w:lastRenderedPageBreak/>
              <w:t>сустава</w:t>
            </w:r>
          </w:p>
        </w:tc>
        <w:tc>
          <w:tcPr>
            <w:tcW w:w="11624" w:type="dxa"/>
            <w:shd w:val="clear" w:color="auto" w:fill="auto"/>
            <w:noWrap/>
            <w:vAlign w:val="center"/>
            <w:hideMark/>
          </w:tcPr>
          <w:p w:rsidR="00E674D1" w:rsidRPr="00875726" w:rsidRDefault="00E674D1" w:rsidP="00E674D1">
            <w:pPr>
              <w:jc w:val="both"/>
              <w:rPr>
                <w:color w:val="000000"/>
              </w:rPr>
            </w:pPr>
            <w:r w:rsidRPr="00875726">
              <w:rPr>
                <w:color w:val="000000"/>
              </w:rPr>
              <w:lastRenderedPageBreak/>
              <w:t xml:space="preserve">Блок опорный большеберцовый, половинчатый (аугмент) цементной фиксации: Кобальтохромовый сплав, занимает ½ часть большеберцового основания, толщина от 5 до 10 мм. Механизм фиксации – эксцентрик, блокирующий аугмент на киле </w:t>
            </w:r>
            <w:proofErr w:type="spellStart"/>
            <w:r w:rsidRPr="00875726">
              <w:rPr>
                <w:color w:val="000000"/>
              </w:rPr>
              <w:lastRenderedPageBreak/>
              <w:t>большеберцвого</w:t>
            </w:r>
            <w:proofErr w:type="spellEnd"/>
            <w:r w:rsidRPr="00875726">
              <w:rPr>
                <w:color w:val="000000"/>
              </w:rPr>
              <w:t xml:space="preserve"> компонента. Варианты: левый медиальный/правый латеральный и левый латеральный/правый медиальный. Типоразмер 1,2,3,4,5,6,7,8.</w:t>
            </w:r>
          </w:p>
        </w:tc>
      </w:tr>
      <w:tr w:rsidR="00286AFB" w:rsidRPr="00BD0B77" w:rsidTr="00286AFB">
        <w:trPr>
          <w:trHeight w:val="408"/>
        </w:trPr>
        <w:tc>
          <w:tcPr>
            <w:tcW w:w="708" w:type="dxa"/>
            <w:shd w:val="clear" w:color="auto" w:fill="auto"/>
            <w:vAlign w:val="center"/>
            <w:hideMark/>
          </w:tcPr>
          <w:p w:rsidR="00E674D1" w:rsidRPr="00875726" w:rsidRDefault="00E674D1" w:rsidP="00E674D1">
            <w:pPr>
              <w:jc w:val="center"/>
              <w:rPr>
                <w:b/>
                <w:bCs/>
                <w:color w:val="000000"/>
              </w:rPr>
            </w:pPr>
            <w:r w:rsidRPr="00875726">
              <w:rPr>
                <w:b/>
                <w:bCs/>
                <w:color w:val="000000"/>
              </w:rPr>
              <w:lastRenderedPageBreak/>
              <w:t>37</w:t>
            </w:r>
          </w:p>
        </w:tc>
        <w:tc>
          <w:tcPr>
            <w:tcW w:w="3520" w:type="dxa"/>
            <w:shd w:val="clear" w:color="auto" w:fill="auto"/>
            <w:vAlign w:val="center"/>
            <w:hideMark/>
          </w:tcPr>
          <w:p w:rsidR="00E674D1" w:rsidRPr="00875726" w:rsidRDefault="00E674D1" w:rsidP="00E674D1">
            <w:pPr>
              <w:rPr>
                <w:color w:val="000000"/>
              </w:rPr>
            </w:pPr>
            <w:r w:rsidRPr="00875726">
              <w:rPr>
                <w:color w:val="000000"/>
              </w:rPr>
              <w:t xml:space="preserve">Удлинитель ножки для ревизионного </w:t>
            </w:r>
            <w:proofErr w:type="spellStart"/>
            <w:r w:rsidRPr="00875726">
              <w:rPr>
                <w:color w:val="000000"/>
              </w:rPr>
              <w:t>эндопротеза</w:t>
            </w:r>
            <w:proofErr w:type="spellEnd"/>
            <w:r w:rsidRPr="00875726">
              <w:rPr>
                <w:color w:val="000000"/>
              </w:rPr>
              <w:t xml:space="preserve"> коленного сустава</w:t>
            </w:r>
          </w:p>
        </w:tc>
        <w:tc>
          <w:tcPr>
            <w:tcW w:w="11624" w:type="dxa"/>
            <w:shd w:val="clear" w:color="auto" w:fill="auto"/>
            <w:noWrap/>
            <w:vAlign w:val="center"/>
            <w:hideMark/>
          </w:tcPr>
          <w:p w:rsidR="00E674D1" w:rsidRPr="00875726" w:rsidRDefault="00E674D1" w:rsidP="00E674D1">
            <w:pPr>
              <w:jc w:val="both"/>
              <w:rPr>
                <w:color w:val="000000"/>
              </w:rPr>
            </w:pPr>
            <w:r w:rsidRPr="00875726">
              <w:rPr>
                <w:color w:val="000000"/>
              </w:rPr>
              <w:t xml:space="preserve">Материал: титановый сплав. Диаметр 10 -24 мм с шагом в 1 мм. Длина: 100 мм. С одой стороны ножка имеет резьбовую часть для соединения с компонентом. Под резьбовой частью имеется шестигранная часть, позволяющая завинчивать ножку при помощи ключа.   </w:t>
            </w:r>
          </w:p>
        </w:tc>
      </w:tr>
      <w:tr w:rsidR="00286AFB" w:rsidRPr="00BD0B77" w:rsidTr="00286AFB">
        <w:trPr>
          <w:trHeight w:val="408"/>
        </w:trPr>
        <w:tc>
          <w:tcPr>
            <w:tcW w:w="708" w:type="dxa"/>
            <w:shd w:val="clear" w:color="auto" w:fill="auto"/>
            <w:vAlign w:val="center"/>
            <w:hideMark/>
          </w:tcPr>
          <w:p w:rsidR="00E674D1" w:rsidRPr="00875726" w:rsidRDefault="00E674D1" w:rsidP="00E674D1">
            <w:pPr>
              <w:jc w:val="center"/>
              <w:rPr>
                <w:b/>
                <w:bCs/>
                <w:color w:val="000000"/>
              </w:rPr>
            </w:pPr>
            <w:r w:rsidRPr="00875726">
              <w:rPr>
                <w:b/>
                <w:bCs/>
                <w:color w:val="000000"/>
              </w:rPr>
              <w:t>38</w:t>
            </w:r>
          </w:p>
        </w:tc>
        <w:tc>
          <w:tcPr>
            <w:tcW w:w="3520" w:type="dxa"/>
            <w:shd w:val="clear" w:color="auto" w:fill="auto"/>
            <w:vAlign w:val="center"/>
            <w:hideMark/>
          </w:tcPr>
          <w:p w:rsidR="00E674D1" w:rsidRPr="00875726" w:rsidRDefault="00E674D1" w:rsidP="00E674D1">
            <w:pPr>
              <w:rPr>
                <w:color w:val="000000"/>
              </w:rPr>
            </w:pPr>
            <w:r w:rsidRPr="00875726">
              <w:rPr>
                <w:color w:val="000000"/>
              </w:rPr>
              <w:t xml:space="preserve">Офсетный адаптер для ревизионного </w:t>
            </w:r>
            <w:proofErr w:type="spellStart"/>
            <w:r w:rsidRPr="00875726">
              <w:rPr>
                <w:color w:val="000000"/>
              </w:rPr>
              <w:t>эндопротеза</w:t>
            </w:r>
            <w:proofErr w:type="spellEnd"/>
            <w:r w:rsidRPr="00875726">
              <w:rPr>
                <w:color w:val="000000"/>
              </w:rPr>
              <w:t xml:space="preserve"> коленного сустава</w:t>
            </w:r>
          </w:p>
        </w:tc>
        <w:tc>
          <w:tcPr>
            <w:tcW w:w="11624" w:type="dxa"/>
            <w:shd w:val="clear" w:color="auto" w:fill="auto"/>
            <w:noWrap/>
            <w:vAlign w:val="center"/>
            <w:hideMark/>
          </w:tcPr>
          <w:p w:rsidR="00E674D1" w:rsidRPr="00875726" w:rsidRDefault="00E674D1" w:rsidP="00E674D1">
            <w:pPr>
              <w:jc w:val="both"/>
              <w:rPr>
                <w:color w:val="000000"/>
              </w:rPr>
            </w:pPr>
            <w:r w:rsidRPr="00875726">
              <w:rPr>
                <w:color w:val="000000"/>
              </w:rPr>
              <w:t xml:space="preserve"> Материал: кобальтохромовый сплав. Варианты (Офсет): 2,4,6,8 мм. Длина: 25мм. С одного торца имеет резьбу для соединения с собственной ножкой компонента, с другой - резьбовое отверстие для соединения с удлинителем ножки (модульной ножкой). </w:t>
            </w:r>
          </w:p>
        </w:tc>
      </w:tr>
      <w:tr w:rsidR="00286AFB" w:rsidRPr="00BD0B77" w:rsidTr="00286AFB">
        <w:trPr>
          <w:trHeight w:val="408"/>
        </w:trPr>
        <w:tc>
          <w:tcPr>
            <w:tcW w:w="708" w:type="dxa"/>
            <w:shd w:val="clear" w:color="auto" w:fill="auto"/>
            <w:vAlign w:val="center"/>
            <w:hideMark/>
          </w:tcPr>
          <w:p w:rsidR="00E674D1" w:rsidRPr="00875726" w:rsidRDefault="00E674D1" w:rsidP="00E674D1">
            <w:pPr>
              <w:jc w:val="center"/>
              <w:rPr>
                <w:b/>
                <w:bCs/>
                <w:color w:val="000000"/>
              </w:rPr>
            </w:pPr>
            <w:r w:rsidRPr="00875726">
              <w:rPr>
                <w:b/>
                <w:bCs/>
                <w:color w:val="000000"/>
              </w:rPr>
              <w:t>39</w:t>
            </w:r>
          </w:p>
        </w:tc>
        <w:tc>
          <w:tcPr>
            <w:tcW w:w="3520" w:type="dxa"/>
            <w:shd w:val="clear" w:color="auto" w:fill="auto"/>
            <w:vAlign w:val="center"/>
            <w:hideMark/>
          </w:tcPr>
          <w:p w:rsidR="00E674D1" w:rsidRPr="00875726" w:rsidRDefault="00E674D1" w:rsidP="00E674D1">
            <w:pPr>
              <w:rPr>
                <w:color w:val="000000"/>
              </w:rPr>
            </w:pPr>
            <w:r w:rsidRPr="00875726">
              <w:rPr>
                <w:color w:val="000000"/>
              </w:rPr>
              <w:t xml:space="preserve">Чашка с двойной мобильностью </w:t>
            </w:r>
            <w:proofErr w:type="spellStart"/>
            <w:r w:rsidRPr="00875726">
              <w:rPr>
                <w:color w:val="000000"/>
              </w:rPr>
              <w:t>безцементной</w:t>
            </w:r>
            <w:proofErr w:type="spellEnd"/>
            <w:r w:rsidRPr="00875726">
              <w:rPr>
                <w:color w:val="000000"/>
              </w:rPr>
              <w:t xml:space="preserve"> фиксации </w:t>
            </w:r>
          </w:p>
        </w:tc>
        <w:tc>
          <w:tcPr>
            <w:tcW w:w="11624" w:type="dxa"/>
            <w:shd w:val="clear" w:color="auto" w:fill="auto"/>
            <w:noWrap/>
            <w:vAlign w:val="center"/>
            <w:hideMark/>
          </w:tcPr>
          <w:p w:rsidR="00E674D1" w:rsidRPr="00875726" w:rsidRDefault="00E674D1" w:rsidP="00E674D1">
            <w:pPr>
              <w:jc w:val="both"/>
              <w:rPr>
                <w:color w:val="000000"/>
              </w:rPr>
            </w:pPr>
            <w:r w:rsidRPr="00875726">
              <w:rPr>
                <w:color w:val="000000"/>
              </w:rPr>
              <w:t xml:space="preserve">Материал – нержавеющая стать, сплав M30NW (ISO 5832-9). Обработка внешней поверхности: титановое напыление с нанесением поверх него </w:t>
            </w:r>
            <w:proofErr w:type="spellStart"/>
            <w:r w:rsidRPr="00875726">
              <w:rPr>
                <w:color w:val="000000"/>
              </w:rPr>
              <w:t>гидроксиапатитового</w:t>
            </w:r>
            <w:proofErr w:type="spellEnd"/>
            <w:r w:rsidRPr="00875726">
              <w:rPr>
                <w:color w:val="000000"/>
              </w:rPr>
              <w:t xml:space="preserve"> покрытия. Периферия чашки имеет некоторое расширение и циркулярные и радиальные бороздки, создающие </w:t>
            </w:r>
            <w:proofErr w:type="gramStart"/>
            <w:r w:rsidRPr="00875726">
              <w:rPr>
                <w:color w:val="000000"/>
              </w:rPr>
              <w:t>дополнительную</w:t>
            </w:r>
            <w:proofErr w:type="gramEnd"/>
            <w:r w:rsidRPr="00875726">
              <w:rPr>
                <w:color w:val="000000"/>
              </w:rPr>
              <w:t xml:space="preserve"> </w:t>
            </w:r>
            <w:proofErr w:type="spellStart"/>
            <w:r w:rsidRPr="00875726">
              <w:rPr>
                <w:color w:val="000000"/>
              </w:rPr>
              <w:t>макротекстру</w:t>
            </w:r>
            <w:proofErr w:type="spellEnd"/>
            <w:r w:rsidRPr="00875726">
              <w:rPr>
                <w:color w:val="000000"/>
              </w:rPr>
              <w:t xml:space="preserve"> для повышения площади контакта с костью. Чашка не имеет отверстий для винтов. Лицевая сторона имеет скошенный край. Центр ротации </w:t>
            </w:r>
            <w:proofErr w:type="spellStart"/>
            <w:r w:rsidRPr="00875726">
              <w:rPr>
                <w:color w:val="000000"/>
              </w:rPr>
              <w:t>медиализирован</w:t>
            </w:r>
            <w:proofErr w:type="spellEnd"/>
            <w:r w:rsidRPr="00875726">
              <w:rPr>
                <w:color w:val="000000"/>
              </w:rPr>
              <w:t xml:space="preserve">. Диаметр 42-64 мм с шагом в 2 мм. </w:t>
            </w:r>
            <w:proofErr w:type="gramStart"/>
            <w:r w:rsidRPr="00875726">
              <w:rPr>
                <w:color w:val="000000"/>
              </w:rPr>
              <w:t>Изготовлен</w:t>
            </w:r>
            <w:proofErr w:type="gramEnd"/>
            <w:r w:rsidRPr="00875726">
              <w:rPr>
                <w:color w:val="000000"/>
              </w:rPr>
              <w:t xml:space="preserve"> из </w:t>
            </w:r>
            <w:proofErr w:type="spellStart"/>
            <w:r w:rsidRPr="00875726">
              <w:rPr>
                <w:color w:val="000000"/>
              </w:rPr>
              <w:t>сверхвысокомолекулярного</w:t>
            </w:r>
            <w:proofErr w:type="spellEnd"/>
            <w:r w:rsidRPr="00875726">
              <w:rPr>
                <w:color w:val="000000"/>
              </w:rPr>
              <w:t xml:space="preserve"> полиэтилена (ISO 5831-1 и 2). Для головок 22.2 и 28 мм. Имеет скошенную внутреннюю кромку.</w:t>
            </w:r>
          </w:p>
        </w:tc>
      </w:tr>
      <w:tr w:rsidR="00E674D1" w:rsidRPr="00BD0B77" w:rsidTr="00286AFB">
        <w:trPr>
          <w:trHeight w:val="408"/>
        </w:trPr>
        <w:tc>
          <w:tcPr>
            <w:tcW w:w="708" w:type="dxa"/>
            <w:shd w:val="clear" w:color="auto" w:fill="auto"/>
            <w:vAlign w:val="center"/>
            <w:hideMark/>
          </w:tcPr>
          <w:p w:rsidR="00E674D1" w:rsidRPr="00875726" w:rsidRDefault="00E674D1" w:rsidP="00E674D1">
            <w:pPr>
              <w:jc w:val="center"/>
              <w:rPr>
                <w:b/>
                <w:bCs/>
                <w:color w:val="000000"/>
              </w:rPr>
            </w:pPr>
            <w:r w:rsidRPr="00875726">
              <w:rPr>
                <w:b/>
                <w:bCs/>
                <w:color w:val="000000"/>
              </w:rPr>
              <w:t>40</w:t>
            </w:r>
          </w:p>
        </w:tc>
        <w:tc>
          <w:tcPr>
            <w:tcW w:w="3520" w:type="dxa"/>
            <w:shd w:val="clear" w:color="auto" w:fill="auto"/>
            <w:vAlign w:val="center"/>
            <w:hideMark/>
          </w:tcPr>
          <w:p w:rsidR="00E674D1" w:rsidRPr="00875726" w:rsidRDefault="00E674D1" w:rsidP="00E674D1">
            <w:pPr>
              <w:rPr>
                <w:color w:val="000000"/>
              </w:rPr>
            </w:pPr>
            <w:r w:rsidRPr="00875726">
              <w:rPr>
                <w:color w:val="000000"/>
              </w:rPr>
              <w:t xml:space="preserve">Чашка с двойной мобильностью цементной фиксации </w:t>
            </w:r>
          </w:p>
        </w:tc>
        <w:tc>
          <w:tcPr>
            <w:tcW w:w="11624" w:type="dxa"/>
            <w:shd w:val="clear" w:color="auto" w:fill="auto"/>
            <w:noWrap/>
            <w:vAlign w:val="center"/>
            <w:hideMark/>
          </w:tcPr>
          <w:p w:rsidR="00E674D1" w:rsidRPr="00875726" w:rsidRDefault="00E674D1" w:rsidP="00E674D1">
            <w:pPr>
              <w:jc w:val="both"/>
              <w:rPr>
                <w:color w:val="000000"/>
              </w:rPr>
            </w:pPr>
            <w:r w:rsidRPr="00875726">
              <w:rPr>
                <w:color w:val="000000"/>
              </w:rPr>
              <w:t xml:space="preserve">Материал – нержавеющая стать, сплав M30NW (ISO 5832-9). Обработка внешней поверхности: высокая степень полировки, циркулярные и радиальные бороздки для повышения площади контакта с цементом. Внутренняя поверхность и край – высокая степень полировки. Лицевая сторона имеет скошенный край. Центр ротации </w:t>
            </w:r>
            <w:proofErr w:type="spellStart"/>
            <w:r w:rsidRPr="00875726">
              <w:rPr>
                <w:color w:val="000000"/>
              </w:rPr>
              <w:t>медиализирован</w:t>
            </w:r>
            <w:proofErr w:type="spellEnd"/>
            <w:r w:rsidRPr="00875726">
              <w:rPr>
                <w:color w:val="000000"/>
              </w:rPr>
              <w:t xml:space="preserve">. Диаметр 42-62 мм с шагом в 2 мм. Изготовлен из </w:t>
            </w:r>
            <w:proofErr w:type="spellStart"/>
            <w:r w:rsidRPr="00875726">
              <w:rPr>
                <w:color w:val="000000"/>
              </w:rPr>
              <w:t>сверхвысокомолекулярного</w:t>
            </w:r>
            <w:proofErr w:type="spellEnd"/>
            <w:r w:rsidRPr="00875726">
              <w:rPr>
                <w:color w:val="000000"/>
              </w:rPr>
              <w:t xml:space="preserve"> полиэтилена (ISO 5831-1 и 2), для головок 22.2 и 28 мм. Имеет скошенную внутреннюю кромку.</w:t>
            </w:r>
          </w:p>
        </w:tc>
      </w:tr>
      <w:tr w:rsidR="00E674D1" w:rsidRPr="00BD0B77" w:rsidTr="00286AFB">
        <w:trPr>
          <w:trHeight w:val="612"/>
        </w:trPr>
        <w:tc>
          <w:tcPr>
            <w:tcW w:w="708" w:type="dxa"/>
            <w:shd w:val="clear" w:color="auto" w:fill="auto"/>
            <w:vAlign w:val="center"/>
            <w:hideMark/>
          </w:tcPr>
          <w:p w:rsidR="00E674D1" w:rsidRPr="00875726" w:rsidRDefault="00E674D1" w:rsidP="00E674D1">
            <w:pPr>
              <w:jc w:val="center"/>
              <w:rPr>
                <w:b/>
                <w:bCs/>
                <w:color w:val="000000"/>
              </w:rPr>
            </w:pPr>
            <w:r w:rsidRPr="00875726">
              <w:rPr>
                <w:b/>
                <w:bCs/>
                <w:color w:val="000000"/>
              </w:rPr>
              <w:t>41</w:t>
            </w:r>
          </w:p>
        </w:tc>
        <w:tc>
          <w:tcPr>
            <w:tcW w:w="3520" w:type="dxa"/>
            <w:shd w:val="clear" w:color="auto" w:fill="auto"/>
            <w:vAlign w:val="center"/>
            <w:hideMark/>
          </w:tcPr>
          <w:p w:rsidR="00E674D1" w:rsidRPr="00875726" w:rsidRDefault="00E674D1" w:rsidP="00E674D1">
            <w:pPr>
              <w:rPr>
                <w:color w:val="000000"/>
              </w:rPr>
            </w:pPr>
            <w:r w:rsidRPr="00875726">
              <w:rPr>
                <w:color w:val="000000"/>
              </w:rPr>
              <w:t xml:space="preserve">Вкладыш для чашки с двойной мобильностью цементной и </w:t>
            </w:r>
            <w:proofErr w:type="spellStart"/>
            <w:r w:rsidRPr="00875726">
              <w:rPr>
                <w:color w:val="000000"/>
              </w:rPr>
              <w:t>бесцементной</w:t>
            </w:r>
            <w:proofErr w:type="spellEnd"/>
            <w:r w:rsidRPr="00875726">
              <w:rPr>
                <w:color w:val="000000"/>
              </w:rPr>
              <w:t xml:space="preserve"> фиксации</w:t>
            </w:r>
          </w:p>
        </w:tc>
        <w:tc>
          <w:tcPr>
            <w:tcW w:w="11624" w:type="dxa"/>
            <w:shd w:val="clear" w:color="auto" w:fill="auto"/>
            <w:noWrap/>
            <w:vAlign w:val="center"/>
            <w:hideMark/>
          </w:tcPr>
          <w:p w:rsidR="00E674D1" w:rsidRPr="00875726" w:rsidRDefault="00E674D1" w:rsidP="00E674D1">
            <w:pPr>
              <w:jc w:val="both"/>
              <w:rPr>
                <w:color w:val="000000"/>
              </w:rPr>
            </w:pPr>
            <w:r w:rsidRPr="00875726">
              <w:rPr>
                <w:color w:val="000000"/>
              </w:rPr>
              <w:t xml:space="preserve">Вкладыш. Диаметр 42-62 мм с шагом в 2 мм. Изготовлен из </w:t>
            </w:r>
            <w:proofErr w:type="spellStart"/>
            <w:r w:rsidRPr="00875726">
              <w:rPr>
                <w:color w:val="000000"/>
              </w:rPr>
              <w:t>сверхвысокомолекулярного</w:t>
            </w:r>
            <w:proofErr w:type="spellEnd"/>
            <w:r w:rsidRPr="00875726">
              <w:rPr>
                <w:color w:val="000000"/>
              </w:rPr>
              <w:t xml:space="preserve"> полиэтилена (ISO 5831-1 и 2), для головок 22.2 и 28 мм. Имеет скошенную внутреннюю кромку.</w:t>
            </w:r>
          </w:p>
        </w:tc>
      </w:tr>
      <w:tr w:rsidR="00286AFB" w:rsidRPr="00BD0B77" w:rsidTr="00286AFB">
        <w:trPr>
          <w:trHeight w:val="408"/>
        </w:trPr>
        <w:tc>
          <w:tcPr>
            <w:tcW w:w="708" w:type="dxa"/>
            <w:shd w:val="clear" w:color="auto" w:fill="auto"/>
            <w:vAlign w:val="center"/>
            <w:hideMark/>
          </w:tcPr>
          <w:p w:rsidR="00E674D1" w:rsidRPr="00875726" w:rsidRDefault="00E674D1" w:rsidP="00E674D1">
            <w:pPr>
              <w:jc w:val="center"/>
              <w:rPr>
                <w:b/>
                <w:bCs/>
                <w:color w:val="000000"/>
              </w:rPr>
            </w:pPr>
            <w:r w:rsidRPr="00875726">
              <w:rPr>
                <w:b/>
                <w:bCs/>
                <w:color w:val="000000"/>
              </w:rPr>
              <w:t>42</w:t>
            </w:r>
          </w:p>
        </w:tc>
        <w:tc>
          <w:tcPr>
            <w:tcW w:w="3520" w:type="dxa"/>
            <w:shd w:val="clear" w:color="auto" w:fill="auto"/>
            <w:vAlign w:val="center"/>
            <w:hideMark/>
          </w:tcPr>
          <w:p w:rsidR="00E674D1" w:rsidRPr="00875726" w:rsidRDefault="00E674D1" w:rsidP="00E674D1">
            <w:pPr>
              <w:rPr>
                <w:color w:val="000000"/>
              </w:rPr>
            </w:pPr>
            <w:r w:rsidRPr="00875726">
              <w:rPr>
                <w:color w:val="000000"/>
              </w:rPr>
              <w:t>Лезвие хирургическое для сагиттальной пилы</w:t>
            </w:r>
          </w:p>
        </w:tc>
        <w:tc>
          <w:tcPr>
            <w:tcW w:w="11624" w:type="dxa"/>
            <w:shd w:val="clear" w:color="auto" w:fill="auto"/>
            <w:noWrap/>
            <w:vAlign w:val="center"/>
            <w:hideMark/>
          </w:tcPr>
          <w:p w:rsidR="00E674D1" w:rsidRPr="00875726" w:rsidRDefault="00E674D1" w:rsidP="00E674D1">
            <w:pPr>
              <w:jc w:val="both"/>
              <w:rPr>
                <w:color w:val="000000"/>
              </w:rPr>
            </w:pPr>
            <w:r w:rsidRPr="00875726">
              <w:rPr>
                <w:color w:val="000000"/>
              </w:rPr>
              <w:t>Материа</w:t>
            </w:r>
            <w:proofErr w:type="gramStart"/>
            <w:r w:rsidRPr="00875726">
              <w:rPr>
                <w:color w:val="000000"/>
              </w:rPr>
              <w:t>л-</w:t>
            </w:r>
            <w:proofErr w:type="gramEnd"/>
            <w:r w:rsidRPr="00875726">
              <w:rPr>
                <w:color w:val="000000"/>
              </w:rPr>
              <w:t xml:space="preserve"> нержавеющая сталь. Должно быть совместимо с сагиттальными пилами. Механизм крепления – защелкивающийся, система крепления - зубчатый элемент с </w:t>
            </w:r>
            <w:proofErr w:type="spellStart"/>
            <w:r w:rsidRPr="00875726">
              <w:rPr>
                <w:color w:val="000000"/>
              </w:rPr>
              <w:t>гантелеобразным</w:t>
            </w:r>
            <w:proofErr w:type="spellEnd"/>
            <w:r w:rsidRPr="00875726">
              <w:rPr>
                <w:color w:val="000000"/>
              </w:rPr>
              <w:t xml:space="preserve"> замком  длиной 11мм, диаметр наружного крепления замка 9мм. Маркировка лезвия - для измерения глубины на полотне лезвия нанесена шкала. Длина режущей кромки -18мм, толщина - 1,27 мм, глубина     - 90 мм. </w:t>
            </w:r>
            <w:proofErr w:type="gramStart"/>
            <w:r w:rsidRPr="00875726">
              <w:rPr>
                <w:color w:val="000000"/>
              </w:rPr>
              <w:t xml:space="preserve">Внутренние зубцы направлены к каналу для сбора костной крошки, наружные зубцы направлены к краю полотна лезвия, количество зубцов - внутренних по 4 шт. по краям канала для сбора костной крошки, 2 наружных по краю лезвия, длина зубцов- 1 мм., 4 </w:t>
            </w:r>
            <w:proofErr w:type="spellStart"/>
            <w:r w:rsidRPr="00875726">
              <w:rPr>
                <w:color w:val="000000"/>
              </w:rPr>
              <w:t>межзубцовых</w:t>
            </w:r>
            <w:proofErr w:type="spellEnd"/>
            <w:r w:rsidRPr="00875726">
              <w:rPr>
                <w:color w:val="000000"/>
              </w:rPr>
              <w:t xml:space="preserve"> углублений с каждой стороны лезвия, зубцы расположены в шахматном порядке по толщине режущей кромки, для увеличения эффективности резки.</w:t>
            </w:r>
            <w:proofErr w:type="gramEnd"/>
            <w:r w:rsidRPr="00875726">
              <w:rPr>
                <w:color w:val="000000"/>
              </w:rPr>
              <w:t xml:space="preserve"> Грибообразный канал для сбора костной крошки, длина канала для сбора костной крошки -10мм, расстояние между зубцами по краям канала для сбора костной крошки- 2мм</w:t>
            </w:r>
            <w:proofErr w:type="gramStart"/>
            <w:r w:rsidRPr="00875726">
              <w:rPr>
                <w:color w:val="000000"/>
              </w:rPr>
              <w:t>.М</w:t>
            </w:r>
            <w:proofErr w:type="gramEnd"/>
            <w:r w:rsidRPr="00875726">
              <w:rPr>
                <w:color w:val="000000"/>
              </w:rPr>
              <w:t xml:space="preserve">атериал- нержавеющая сталь. Должно быть совместимо с сагиттальными пилами. Механизм крепления – защелкивающийся, система крепления - зубчатый элемент с </w:t>
            </w:r>
            <w:proofErr w:type="spellStart"/>
            <w:r w:rsidRPr="00875726">
              <w:rPr>
                <w:color w:val="000000"/>
              </w:rPr>
              <w:t>гантелеобразным</w:t>
            </w:r>
            <w:proofErr w:type="spellEnd"/>
            <w:r w:rsidRPr="00875726">
              <w:rPr>
                <w:color w:val="000000"/>
              </w:rPr>
              <w:t xml:space="preserve"> замком  длиной 11мм, диаметр наружного крепления замка 9мм. Маркировка лезвия - для измерения глубины на полотне лезвия нанесена шкала. Длина режущей кромки -25 мм, толщина - 1,27 мм, глубина     - 100 мм. </w:t>
            </w:r>
            <w:proofErr w:type="gramStart"/>
            <w:r w:rsidRPr="00875726">
              <w:rPr>
                <w:color w:val="000000"/>
              </w:rPr>
              <w:t xml:space="preserve">Внутренние зубцы направлены к каналу для сбора костной крошки, наружные зубцы направлены к краю полотна лезвия, количество зубцов - внутренних по 4 шт. по краям канала для сбора костной крошки, 2 наружных по краю лезвия, длина зубцов- 1 мм., 4 </w:t>
            </w:r>
            <w:proofErr w:type="spellStart"/>
            <w:r w:rsidRPr="00875726">
              <w:rPr>
                <w:color w:val="000000"/>
              </w:rPr>
              <w:t>межзубцовых</w:t>
            </w:r>
            <w:proofErr w:type="spellEnd"/>
            <w:r w:rsidRPr="00875726">
              <w:rPr>
                <w:color w:val="000000"/>
              </w:rPr>
              <w:t xml:space="preserve"> углублений с каждой стороны лезвия, зубцы расположены в шахматном порядке по толщине режущей кромки, для увеличения эффективности резки.</w:t>
            </w:r>
            <w:proofErr w:type="gramEnd"/>
            <w:r w:rsidRPr="00875726">
              <w:rPr>
                <w:color w:val="000000"/>
              </w:rPr>
              <w:t xml:space="preserve"> Грибообразный канал для сбора костной крошки, длина канала для сбора костной крошки -10мм, расстояние между зубцами по краям канала для сбора костной крошки- 2мм.</w:t>
            </w:r>
          </w:p>
        </w:tc>
      </w:tr>
      <w:tr w:rsidR="00286AFB" w:rsidRPr="00BD0B77" w:rsidTr="00286AFB">
        <w:trPr>
          <w:trHeight w:val="204"/>
        </w:trPr>
        <w:tc>
          <w:tcPr>
            <w:tcW w:w="708" w:type="dxa"/>
            <w:shd w:val="clear" w:color="auto" w:fill="auto"/>
            <w:vAlign w:val="center"/>
            <w:hideMark/>
          </w:tcPr>
          <w:p w:rsidR="00E674D1" w:rsidRPr="00875726" w:rsidRDefault="00E674D1" w:rsidP="00E674D1">
            <w:pPr>
              <w:jc w:val="center"/>
              <w:rPr>
                <w:b/>
                <w:bCs/>
                <w:color w:val="000000"/>
              </w:rPr>
            </w:pPr>
            <w:r w:rsidRPr="00875726">
              <w:rPr>
                <w:b/>
                <w:bCs/>
                <w:color w:val="000000"/>
              </w:rPr>
              <w:t>43</w:t>
            </w:r>
          </w:p>
        </w:tc>
        <w:tc>
          <w:tcPr>
            <w:tcW w:w="3520" w:type="dxa"/>
            <w:shd w:val="clear" w:color="auto" w:fill="auto"/>
            <w:vAlign w:val="center"/>
            <w:hideMark/>
          </w:tcPr>
          <w:p w:rsidR="00E674D1" w:rsidRPr="00875726" w:rsidRDefault="00E674D1" w:rsidP="00E674D1">
            <w:pPr>
              <w:rPr>
                <w:color w:val="000000"/>
              </w:rPr>
            </w:pPr>
            <w:r w:rsidRPr="00875726">
              <w:rPr>
                <w:color w:val="000000"/>
              </w:rPr>
              <w:t>Система для пульсирующей промывки кости</w:t>
            </w:r>
          </w:p>
        </w:tc>
        <w:tc>
          <w:tcPr>
            <w:tcW w:w="11624" w:type="dxa"/>
            <w:shd w:val="clear" w:color="auto" w:fill="auto"/>
            <w:noWrap/>
            <w:vAlign w:val="center"/>
            <w:hideMark/>
          </w:tcPr>
          <w:p w:rsidR="00E674D1" w:rsidRPr="00875726" w:rsidRDefault="00E674D1" w:rsidP="00E674D1">
            <w:pPr>
              <w:jc w:val="both"/>
              <w:rPr>
                <w:color w:val="000000"/>
              </w:rPr>
            </w:pPr>
            <w:r w:rsidRPr="00875726">
              <w:rPr>
                <w:color w:val="000000"/>
              </w:rPr>
              <w:t>Материа</w:t>
            </w:r>
            <w:proofErr w:type="gramStart"/>
            <w:r w:rsidRPr="00875726">
              <w:rPr>
                <w:color w:val="000000"/>
              </w:rPr>
              <w:t>л-</w:t>
            </w:r>
            <w:proofErr w:type="gramEnd"/>
            <w:r w:rsidRPr="00875726">
              <w:rPr>
                <w:color w:val="000000"/>
              </w:rPr>
              <w:t xml:space="preserve"> нержавеющая сталь. Должно быть совместимо с сагиттальными пилами. Механизм крепления – защелкивающийся, система крепления - зубчатый элемент с </w:t>
            </w:r>
            <w:proofErr w:type="spellStart"/>
            <w:r w:rsidRPr="00875726">
              <w:rPr>
                <w:color w:val="000000"/>
              </w:rPr>
              <w:t>гантелеобразным</w:t>
            </w:r>
            <w:proofErr w:type="spellEnd"/>
            <w:r w:rsidRPr="00875726">
              <w:rPr>
                <w:color w:val="000000"/>
              </w:rPr>
              <w:t xml:space="preserve"> замком  длиной 11мм, диаметр наружного крепления замка 9мм. Маркировка лезвия - для измерения глубины на полотне лезвия нанесена шкала. Длина режущей кромки -25мм, толщина - 1,27 мм, глубина     - 100 мм. </w:t>
            </w:r>
            <w:proofErr w:type="gramStart"/>
            <w:r w:rsidRPr="00875726">
              <w:rPr>
                <w:color w:val="000000"/>
              </w:rPr>
              <w:t xml:space="preserve">Внутренние зубцы направлены к каналу для сбора костной крошки, наружные зубцы направлены к краю полотна лезвия, количество зубцов - внутренних по 4 шт. по краям канала для сбора костной крошки, 2 наружных по краю лезвия, длина зубцов- 1 мм., 4 </w:t>
            </w:r>
            <w:proofErr w:type="spellStart"/>
            <w:r w:rsidRPr="00875726">
              <w:rPr>
                <w:color w:val="000000"/>
              </w:rPr>
              <w:t>межзубцовых</w:t>
            </w:r>
            <w:proofErr w:type="spellEnd"/>
            <w:r w:rsidRPr="00875726">
              <w:rPr>
                <w:color w:val="000000"/>
              </w:rPr>
              <w:t xml:space="preserve"> углублений с каждой стороны лезвия, зубцы расположены в шахматном порядке по толщине </w:t>
            </w:r>
            <w:r w:rsidRPr="00875726">
              <w:rPr>
                <w:color w:val="000000"/>
              </w:rPr>
              <w:lastRenderedPageBreak/>
              <w:t>режущей кромки, для увеличения эффективности резки.</w:t>
            </w:r>
            <w:proofErr w:type="gramEnd"/>
            <w:r w:rsidRPr="00875726">
              <w:rPr>
                <w:color w:val="000000"/>
              </w:rPr>
              <w:t xml:space="preserve"> Грибообразный канал для сбора костной крошки, длина канала для сбора костной крошки -10мм, расстояние между зубцами по краям канала для сбора костной крошки- 2мм</w:t>
            </w:r>
            <w:proofErr w:type="gramStart"/>
            <w:r w:rsidRPr="00875726">
              <w:rPr>
                <w:color w:val="000000"/>
              </w:rPr>
              <w:t>.М</w:t>
            </w:r>
            <w:proofErr w:type="gramEnd"/>
            <w:r w:rsidRPr="00875726">
              <w:rPr>
                <w:color w:val="000000"/>
              </w:rPr>
              <w:t xml:space="preserve">атериал- нержавеющая сталь. Должно быть совместимо с сагиттальными пилами. Механизм крепления – защелкивающийся, система крепления - зубчатый элемент с </w:t>
            </w:r>
            <w:proofErr w:type="spellStart"/>
            <w:r w:rsidRPr="00875726">
              <w:rPr>
                <w:color w:val="000000"/>
              </w:rPr>
              <w:t>гантелеобразным</w:t>
            </w:r>
            <w:proofErr w:type="spellEnd"/>
            <w:r w:rsidRPr="00875726">
              <w:rPr>
                <w:color w:val="000000"/>
              </w:rPr>
              <w:t xml:space="preserve"> замком  длиной 11мм, диаметр наружного крепления замка 9мм. Маркировка лезвия - для измерения глубины на полотне лезвия нанесена шкала. Длина режущей кромки -18 мм, толщина - 1,27 мм, глубина     - 090 мм. </w:t>
            </w:r>
            <w:proofErr w:type="gramStart"/>
            <w:r w:rsidRPr="00875726">
              <w:rPr>
                <w:color w:val="000000"/>
              </w:rPr>
              <w:t xml:space="preserve">Внутренние зубцы направлены к каналу для сбора костной крошки, наружные зубцы направлены к краю полотна лезвия, количество зубцов - внутренних по 4 шт. по краям канала для сбора костной крошки, 2 наружных по краю лезвия, длина зубцов- 1 мм., 4 </w:t>
            </w:r>
            <w:proofErr w:type="spellStart"/>
            <w:r w:rsidRPr="00875726">
              <w:rPr>
                <w:color w:val="000000"/>
              </w:rPr>
              <w:t>межзубцовых</w:t>
            </w:r>
            <w:proofErr w:type="spellEnd"/>
            <w:r w:rsidRPr="00875726">
              <w:rPr>
                <w:color w:val="000000"/>
              </w:rPr>
              <w:t xml:space="preserve"> углублений с каждой стороны лезвия, зубцы расположены в шахматном порядке по толщине режущей кромки, для увеличения эффективности резки.</w:t>
            </w:r>
            <w:proofErr w:type="gramEnd"/>
            <w:r w:rsidRPr="00875726">
              <w:rPr>
                <w:color w:val="000000"/>
              </w:rPr>
              <w:t xml:space="preserve"> Грибообразный канал для сбора костной крошки, длина канала для сбора костной крошки -10мм, расстояние между зубцами по краям канала для сбора костной крошки- 2мм.</w:t>
            </w:r>
          </w:p>
        </w:tc>
      </w:tr>
      <w:tr w:rsidR="00E674D1" w:rsidRPr="00BD0B77" w:rsidTr="00286AFB">
        <w:trPr>
          <w:trHeight w:val="204"/>
        </w:trPr>
        <w:tc>
          <w:tcPr>
            <w:tcW w:w="708" w:type="dxa"/>
            <w:shd w:val="clear" w:color="auto" w:fill="auto"/>
            <w:vAlign w:val="center"/>
            <w:hideMark/>
          </w:tcPr>
          <w:p w:rsidR="00E674D1" w:rsidRPr="00875726" w:rsidRDefault="00E674D1" w:rsidP="00E674D1">
            <w:pPr>
              <w:jc w:val="center"/>
              <w:rPr>
                <w:b/>
                <w:bCs/>
                <w:color w:val="000000"/>
              </w:rPr>
            </w:pPr>
            <w:r w:rsidRPr="00875726">
              <w:rPr>
                <w:b/>
                <w:bCs/>
                <w:color w:val="000000"/>
              </w:rPr>
              <w:lastRenderedPageBreak/>
              <w:t>44</w:t>
            </w:r>
          </w:p>
        </w:tc>
        <w:tc>
          <w:tcPr>
            <w:tcW w:w="3520" w:type="dxa"/>
            <w:shd w:val="clear" w:color="auto" w:fill="auto"/>
            <w:vAlign w:val="center"/>
            <w:hideMark/>
          </w:tcPr>
          <w:p w:rsidR="00E674D1" w:rsidRPr="00875726" w:rsidRDefault="00E674D1" w:rsidP="00E674D1">
            <w:pPr>
              <w:rPr>
                <w:color w:val="000000"/>
              </w:rPr>
            </w:pPr>
            <w:r w:rsidRPr="00875726">
              <w:rPr>
                <w:color w:val="000000"/>
              </w:rPr>
              <w:t>Чашка укрепляющая</w:t>
            </w:r>
          </w:p>
        </w:tc>
        <w:tc>
          <w:tcPr>
            <w:tcW w:w="11624" w:type="dxa"/>
            <w:shd w:val="clear" w:color="auto" w:fill="auto"/>
            <w:noWrap/>
            <w:vAlign w:val="center"/>
            <w:hideMark/>
          </w:tcPr>
          <w:p w:rsidR="00E674D1" w:rsidRPr="00875726" w:rsidRDefault="00E674D1" w:rsidP="00E674D1">
            <w:pPr>
              <w:jc w:val="both"/>
              <w:rPr>
                <w:color w:val="000000"/>
              </w:rPr>
            </w:pPr>
            <w:r w:rsidRPr="00875726">
              <w:rPr>
                <w:color w:val="000000"/>
              </w:rPr>
              <w:t>Материал изготовления - титановый сплав. Наружный диаметр: 50 –62 мм, внутренний диаметр 46-58 мм. Толщина укрепляющего компонента не менее</w:t>
            </w:r>
            <w:proofErr w:type="gramStart"/>
            <w:r w:rsidRPr="00875726">
              <w:rPr>
                <w:color w:val="000000"/>
              </w:rPr>
              <w:t>1</w:t>
            </w:r>
            <w:proofErr w:type="gramEnd"/>
            <w:r w:rsidRPr="00875726">
              <w:rPr>
                <w:color w:val="000000"/>
              </w:rPr>
              <w:t>,5 мм. Максимально приближенная форма к реальному профилю вертлужной впадины для корректного и полного восстановления формы впадины. Наличие не менее 3 лепестков для удобного и хорошего сцепления укрепляющего компонента с вертлужной впадиной. 7 типоразмеров.</w:t>
            </w:r>
          </w:p>
        </w:tc>
      </w:tr>
      <w:tr w:rsidR="00E674D1" w:rsidRPr="00BD0B77" w:rsidTr="00286AFB">
        <w:trPr>
          <w:trHeight w:val="204"/>
        </w:trPr>
        <w:tc>
          <w:tcPr>
            <w:tcW w:w="708" w:type="dxa"/>
            <w:shd w:val="clear" w:color="auto" w:fill="auto"/>
            <w:vAlign w:val="center"/>
            <w:hideMark/>
          </w:tcPr>
          <w:p w:rsidR="00E674D1" w:rsidRPr="00875726" w:rsidRDefault="00E674D1" w:rsidP="00E674D1">
            <w:pPr>
              <w:jc w:val="center"/>
              <w:rPr>
                <w:b/>
                <w:bCs/>
                <w:color w:val="000000"/>
              </w:rPr>
            </w:pPr>
            <w:r w:rsidRPr="00875726">
              <w:rPr>
                <w:b/>
                <w:bCs/>
                <w:color w:val="000000"/>
              </w:rPr>
              <w:t>45</w:t>
            </w:r>
          </w:p>
        </w:tc>
        <w:tc>
          <w:tcPr>
            <w:tcW w:w="3520" w:type="dxa"/>
            <w:shd w:val="clear" w:color="auto" w:fill="auto"/>
            <w:vAlign w:val="center"/>
            <w:hideMark/>
          </w:tcPr>
          <w:p w:rsidR="00E674D1" w:rsidRPr="00875726" w:rsidRDefault="00E674D1" w:rsidP="00E674D1">
            <w:pPr>
              <w:rPr>
                <w:color w:val="000000"/>
              </w:rPr>
            </w:pPr>
            <w:r w:rsidRPr="00875726">
              <w:rPr>
                <w:color w:val="000000"/>
              </w:rPr>
              <w:t xml:space="preserve">Винт </w:t>
            </w:r>
            <w:proofErr w:type="spellStart"/>
            <w:r w:rsidRPr="00875726">
              <w:rPr>
                <w:color w:val="000000"/>
              </w:rPr>
              <w:t>спонгиозный</w:t>
            </w:r>
            <w:proofErr w:type="spellEnd"/>
            <w:r w:rsidRPr="00875726">
              <w:rPr>
                <w:color w:val="000000"/>
              </w:rPr>
              <w:t xml:space="preserve"> для чашки укрепляющей</w:t>
            </w:r>
          </w:p>
        </w:tc>
        <w:tc>
          <w:tcPr>
            <w:tcW w:w="11624" w:type="dxa"/>
            <w:shd w:val="clear" w:color="auto" w:fill="auto"/>
            <w:noWrap/>
            <w:vAlign w:val="center"/>
            <w:hideMark/>
          </w:tcPr>
          <w:p w:rsidR="00E674D1" w:rsidRPr="00875726" w:rsidRDefault="00E674D1" w:rsidP="00E674D1">
            <w:pPr>
              <w:jc w:val="both"/>
              <w:rPr>
                <w:color w:val="000000"/>
              </w:rPr>
            </w:pPr>
            <w:r w:rsidRPr="00875726">
              <w:rPr>
                <w:color w:val="000000"/>
              </w:rPr>
              <w:t>Материал изготовления - титановый сплав. Диаметр винтов 6,5 мм, резьба на ножке винтов широколопастная (</w:t>
            </w:r>
            <w:proofErr w:type="spellStart"/>
            <w:r w:rsidRPr="00875726">
              <w:rPr>
                <w:color w:val="000000"/>
              </w:rPr>
              <w:t>спонгиозная</w:t>
            </w:r>
            <w:proofErr w:type="spellEnd"/>
            <w:r w:rsidRPr="00875726">
              <w:rPr>
                <w:color w:val="000000"/>
              </w:rPr>
              <w:t>), длина винтов 25, 30 и 35 мм. Головка винта конусообразная, диаметром 8 мм, должна иметь шлиц под шестигранную отвертку S3,5 мм.</w:t>
            </w:r>
          </w:p>
        </w:tc>
      </w:tr>
      <w:tr w:rsidR="00E674D1" w:rsidRPr="00BD0B77" w:rsidTr="00286AFB">
        <w:trPr>
          <w:trHeight w:val="204"/>
        </w:trPr>
        <w:tc>
          <w:tcPr>
            <w:tcW w:w="708" w:type="dxa"/>
            <w:shd w:val="clear" w:color="auto" w:fill="auto"/>
            <w:vAlign w:val="center"/>
            <w:hideMark/>
          </w:tcPr>
          <w:p w:rsidR="00E674D1" w:rsidRPr="00875726" w:rsidRDefault="00E674D1" w:rsidP="00E674D1">
            <w:pPr>
              <w:jc w:val="center"/>
              <w:rPr>
                <w:b/>
                <w:bCs/>
                <w:color w:val="000000"/>
              </w:rPr>
            </w:pPr>
            <w:r w:rsidRPr="00875726">
              <w:rPr>
                <w:b/>
                <w:bCs/>
                <w:color w:val="000000"/>
              </w:rPr>
              <w:t>46</w:t>
            </w:r>
          </w:p>
        </w:tc>
        <w:tc>
          <w:tcPr>
            <w:tcW w:w="3520" w:type="dxa"/>
            <w:shd w:val="clear" w:color="auto" w:fill="auto"/>
            <w:vAlign w:val="center"/>
            <w:hideMark/>
          </w:tcPr>
          <w:p w:rsidR="00E674D1" w:rsidRPr="00875726" w:rsidRDefault="00E674D1" w:rsidP="00E674D1">
            <w:pPr>
              <w:rPr>
                <w:color w:val="000000"/>
              </w:rPr>
            </w:pPr>
            <w:r w:rsidRPr="00875726">
              <w:rPr>
                <w:color w:val="000000"/>
              </w:rPr>
              <w:t>Винт для губчатой кости</w:t>
            </w:r>
          </w:p>
        </w:tc>
        <w:tc>
          <w:tcPr>
            <w:tcW w:w="11624" w:type="dxa"/>
            <w:shd w:val="clear" w:color="auto" w:fill="auto"/>
            <w:noWrap/>
            <w:vAlign w:val="center"/>
            <w:hideMark/>
          </w:tcPr>
          <w:p w:rsidR="00E674D1" w:rsidRPr="00875726" w:rsidRDefault="00E674D1" w:rsidP="00E674D1">
            <w:pPr>
              <w:jc w:val="both"/>
              <w:rPr>
                <w:color w:val="000000"/>
              </w:rPr>
            </w:pPr>
            <w:r w:rsidRPr="00875726">
              <w:rPr>
                <w:color w:val="000000"/>
              </w:rPr>
              <w:t>Для дополнительной фиксации вертлужного компонента: не менее 12 типоразмеров по длине (диаметр 6,5 мм, длина от 15 до 70 мм с шагом 5мм).</w:t>
            </w:r>
          </w:p>
        </w:tc>
      </w:tr>
      <w:tr w:rsidR="00E674D1" w:rsidRPr="00BD0B77" w:rsidTr="00286AFB">
        <w:trPr>
          <w:trHeight w:val="204"/>
        </w:trPr>
        <w:tc>
          <w:tcPr>
            <w:tcW w:w="708" w:type="dxa"/>
            <w:shd w:val="clear" w:color="auto" w:fill="auto"/>
            <w:vAlign w:val="center"/>
            <w:hideMark/>
          </w:tcPr>
          <w:p w:rsidR="00E674D1" w:rsidRPr="00875726" w:rsidRDefault="00E674D1" w:rsidP="00E674D1">
            <w:pPr>
              <w:jc w:val="center"/>
              <w:rPr>
                <w:b/>
                <w:bCs/>
                <w:color w:val="000000"/>
              </w:rPr>
            </w:pPr>
            <w:r w:rsidRPr="00875726">
              <w:rPr>
                <w:b/>
                <w:bCs/>
                <w:color w:val="000000"/>
              </w:rPr>
              <w:t>47</w:t>
            </w:r>
          </w:p>
        </w:tc>
        <w:tc>
          <w:tcPr>
            <w:tcW w:w="3520" w:type="dxa"/>
            <w:shd w:val="clear" w:color="auto" w:fill="auto"/>
            <w:vAlign w:val="center"/>
            <w:hideMark/>
          </w:tcPr>
          <w:p w:rsidR="00E674D1" w:rsidRPr="00875726" w:rsidRDefault="00E674D1" w:rsidP="00E674D1">
            <w:pPr>
              <w:rPr>
                <w:color w:val="000000"/>
              </w:rPr>
            </w:pPr>
            <w:r w:rsidRPr="00875726">
              <w:rPr>
                <w:color w:val="000000"/>
              </w:rPr>
              <w:t xml:space="preserve">Винт </w:t>
            </w:r>
            <w:proofErr w:type="spellStart"/>
            <w:r w:rsidRPr="00875726">
              <w:rPr>
                <w:color w:val="000000"/>
              </w:rPr>
              <w:t>спонгиозный</w:t>
            </w:r>
            <w:proofErr w:type="spellEnd"/>
            <w:r w:rsidRPr="00875726">
              <w:rPr>
                <w:color w:val="000000"/>
              </w:rPr>
              <w:t xml:space="preserve"> </w:t>
            </w:r>
          </w:p>
        </w:tc>
        <w:tc>
          <w:tcPr>
            <w:tcW w:w="11624" w:type="dxa"/>
            <w:shd w:val="clear" w:color="auto" w:fill="auto"/>
            <w:noWrap/>
            <w:vAlign w:val="center"/>
            <w:hideMark/>
          </w:tcPr>
          <w:p w:rsidR="00E674D1" w:rsidRPr="00875726" w:rsidRDefault="00E674D1" w:rsidP="00E674D1">
            <w:pPr>
              <w:jc w:val="both"/>
            </w:pPr>
            <w:r w:rsidRPr="00875726">
              <w:t>Винт для дополнительной фиксации чашки материал: Титановый сплав (Ti-6Al-4V), диаметр: 6,5 мм, длина: 15, 20, 25, 30, 35, 40, 45, 50, 55, 60 мм.</w:t>
            </w:r>
          </w:p>
        </w:tc>
      </w:tr>
      <w:tr w:rsidR="00E674D1" w:rsidRPr="00BD0B77" w:rsidTr="00DD0156">
        <w:trPr>
          <w:trHeight w:val="3713"/>
        </w:trPr>
        <w:tc>
          <w:tcPr>
            <w:tcW w:w="708" w:type="dxa"/>
            <w:shd w:val="clear" w:color="auto" w:fill="auto"/>
            <w:vAlign w:val="center"/>
            <w:hideMark/>
          </w:tcPr>
          <w:p w:rsidR="00E674D1" w:rsidRPr="00875726" w:rsidRDefault="00E674D1" w:rsidP="00E674D1">
            <w:pPr>
              <w:jc w:val="center"/>
              <w:rPr>
                <w:b/>
                <w:bCs/>
                <w:color w:val="000000"/>
              </w:rPr>
            </w:pPr>
            <w:r w:rsidRPr="00875726">
              <w:rPr>
                <w:b/>
                <w:bCs/>
                <w:color w:val="000000"/>
              </w:rPr>
              <w:t>48</w:t>
            </w:r>
          </w:p>
        </w:tc>
        <w:tc>
          <w:tcPr>
            <w:tcW w:w="3520" w:type="dxa"/>
            <w:shd w:val="clear" w:color="auto" w:fill="auto"/>
            <w:vAlign w:val="center"/>
            <w:hideMark/>
          </w:tcPr>
          <w:p w:rsidR="00E674D1" w:rsidRPr="00875726" w:rsidRDefault="00E674D1" w:rsidP="00E674D1">
            <w:pPr>
              <w:rPr>
                <w:color w:val="000000"/>
              </w:rPr>
            </w:pPr>
            <w:proofErr w:type="spellStart"/>
            <w:r w:rsidRPr="00875726">
              <w:rPr>
                <w:color w:val="000000"/>
              </w:rPr>
              <w:t>Рентгеноконтрастный</w:t>
            </w:r>
            <w:proofErr w:type="spellEnd"/>
            <w:r w:rsidRPr="00875726">
              <w:rPr>
                <w:color w:val="000000"/>
              </w:rPr>
              <w:t xml:space="preserve"> костный цемент </w:t>
            </w:r>
          </w:p>
        </w:tc>
        <w:tc>
          <w:tcPr>
            <w:tcW w:w="11624" w:type="dxa"/>
            <w:shd w:val="clear" w:color="auto" w:fill="auto"/>
            <w:noWrap/>
            <w:vAlign w:val="center"/>
            <w:hideMark/>
          </w:tcPr>
          <w:p w:rsidR="00E674D1" w:rsidRPr="00875726" w:rsidRDefault="00E674D1" w:rsidP="00DD0156">
            <w:pPr>
              <w:rPr>
                <w:color w:val="000000"/>
              </w:rPr>
            </w:pPr>
            <w:proofErr w:type="spellStart"/>
            <w:r w:rsidRPr="00875726">
              <w:rPr>
                <w:color w:val="000000"/>
              </w:rPr>
              <w:t>Рентгенконтрастный</w:t>
            </w:r>
            <w:proofErr w:type="spellEnd"/>
            <w:r w:rsidRPr="00875726">
              <w:rPr>
                <w:color w:val="000000"/>
              </w:rPr>
              <w:t xml:space="preserve"> костный цемент: </w:t>
            </w:r>
            <w:r w:rsidRPr="00875726">
              <w:rPr>
                <w:color w:val="000000"/>
              </w:rPr>
              <w:br/>
              <w:t xml:space="preserve">Костный цемент </w:t>
            </w:r>
            <w:r w:rsidRPr="00875726">
              <w:rPr>
                <w:color w:val="000000"/>
              </w:rPr>
              <w:br/>
              <w:t xml:space="preserve">Должен собой представлять 2 стерильно </w:t>
            </w:r>
            <w:proofErr w:type="gramStart"/>
            <w:r w:rsidRPr="00875726">
              <w:rPr>
                <w:color w:val="000000"/>
              </w:rPr>
              <w:t>упакованных</w:t>
            </w:r>
            <w:proofErr w:type="gramEnd"/>
            <w:r w:rsidRPr="00875726">
              <w:rPr>
                <w:color w:val="000000"/>
              </w:rPr>
              <w:t xml:space="preserve"> компонента:</w:t>
            </w:r>
            <w:r w:rsidRPr="00875726">
              <w:rPr>
                <w:color w:val="000000"/>
              </w:rPr>
              <w:br/>
              <w:t>Один компонент: ампула, содержащая жидкий мономер, полная доза  следующего состава: 20 мл.</w:t>
            </w:r>
            <w:r w:rsidRPr="00875726">
              <w:rPr>
                <w:color w:val="000000"/>
              </w:rPr>
              <w:br/>
              <w:t xml:space="preserve"> </w:t>
            </w:r>
            <w:proofErr w:type="gramStart"/>
            <w:r w:rsidRPr="00875726">
              <w:rPr>
                <w:color w:val="000000"/>
              </w:rPr>
              <w:t>-М</w:t>
            </w:r>
            <w:proofErr w:type="gramEnd"/>
            <w:r w:rsidRPr="00875726">
              <w:rPr>
                <w:color w:val="000000"/>
              </w:rPr>
              <w:t xml:space="preserve">етилметакрилат (мономер) 19,5 мл,  </w:t>
            </w:r>
            <w:r w:rsidRPr="00875726">
              <w:rPr>
                <w:color w:val="000000"/>
              </w:rPr>
              <w:br/>
              <w:t>-N, N-</w:t>
            </w:r>
            <w:proofErr w:type="spellStart"/>
            <w:r w:rsidRPr="00875726">
              <w:rPr>
                <w:color w:val="000000"/>
              </w:rPr>
              <w:t>диметилтолидин</w:t>
            </w:r>
            <w:proofErr w:type="spellEnd"/>
            <w:r w:rsidRPr="00875726">
              <w:rPr>
                <w:color w:val="000000"/>
              </w:rPr>
              <w:t xml:space="preserve">  0,5 мл, </w:t>
            </w:r>
            <w:r w:rsidRPr="00875726">
              <w:rPr>
                <w:color w:val="000000"/>
              </w:rPr>
              <w:br/>
              <w:t>-</w:t>
            </w:r>
            <w:proofErr w:type="spellStart"/>
            <w:r w:rsidRPr="00875726">
              <w:rPr>
                <w:color w:val="000000"/>
              </w:rPr>
              <w:t>Гидрокинон</w:t>
            </w:r>
            <w:proofErr w:type="spellEnd"/>
            <w:r w:rsidRPr="00875726">
              <w:rPr>
                <w:color w:val="000000"/>
              </w:rPr>
              <w:t xml:space="preserve"> 1,5 мг.</w:t>
            </w:r>
            <w:r w:rsidRPr="00875726">
              <w:rPr>
                <w:color w:val="000000"/>
              </w:rPr>
              <w:br/>
              <w:t xml:space="preserve">Другой компонент: пакет полная доза порошка следующего состава 40 </w:t>
            </w:r>
            <w:proofErr w:type="spellStart"/>
            <w:r w:rsidRPr="00875726">
              <w:rPr>
                <w:color w:val="000000"/>
              </w:rPr>
              <w:t>гр</w:t>
            </w:r>
            <w:proofErr w:type="spellEnd"/>
            <w:r w:rsidRPr="00875726">
              <w:rPr>
                <w:color w:val="000000"/>
              </w:rPr>
              <w:t>:</w:t>
            </w:r>
            <w:r w:rsidRPr="00875726">
              <w:rPr>
                <w:color w:val="000000"/>
              </w:rPr>
              <w:br/>
              <w:t xml:space="preserve"> -Метилметакрилат–</w:t>
            </w:r>
            <w:proofErr w:type="spellStart"/>
            <w:r w:rsidRPr="00875726">
              <w:rPr>
                <w:color w:val="000000"/>
              </w:rPr>
              <w:t>стирен</w:t>
            </w:r>
            <w:proofErr w:type="spellEnd"/>
            <w:r w:rsidRPr="00875726">
              <w:rPr>
                <w:color w:val="000000"/>
              </w:rPr>
              <w:t xml:space="preserve"> </w:t>
            </w:r>
            <w:proofErr w:type="spellStart"/>
            <w:r w:rsidRPr="00875726">
              <w:rPr>
                <w:color w:val="000000"/>
              </w:rPr>
              <w:t>кополимер</w:t>
            </w:r>
            <w:proofErr w:type="spellEnd"/>
            <w:r w:rsidRPr="00875726">
              <w:rPr>
                <w:color w:val="000000"/>
              </w:rPr>
              <w:t xml:space="preserve"> 30 </w:t>
            </w:r>
            <w:proofErr w:type="spellStart"/>
            <w:r w:rsidRPr="00875726">
              <w:rPr>
                <w:color w:val="000000"/>
              </w:rPr>
              <w:t>гр</w:t>
            </w:r>
            <w:proofErr w:type="spellEnd"/>
            <w:r w:rsidRPr="00875726">
              <w:rPr>
                <w:color w:val="000000"/>
              </w:rPr>
              <w:t xml:space="preserve">,  </w:t>
            </w:r>
            <w:r w:rsidRPr="00875726">
              <w:rPr>
                <w:color w:val="000000"/>
              </w:rPr>
              <w:br/>
              <w:t xml:space="preserve">-Полиметилметакрилат 6 </w:t>
            </w:r>
            <w:proofErr w:type="spellStart"/>
            <w:r w:rsidRPr="00875726">
              <w:rPr>
                <w:color w:val="000000"/>
              </w:rPr>
              <w:t>гр</w:t>
            </w:r>
            <w:proofErr w:type="spellEnd"/>
            <w:r w:rsidRPr="00875726">
              <w:rPr>
                <w:color w:val="000000"/>
              </w:rPr>
              <w:t xml:space="preserve">, </w:t>
            </w:r>
            <w:r w:rsidRPr="00875726">
              <w:rPr>
                <w:color w:val="000000"/>
              </w:rPr>
              <w:br/>
              <w:t xml:space="preserve"> -Полиметилметакрилат 6 </w:t>
            </w:r>
            <w:proofErr w:type="spellStart"/>
            <w:r w:rsidRPr="00875726">
              <w:rPr>
                <w:color w:val="000000"/>
              </w:rPr>
              <w:t>гр</w:t>
            </w:r>
            <w:proofErr w:type="spellEnd"/>
            <w:r w:rsidRPr="00875726">
              <w:rPr>
                <w:color w:val="000000"/>
              </w:rPr>
              <w:t>,</w:t>
            </w:r>
            <w:r w:rsidRPr="00875726">
              <w:rPr>
                <w:color w:val="000000"/>
              </w:rPr>
              <w:br/>
              <w:t xml:space="preserve"> -Бария Сульфат  4 </w:t>
            </w:r>
            <w:proofErr w:type="spellStart"/>
            <w:r w:rsidRPr="00875726">
              <w:rPr>
                <w:color w:val="000000"/>
              </w:rPr>
              <w:t>гр</w:t>
            </w:r>
            <w:proofErr w:type="spellEnd"/>
            <w:r w:rsidRPr="00875726">
              <w:rPr>
                <w:color w:val="000000"/>
              </w:rPr>
              <w:t>,</w:t>
            </w:r>
            <w:r w:rsidRPr="00875726">
              <w:rPr>
                <w:color w:val="000000"/>
              </w:rPr>
              <w:br/>
              <w:t xml:space="preserve">  Температура экзотермической реакции не более 60</w:t>
            </w:r>
            <w:proofErr w:type="gramStart"/>
            <w:r w:rsidRPr="00875726">
              <w:rPr>
                <w:color w:val="000000"/>
              </w:rPr>
              <w:t>˚С</w:t>
            </w:r>
            <w:proofErr w:type="gramEnd"/>
            <w:r w:rsidRPr="00875726">
              <w:rPr>
                <w:color w:val="000000"/>
              </w:rPr>
              <w:t>, Вязкость цемента: Должен обладать средней вязкостью. Костный цемент должен в процессе приготовления проходить через фазы низкой и фазу средней вязкости. Производитель должен официально разрешать применять цемент как в фазе низкой, так и в фазе средней вязкости.</w:t>
            </w:r>
            <w:r w:rsidRPr="00875726">
              <w:rPr>
                <w:color w:val="000000"/>
              </w:rPr>
              <w:br/>
              <w:t xml:space="preserve">Время работы от 7 до 8 минут. </w:t>
            </w:r>
            <w:r w:rsidRPr="00875726">
              <w:rPr>
                <w:color w:val="000000"/>
              </w:rPr>
              <w:br/>
              <w:t>Стерильность: Система является одноразовой и пост</w:t>
            </w:r>
            <w:r w:rsidRPr="00BD0B77">
              <w:rPr>
                <w:color w:val="000000"/>
              </w:rPr>
              <w:t>авляется в стерильной упаковке.</w:t>
            </w:r>
          </w:p>
        </w:tc>
      </w:tr>
      <w:tr w:rsidR="00E674D1" w:rsidRPr="00BD0B77" w:rsidTr="00286AFB">
        <w:trPr>
          <w:trHeight w:val="204"/>
        </w:trPr>
        <w:tc>
          <w:tcPr>
            <w:tcW w:w="708" w:type="dxa"/>
            <w:shd w:val="clear" w:color="auto" w:fill="auto"/>
            <w:vAlign w:val="center"/>
            <w:hideMark/>
          </w:tcPr>
          <w:p w:rsidR="00E674D1" w:rsidRPr="00875726" w:rsidRDefault="00E674D1" w:rsidP="00E674D1">
            <w:pPr>
              <w:jc w:val="center"/>
              <w:rPr>
                <w:b/>
                <w:bCs/>
                <w:color w:val="000000"/>
              </w:rPr>
            </w:pPr>
            <w:r w:rsidRPr="00875726">
              <w:rPr>
                <w:b/>
                <w:bCs/>
                <w:color w:val="000000"/>
              </w:rPr>
              <w:t>49</w:t>
            </w:r>
          </w:p>
        </w:tc>
        <w:tc>
          <w:tcPr>
            <w:tcW w:w="3520" w:type="dxa"/>
            <w:shd w:val="clear" w:color="auto" w:fill="auto"/>
            <w:vAlign w:val="center"/>
            <w:hideMark/>
          </w:tcPr>
          <w:p w:rsidR="00E674D1" w:rsidRPr="00875726" w:rsidRDefault="00E674D1" w:rsidP="00E674D1">
            <w:pPr>
              <w:rPr>
                <w:color w:val="000000"/>
              </w:rPr>
            </w:pPr>
            <w:r w:rsidRPr="00875726">
              <w:rPr>
                <w:color w:val="000000"/>
              </w:rPr>
              <w:t>Стерильный костный цемент с гентамицином (40 г)</w:t>
            </w:r>
          </w:p>
        </w:tc>
        <w:tc>
          <w:tcPr>
            <w:tcW w:w="11624" w:type="dxa"/>
            <w:shd w:val="clear" w:color="auto" w:fill="auto"/>
            <w:noWrap/>
            <w:vAlign w:val="center"/>
            <w:hideMark/>
          </w:tcPr>
          <w:p w:rsidR="00E674D1" w:rsidRPr="00875726" w:rsidRDefault="00E674D1" w:rsidP="00E674D1">
            <w:pPr>
              <w:rPr>
                <w:color w:val="000000"/>
              </w:rPr>
            </w:pPr>
            <w:proofErr w:type="gramStart"/>
            <w:r w:rsidRPr="00875726">
              <w:rPr>
                <w:color w:val="000000"/>
              </w:rPr>
              <w:t>Стерильный костный цемент  с Гентамицином</w:t>
            </w:r>
            <w:r w:rsidRPr="00875726">
              <w:rPr>
                <w:color w:val="000000"/>
              </w:rPr>
              <w:br/>
              <w:t>Порошок Цемент средней вязкости с антибиотиком</w:t>
            </w:r>
            <w:r w:rsidRPr="00875726">
              <w:rPr>
                <w:color w:val="000000"/>
              </w:rPr>
              <w:br/>
            </w:r>
            <w:proofErr w:type="spellStart"/>
            <w:r w:rsidRPr="00875726">
              <w:rPr>
                <w:color w:val="000000"/>
              </w:rPr>
              <w:t>Полиметил</w:t>
            </w:r>
            <w:proofErr w:type="spellEnd"/>
            <w:r w:rsidRPr="00875726">
              <w:rPr>
                <w:color w:val="000000"/>
              </w:rPr>
              <w:t xml:space="preserve"> метилметакрилат 65,28%</w:t>
            </w:r>
            <w:r w:rsidRPr="00875726">
              <w:rPr>
                <w:color w:val="000000"/>
              </w:rPr>
              <w:br/>
              <w:t>Метилметакрилат / Стирол сополимер 18,65%</w:t>
            </w:r>
            <w:r w:rsidRPr="00875726">
              <w:rPr>
                <w:color w:val="000000"/>
              </w:rPr>
              <w:br/>
              <w:t xml:space="preserve">Перекись </w:t>
            </w:r>
            <w:proofErr w:type="spellStart"/>
            <w:r w:rsidRPr="00875726">
              <w:rPr>
                <w:color w:val="000000"/>
              </w:rPr>
              <w:t>бензоила</w:t>
            </w:r>
            <w:proofErr w:type="spellEnd"/>
            <w:r w:rsidRPr="00875726">
              <w:rPr>
                <w:color w:val="000000"/>
              </w:rPr>
              <w:t xml:space="preserve"> 1,85%</w:t>
            </w:r>
            <w:r w:rsidRPr="00875726">
              <w:rPr>
                <w:color w:val="000000"/>
              </w:rPr>
              <w:br/>
            </w:r>
            <w:r w:rsidRPr="00875726">
              <w:rPr>
                <w:color w:val="000000"/>
              </w:rPr>
              <w:lastRenderedPageBreak/>
              <w:t>Сульфат бария 10,00%</w:t>
            </w:r>
            <w:r w:rsidRPr="00875726">
              <w:rPr>
                <w:color w:val="000000"/>
              </w:rPr>
              <w:br/>
              <w:t>Сульфат гентамицина  4,22%</w:t>
            </w:r>
            <w:r w:rsidRPr="00875726">
              <w:rPr>
                <w:color w:val="000000"/>
              </w:rPr>
              <w:br/>
              <w:t xml:space="preserve"> </w:t>
            </w:r>
            <w:r w:rsidRPr="00875726">
              <w:rPr>
                <w:color w:val="000000"/>
              </w:rPr>
              <w:br/>
              <w:t xml:space="preserve">Жидкость  </w:t>
            </w:r>
            <w:r w:rsidRPr="00875726">
              <w:rPr>
                <w:color w:val="000000"/>
              </w:rPr>
              <w:br/>
              <w:t>Метилметакрилат 98,00%</w:t>
            </w:r>
            <w:r w:rsidRPr="00875726">
              <w:rPr>
                <w:color w:val="000000"/>
              </w:rPr>
              <w:br/>
              <w:t xml:space="preserve">N, N – </w:t>
            </w:r>
            <w:proofErr w:type="spellStart"/>
            <w:r w:rsidRPr="00875726">
              <w:rPr>
                <w:color w:val="000000"/>
              </w:rPr>
              <w:t>диметил</w:t>
            </w:r>
            <w:proofErr w:type="spellEnd"/>
            <w:r w:rsidRPr="00875726">
              <w:rPr>
                <w:color w:val="000000"/>
              </w:rPr>
              <w:t>-р-</w:t>
            </w:r>
            <w:proofErr w:type="spellStart"/>
            <w:r w:rsidRPr="00875726">
              <w:rPr>
                <w:color w:val="000000"/>
              </w:rPr>
              <w:t>толуидин</w:t>
            </w:r>
            <w:proofErr w:type="spellEnd"/>
            <w:r w:rsidRPr="00875726">
              <w:rPr>
                <w:color w:val="000000"/>
              </w:rPr>
              <w:t xml:space="preserve"> &lt;2,00%</w:t>
            </w:r>
            <w:r w:rsidRPr="00875726">
              <w:rPr>
                <w:color w:val="000000"/>
              </w:rPr>
              <w:br/>
              <w:t xml:space="preserve">Гидрохинон 75 </w:t>
            </w:r>
            <w:proofErr w:type="spellStart"/>
            <w:r w:rsidRPr="00875726">
              <w:rPr>
                <w:color w:val="000000"/>
              </w:rPr>
              <w:t>ppm</w:t>
            </w:r>
            <w:proofErr w:type="spellEnd"/>
            <w:r w:rsidRPr="00875726">
              <w:rPr>
                <w:color w:val="000000"/>
              </w:rPr>
              <w:br/>
            </w:r>
            <w:r w:rsidRPr="00875726">
              <w:rPr>
                <w:color w:val="000000"/>
              </w:rPr>
              <w:br/>
              <w:t>Затвердение костного цемента средней вязкости (с гентамицином) при температуре в операционной комнате 230С происходит за 85 секунд, на смешивание тратиться 25 секунд, время</w:t>
            </w:r>
            <w:proofErr w:type="gramEnd"/>
            <w:r w:rsidRPr="00875726">
              <w:rPr>
                <w:color w:val="000000"/>
              </w:rPr>
              <w:t xml:space="preserve"> ожидания составляет 140 секунд, а рабочее время длится 415 секунд. Общее время от начала перемешивания порошкового и жидкого костного цемента до полного затвердения не должно превышать 665 секунд при указанной выше температуре в операционной комнате.</w:t>
            </w:r>
            <w:r w:rsidRPr="00875726">
              <w:rPr>
                <w:color w:val="000000"/>
              </w:rPr>
              <w:br/>
              <w:t xml:space="preserve">Требования к материалам: Согласно  ISO 5832 и ISO 5834   </w:t>
            </w:r>
          </w:p>
        </w:tc>
      </w:tr>
    </w:tbl>
    <w:p w:rsidR="00875726" w:rsidRDefault="00875726" w:rsidP="008629D6">
      <w:pPr>
        <w:pStyle w:val="a8"/>
        <w:ind w:left="4962"/>
        <w:jc w:val="right"/>
        <w:rPr>
          <w:rFonts w:ascii="Times New Roman" w:hAnsi="Times New Roman"/>
          <w:b w:val="0"/>
          <w:caps w:val="0"/>
          <w:szCs w:val="24"/>
        </w:rPr>
      </w:pPr>
    </w:p>
    <w:p w:rsidR="00875726" w:rsidRDefault="00875726" w:rsidP="008629D6">
      <w:pPr>
        <w:pStyle w:val="a8"/>
        <w:ind w:left="4962"/>
        <w:jc w:val="right"/>
        <w:rPr>
          <w:rFonts w:ascii="Times New Roman" w:hAnsi="Times New Roman"/>
          <w:b w:val="0"/>
          <w:caps w:val="0"/>
          <w:szCs w:val="24"/>
        </w:rPr>
        <w:sectPr w:rsidR="00875726" w:rsidSect="008629D6">
          <w:pgSz w:w="16838" w:h="11906" w:orient="landscape"/>
          <w:pgMar w:top="993" w:right="1418" w:bottom="993" w:left="709" w:header="709" w:footer="709" w:gutter="0"/>
          <w:pgNumType w:start="4"/>
          <w:cols w:space="708"/>
          <w:titlePg/>
          <w:docGrid w:linePitch="360"/>
        </w:sectPr>
      </w:pPr>
    </w:p>
    <w:p w:rsidR="001A2B2B" w:rsidRDefault="001A2B2B" w:rsidP="001A2B2B">
      <w:pPr>
        <w:rPr>
          <w:bCs/>
          <w:i/>
        </w:rPr>
      </w:pPr>
    </w:p>
    <w:p w:rsidR="008629D6" w:rsidRPr="00307A59" w:rsidRDefault="008629D6" w:rsidP="008629D6">
      <w:pPr>
        <w:jc w:val="right"/>
        <w:rPr>
          <w:bCs/>
          <w:i/>
        </w:rPr>
      </w:pPr>
      <w:r w:rsidRPr="00307A59">
        <w:rPr>
          <w:bCs/>
          <w:i/>
        </w:rPr>
        <w:t xml:space="preserve">Приложение </w:t>
      </w:r>
      <w:r>
        <w:rPr>
          <w:bCs/>
          <w:i/>
        </w:rPr>
        <w:t>3</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r w:rsidRPr="00B664AE">
        <w:t> </w:t>
      </w:r>
    </w:p>
    <w:tbl>
      <w:tblPr>
        <w:tblW w:w="0" w:type="auto"/>
        <w:tblLayout w:type="fixed"/>
        <w:tblLook w:val="04A0" w:firstRow="1" w:lastRow="0" w:firstColumn="1" w:lastColumn="0" w:noHBand="0" w:noVBand="1"/>
      </w:tblPr>
      <w:tblGrid>
        <w:gridCol w:w="4503"/>
        <w:gridCol w:w="5350"/>
      </w:tblGrid>
      <w:tr w:rsidR="008629D6" w:rsidRPr="00B664AE" w:rsidTr="00CB75AF">
        <w:tc>
          <w:tcPr>
            <w:tcW w:w="4503" w:type="dxa"/>
          </w:tcPr>
          <w:p w:rsidR="008629D6" w:rsidRPr="00B664AE" w:rsidRDefault="008629D6" w:rsidP="00CB75AF">
            <w:pPr>
              <w:pStyle w:val="j13"/>
              <w:spacing w:before="0" w:beforeAutospacing="0" w:after="0" w:afterAutospacing="0"/>
              <w:textAlignment w:val="baseline"/>
            </w:pPr>
          </w:p>
        </w:tc>
        <w:tc>
          <w:tcPr>
            <w:tcW w:w="5350" w:type="dxa"/>
          </w:tcPr>
          <w:p w:rsidR="008629D6" w:rsidRPr="00B664AE" w:rsidRDefault="008629D6" w:rsidP="00CB75AF">
            <w:pPr>
              <w:pStyle w:val="af3"/>
              <w:shd w:val="clear" w:color="auto" w:fill="FFFFFF"/>
              <w:spacing w:before="0" w:beforeAutospacing="0" w:after="0" w:afterAutospacing="0"/>
              <w:textAlignment w:val="baseline"/>
              <w:rPr>
                <w:spacing w:val="2"/>
              </w:rPr>
            </w:pPr>
            <w:r w:rsidRPr="00B664AE">
              <w:rPr>
                <w:spacing w:val="2"/>
              </w:rPr>
              <w:t>(Кому) _________________________________</w:t>
            </w:r>
          </w:p>
          <w:p w:rsidR="008629D6" w:rsidRPr="00B664AE" w:rsidRDefault="008629D6" w:rsidP="00CB75AF">
            <w:pPr>
              <w:pStyle w:val="af3"/>
              <w:shd w:val="clear" w:color="auto" w:fill="FFFFFF"/>
              <w:spacing w:before="0" w:beforeAutospacing="0" w:after="0" w:afterAutospacing="0"/>
              <w:textAlignment w:val="baseline"/>
              <w:rPr>
                <w:spacing w:val="2"/>
              </w:rPr>
            </w:pPr>
            <w:r w:rsidRPr="00B664AE">
              <w:rPr>
                <w:spacing w:val="2"/>
              </w:rPr>
              <w:t>(наименование заказчика, организатора закупа или единого дистрибьютора)</w:t>
            </w:r>
          </w:p>
          <w:p w:rsidR="008629D6" w:rsidRPr="00B664AE" w:rsidRDefault="008629D6" w:rsidP="00CB75AF">
            <w:pPr>
              <w:pStyle w:val="af3"/>
              <w:shd w:val="clear" w:color="auto" w:fill="FFFFFF"/>
              <w:spacing w:before="0" w:beforeAutospacing="0" w:after="0" w:afterAutospacing="0"/>
              <w:ind w:firstLine="709"/>
              <w:textAlignment w:val="baseline"/>
              <w:rPr>
                <w:spacing w:val="2"/>
              </w:rPr>
            </w:pPr>
          </w:p>
          <w:p w:rsidR="008629D6" w:rsidRPr="00B664AE" w:rsidRDefault="008629D6" w:rsidP="00CB75AF">
            <w:pPr>
              <w:pStyle w:val="af3"/>
              <w:shd w:val="clear" w:color="auto" w:fill="FFFFFF"/>
              <w:spacing w:before="0" w:beforeAutospacing="0" w:after="0" w:afterAutospacing="0"/>
              <w:textAlignment w:val="baseline"/>
              <w:rPr>
                <w:spacing w:val="2"/>
              </w:rPr>
            </w:pPr>
            <w:r w:rsidRPr="00B664AE">
              <w:rPr>
                <w:spacing w:val="2"/>
              </w:rPr>
              <w:t>(От кого) __________________________________</w:t>
            </w:r>
            <w:r w:rsidRPr="00B664AE">
              <w:rPr>
                <w:spacing w:val="2"/>
              </w:rPr>
              <w:br/>
              <w:t>(наименование потенциального поставщика)</w:t>
            </w:r>
          </w:p>
          <w:p w:rsidR="008629D6" w:rsidRPr="00B664AE" w:rsidRDefault="008629D6" w:rsidP="00CB75AF">
            <w:pPr>
              <w:pStyle w:val="j13"/>
              <w:spacing w:before="0" w:beforeAutospacing="0" w:after="0" w:afterAutospacing="0"/>
              <w:textAlignment w:val="baseline"/>
            </w:pPr>
          </w:p>
        </w:tc>
      </w:tr>
    </w:tbl>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Заявка на участие в тендере</w:t>
      </w:r>
      <w:r w:rsidRPr="00B664AE">
        <w:rPr>
          <w:rFonts w:ascii="Times New Roman" w:hAnsi="Times New Roman" w:cs="Times New Roman"/>
          <w:bCs w:val="0"/>
          <w:sz w:val="24"/>
          <w:szCs w:val="24"/>
        </w:rPr>
        <w:br/>
        <w:t>(для физических лиц, осуществляющих предпринимательскую</w:t>
      </w:r>
      <w:r w:rsidRPr="00B664AE">
        <w:rPr>
          <w:rFonts w:ascii="Times New Roman" w:hAnsi="Times New Roman" w:cs="Times New Roman"/>
          <w:bCs w:val="0"/>
          <w:sz w:val="24"/>
          <w:szCs w:val="24"/>
        </w:rPr>
        <w:br/>
        <w:t>деятельность и юридических лиц)</w:t>
      </w: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 xml:space="preserve">Рассмотрев тендерную документацию по проведению </w:t>
      </w:r>
      <w:proofErr w:type="gramStart"/>
      <w:r w:rsidRPr="00B664AE">
        <w:rPr>
          <w:spacing w:val="2"/>
        </w:rPr>
        <w:t>тендера</w:t>
      </w:r>
      <w:proofErr w:type="gramEnd"/>
      <w:r w:rsidRPr="00B664AE">
        <w:rPr>
          <w:spacing w:val="2"/>
        </w:rPr>
        <w:t>/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B664AE">
        <w:rPr>
          <w:spacing w:val="2"/>
        </w:rPr>
        <w:br/>
        <w:t>от30 октября 2009 года № 1729,</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w:t>
      </w:r>
      <w:r w:rsidRPr="00B664AE">
        <w:rPr>
          <w:spacing w:val="2"/>
        </w:rPr>
        <w:br/>
        <w:t xml:space="preserve">                                     (название тендера/двухэтапного тендера)</w:t>
      </w:r>
    </w:p>
    <w:p w:rsidR="008629D6" w:rsidRPr="00B664AE" w:rsidRDefault="008629D6" w:rsidP="008629D6">
      <w:pPr>
        <w:pStyle w:val="a"/>
        <w:numPr>
          <w:ilvl w:val="0"/>
          <w:numId w:val="0"/>
        </w:numPr>
        <w:tabs>
          <w:tab w:val="clear" w:pos="993"/>
          <w:tab w:val="left" w:pos="1134"/>
        </w:tabs>
        <w:ind w:left="143"/>
        <w:rPr>
          <w:rFonts w:ascii="Times New Roman" w:hAnsi="Times New Roman" w:cs="Times New Roman"/>
          <w:spacing w:val="2"/>
        </w:rPr>
      </w:pPr>
      <w:proofErr w:type="gramStart"/>
      <w:r w:rsidRPr="00B664AE">
        <w:rPr>
          <w:rFonts w:ascii="Times New Roman" w:hAnsi="Times New Roman" w:cs="Times New Roman"/>
          <w:spacing w:val="2"/>
        </w:rPr>
        <w:t>получение</w:t>
      </w:r>
      <w:proofErr w:type="gramEnd"/>
      <w:r w:rsidRPr="00B664AE">
        <w:rPr>
          <w:rFonts w:ascii="Times New Roman" w:hAnsi="Times New Roman" w:cs="Times New Roman"/>
          <w:spacing w:val="2"/>
        </w:rPr>
        <w:t xml:space="preserve"> которой настоящим удостоверяется (указывается, если получена тендерная документация), ___________________________________,</w:t>
      </w:r>
      <w:r w:rsidRPr="00B664AE">
        <w:rPr>
          <w:rFonts w:ascii="Times New Roman" w:hAnsi="Times New Roman" w:cs="Times New Roman"/>
          <w:spacing w:val="2"/>
        </w:rPr>
        <w:br/>
        <w:t>__________________________________________________________________</w:t>
      </w:r>
      <w:r w:rsidRPr="00B664AE">
        <w:rPr>
          <w:rFonts w:ascii="Times New Roman" w:hAnsi="Times New Roman" w:cs="Times New Roman"/>
          <w:spacing w:val="2"/>
        </w:rPr>
        <w:br/>
        <w:t xml:space="preserve">(наименование потенциального поставщика) </w:t>
      </w:r>
      <w:r w:rsidRPr="00B664AE">
        <w:rPr>
          <w:rFonts w:ascii="Times New Roman" w:hAnsi="Times New Roman" w:cs="Times New Roman"/>
        </w:rPr>
        <w:t xml:space="preserve">выражает согласие осуществить </w:t>
      </w:r>
      <w:r w:rsidRPr="00B664AE">
        <w:rPr>
          <w:rFonts w:ascii="Times New Roman" w:hAnsi="Times New Roman" w:cs="Times New Roman"/>
          <w:spacing w:val="2"/>
        </w:rPr>
        <w:t>поставку товаров, фармацевтических услуг в соответствии с тендерной документацией (условиям объявления) по следующим лотам:</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w:t>
      </w:r>
      <w:r w:rsidRPr="00B664AE">
        <w:rPr>
          <w:spacing w:val="2"/>
        </w:rPr>
        <w:br/>
        <w:t>(подробное описание товаров, фармацевтических услуг)</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____________________________________________________________________________________________________________________________________________________________________________________________________________________________________</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 xml:space="preserve">Настоящая тендерная заявка состоит </w:t>
      </w:r>
      <w:proofErr w:type="gramStart"/>
      <w:r w:rsidRPr="00B664AE">
        <w:rPr>
          <w:spacing w:val="2"/>
        </w:rPr>
        <w:t>из</w:t>
      </w:r>
      <w:proofErr w:type="gramEnd"/>
      <w:r w:rsidRPr="00B664AE">
        <w:rPr>
          <w:spacing w:val="2"/>
        </w:rPr>
        <w:t>:</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1. _____________________________________________</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2. _____________________________________________</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3. _____________________________________________</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Настоящая тендерная заявка действует в течение</w:t>
      </w:r>
      <w:r w:rsidRPr="00B664AE">
        <w:rPr>
          <w:spacing w:val="2"/>
        </w:rPr>
        <w:br/>
        <w:t xml:space="preserve">__________ дней со дня вскрытия конвертов </w:t>
      </w:r>
      <w:proofErr w:type="spellStart"/>
      <w:r w:rsidRPr="00B664AE">
        <w:rPr>
          <w:spacing w:val="2"/>
        </w:rPr>
        <w:t>стендерными</w:t>
      </w:r>
      <w:proofErr w:type="spellEnd"/>
      <w:r w:rsidRPr="00B664AE">
        <w:rPr>
          <w:spacing w:val="2"/>
        </w:rPr>
        <w:t xml:space="preserve"> заявками.</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(прописью)</w:t>
      </w:r>
      <w:r w:rsidRPr="00B664AE">
        <w:rPr>
          <w:spacing w:val="2"/>
        </w:rPr>
        <w:br/>
      </w:r>
      <w:r w:rsidRPr="00B664AE">
        <w:rPr>
          <w:spacing w:val="2"/>
        </w:rPr>
        <w:tab/>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Подпись, дата                             должность, фамилия, имя, отчество</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ab/>
      </w:r>
      <w:r w:rsidRPr="00B664AE">
        <w:rPr>
          <w:spacing w:val="2"/>
        </w:rPr>
        <w:tab/>
      </w:r>
      <w:r w:rsidRPr="00B664AE">
        <w:rPr>
          <w:spacing w:val="2"/>
        </w:rPr>
        <w:tab/>
      </w:r>
      <w:r w:rsidRPr="00B664AE">
        <w:rPr>
          <w:spacing w:val="2"/>
        </w:rPr>
        <w:tab/>
      </w:r>
      <w:r w:rsidRPr="00B664AE">
        <w:rPr>
          <w:spacing w:val="2"/>
        </w:rPr>
        <w:tab/>
        <w:t>(при его наличии)</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Печать</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(при наличии)</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proofErr w:type="gramStart"/>
      <w:r w:rsidRPr="00B664AE">
        <w:rPr>
          <w:spacing w:val="2"/>
        </w:rPr>
        <w:t>Имеющий</w:t>
      </w:r>
      <w:proofErr w:type="gramEnd"/>
      <w:r w:rsidRPr="00B664AE">
        <w:rPr>
          <w:spacing w:val="2"/>
        </w:rPr>
        <w:t xml:space="preserve"> все полномочия подписать тендерную заявку от имени и по поручению ________________________________________________________ (наименование потенциального поставщика)</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r w:rsidRPr="00B664AE">
        <w:rPr>
          <w:spacing w:val="2"/>
        </w:rPr>
        <w:t>________________________</w:t>
      </w: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sectPr w:rsidR="008629D6" w:rsidRPr="00B664AE" w:rsidSect="00CB75AF">
          <w:pgSz w:w="11906" w:h="16838"/>
          <w:pgMar w:top="709" w:right="851" w:bottom="1418" w:left="1418" w:header="709" w:footer="709" w:gutter="0"/>
          <w:pgNumType w:start="4"/>
          <w:cols w:space="708"/>
          <w:titlePg/>
          <w:docGrid w:linePitch="360"/>
        </w:sectPr>
      </w:pPr>
    </w:p>
    <w:p w:rsidR="008629D6" w:rsidRPr="00307A59" w:rsidRDefault="008629D6" w:rsidP="008629D6">
      <w:pPr>
        <w:jc w:val="right"/>
        <w:rPr>
          <w:bCs/>
          <w:i/>
        </w:rPr>
      </w:pPr>
      <w:r w:rsidRPr="00307A59">
        <w:rPr>
          <w:bCs/>
          <w:i/>
        </w:rPr>
        <w:lastRenderedPageBreak/>
        <w:t xml:space="preserve">Приложение </w:t>
      </w:r>
      <w:r>
        <w:rPr>
          <w:bCs/>
          <w:i/>
        </w:rPr>
        <w:t>4</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r w:rsidRPr="00B664AE">
        <w:t> </w:t>
      </w: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Опись документов, прилагаемых</w:t>
      </w: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к заявке потенциального поставщика</w:t>
      </w: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77"/>
        <w:gridCol w:w="1673"/>
        <w:gridCol w:w="1163"/>
        <w:gridCol w:w="1454"/>
        <w:gridCol w:w="1349"/>
        <w:gridCol w:w="2550"/>
        <w:gridCol w:w="1051"/>
      </w:tblGrid>
      <w:tr w:rsidR="008629D6" w:rsidRPr="00B664AE" w:rsidTr="00CB75AF">
        <w:tc>
          <w:tcPr>
            <w:tcW w:w="477"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ind w:firstLine="709"/>
              <w:jc w:val="center"/>
              <w:textAlignment w:val="baseline"/>
              <w:rPr>
                <w:spacing w:val="2"/>
              </w:rPr>
            </w:pPr>
          </w:p>
          <w:p w:rsidR="008629D6" w:rsidRPr="00B664AE" w:rsidRDefault="008629D6" w:rsidP="00CB75AF">
            <w:pPr>
              <w:jc w:val="center"/>
              <w:rPr>
                <w:sz w:val="24"/>
                <w:szCs w:val="24"/>
              </w:rPr>
            </w:pPr>
            <w:r w:rsidRPr="00B664AE">
              <w:rPr>
                <w:sz w:val="24"/>
                <w:szCs w:val="24"/>
              </w:rPr>
              <w:t>№</w:t>
            </w:r>
          </w:p>
        </w:tc>
        <w:tc>
          <w:tcPr>
            <w:tcW w:w="1673"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Наименование документа</w:t>
            </w:r>
          </w:p>
        </w:tc>
        <w:tc>
          <w:tcPr>
            <w:tcW w:w="1163"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Дата и номер</w:t>
            </w:r>
          </w:p>
        </w:tc>
        <w:tc>
          <w:tcPr>
            <w:tcW w:w="1454"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Краткое содержание</w:t>
            </w:r>
          </w:p>
        </w:tc>
        <w:tc>
          <w:tcPr>
            <w:tcW w:w="1349"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Кем подписан документ</w:t>
            </w:r>
          </w:p>
        </w:tc>
        <w:tc>
          <w:tcPr>
            <w:tcW w:w="2550"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Оригинал, копия, нотариально</w:t>
            </w:r>
          </w:p>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засвидетельствованная копия</w:t>
            </w:r>
          </w:p>
        </w:tc>
        <w:tc>
          <w:tcPr>
            <w:tcW w:w="1051" w:type="dxa"/>
            <w:vAlign w:val="center"/>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Стр.</w:t>
            </w:r>
          </w:p>
        </w:tc>
      </w:tr>
    </w:tbl>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r w:rsidRPr="00B664AE">
        <w:rPr>
          <w:spacing w:val="2"/>
        </w:rPr>
        <w:t>_________________________</w:t>
      </w: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sectPr w:rsidR="008629D6" w:rsidRPr="00B664AE" w:rsidSect="00CB75AF">
          <w:pgSz w:w="11906" w:h="16838"/>
          <w:pgMar w:top="709" w:right="851" w:bottom="1418" w:left="1418" w:header="709" w:footer="709" w:gutter="0"/>
          <w:cols w:space="708"/>
          <w:titlePg/>
          <w:docGrid w:linePitch="360"/>
        </w:sectPr>
      </w:pPr>
    </w:p>
    <w:p w:rsidR="008629D6" w:rsidRPr="00307A59" w:rsidRDefault="008629D6" w:rsidP="008629D6">
      <w:pPr>
        <w:jc w:val="right"/>
        <w:rPr>
          <w:bCs/>
          <w:i/>
        </w:rPr>
      </w:pPr>
      <w:r w:rsidRPr="00307A59">
        <w:rPr>
          <w:bCs/>
          <w:i/>
        </w:rPr>
        <w:lastRenderedPageBreak/>
        <w:t xml:space="preserve">Приложение </w:t>
      </w:r>
      <w:r>
        <w:rPr>
          <w:bCs/>
          <w:i/>
        </w:rPr>
        <w:t>5</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af3"/>
        <w:shd w:val="clear" w:color="auto" w:fill="FFFFFF"/>
        <w:spacing w:before="0" w:beforeAutospacing="0" w:after="0" w:afterAutospacing="0"/>
        <w:ind w:firstLine="709"/>
        <w:jc w:val="center"/>
        <w:textAlignment w:val="baseline"/>
        <w:rPr>
          <w:b/>
          <w:spacing w:val="2"/>
        </w:rPr>
      </w:pPr>
      <w:r w:rsidRPr="00B664AE">
        <w:rPr>
          <w:b/>
          <w:spacing w:val="2"/>
        </w:rPr>
        <w:t>Сведения о квалификации</w:t>
      </w:r>
      <w:r w:rsidRPr="00B664AE">
        <w:rPr>
          <w:b/>
          <w:spacing w:val="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Наименование тендера __________________________________________</w:t>
      </w:r>
    </w:p>
    <w:p w:rsidR="008629D6" w:rsidRPr="00B664AE" w:rsidRDefault="008629D6" w:rsidP="008629D6">
      <w:pPr>
        <w:pStyle w:val="af3"/>
        <w:numPr>
          <w:ilvl w:val="0"/>
          <w:numId w:val="48"/>
        </w:numPr>
        <w:shd w:val="clear" w:color="auto" w:fill="FFFFFF"/>
        <w:spacing w:before="0" w:beforeAutospacing="0" w:after="0" w:afterAutospacing="0"/>
        <w:textAlignment w:val="baseline"/>
        <w:rPr>
          <w:spacing w:val="2"/>
        </w:rPr>
      </w:pPr>
      <w:r w:rsidRPr="00B664AE">
        <w:rPr>
          <w:spacing w:val="2"/>
        </w:rPr>
        <w:t>Общие сведения о потенциальном поставщике:</w:t>
      </w:r>
    </w:p>
    <w:p w:rsidR="008629D6" w:rsidRPr="00B664AE" w:rsidRDefault="008629D6" w:rsidP="008629D6">
      <w:pPr>
        <w:pStyle w:val="af3"/>
        <w:shd w:val="clear" w:color="auto" w:fill="FFFFFF"/>
        <w:spacing w:before="0" w:beforeAutospacing="0" w:after="0" w:afterAutospacing="0"/>
        <w:ind w:left="709"/>
        <w:textAlignment w:val="baseline"/>
        <w:rPr>
          <w:spacing w:val="2"/>
        </w:rPr>
      </w:pPr>
      <w:r w:rsidRPr="00B664AE">
        <w:rPr>
          <w:spacing w:val="2"/>
        </w:rPr>
        <w:t>_____________________________________________________________</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БИН/ИИН*/УНП** __________________________________________</w:t>
      </w:r>
      <w:bookmarkStart w:id="15" w:name="z839"/>
      <w:bookmarkEnd w:id="15"/>
      <w:r w:rsidRPr="00B664AE">
        <w:rPr>
          <w:spacing w:val="2"/>
        </w:rPr>
        <w:t>___</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 xml:space="preserve">2. </w:t>
      </w:r>
      <w:proofErr w:type="gramStart"/>
      <w:r w:rsidRPr="00B664AE">
        <w:rPr>
          <w:spacing w:val="2"/>
        </w:rPr>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86"/>
        <w:gridCol w:w="1987"/>
        <w:gridCol w:w="1276"/>
        <w:gridCol w:w="1274"/>
        <w:gridCol w:w="2132"/>
        <w:gridCol w:w="1411"/>
      </w:tblGrid>
      <w:tr w:rsidR="008629D6" w:rsidRPr="00B664AE" w:rsidTr="00CB75AF">
        <w:tc>
          <w:tcPr>
            <w:tcW w:w="986" w:type="pct"/>
            <w:shd w:val="clear" w:color="auto" w:fill="auto"/>
            <w:tcMar>
              <w:top w:w="36" w:type="dxa"/>
              <w:left w:w="61" w:type="dxa"/>
              <w:bottom w:w="36" w:type="dxa"/>
              <w:right w:w="61" w:type="dxa"/>
            </w:tcMar>
            <w:vAlign w:val="center"/>
            <w:hideMark/>
          </w:tcPr>
          <w:p w:rsidR="008629D6" w:rsidRPr="00B664AE" w:rsidRDefault="008629D6" w:rsidP="00CB75AF">
            <w:pPr>
              <w:pStyle w:val="af3"/>
              <w:shd w:val="clear" w:color="auto" w:fill="FFFFFF"/>
              <w:spacing w:before="0" w:beforeAutospacing="0" w:after="0" w:afterAutospacing="0"/>
              <w:jc w:val="center"/>
              <w:textAlignment w:val="baseline"/>
              <w:rPr>
                <w:spacing w:val="2"/>
              </w:rPr>
            </w:pPr>
            <w:r w:rsidRPr="00B664AE">
              <w:rPr>
                <w:spacing w:val="2"/>
              </w:rPr>
              <w:t>Наименование товара</w:t>
            </w:r>
          </w:p>
        </w:tc>
        <w:tc>
          <w:tcPr>
            <w:tcW w:w="987" w:type="pct"/>
            <w:shd w:val="clear" w:color="auto" w:fill="auto"/>
            <w:tcMar>
              <w:top w:w="36" w:type="dxa"/>
              <w:left w:w="61" w:type="dxa"/>
              <w:bottom w:w="36" w:type="dxa"/>
              <w:right w:w="61" w:type="dxa"/>
            </w:tcMar>
            <w:vAlign w:val="center"/>
            <w:hideMark/>
          </w:tcPr>
          <w:p w:rsidR="008629D6" w:rsidRPr="00B664AE" w:rsidRDefault="008629D6" w:rsidP="00CB75AF">
            <w:pPr>
              <w:pStyle w:val="af3"/>
              <w:shd w:val="clear" w:color="auto" w:fill="FFFFFF"/>
              <w:spacing w:before="0" w:beforeAutospacing="0" w:after="0" w:afterAutospacing="0"/>
              <w:jc w:val="center"/>
              <w:textAlignment w:val="baseline"/>
              <w:rPr>
                <w:spacing w:val="2"/>
              </w:rPr>
            </w:pPr>
            <w:r w:rsidRPr="00B664AE">
              <w:rPr>
                <w:spacing w:val="2"/>
              </w:rPr>
              <w:t>Наименование заказчика</w:t>
            </w:r>
          </w:p>
        </w:tc>
        <w:tc>
          <w:tcPr>
            <w:tcW w:w="634" w:type="pct"/>
            <w:shd w:val="clear" w:color="auto" w:fill="auto"/>
            <w:tcMar>
              <w:top w:w="36" w:type="dxa"/>
              <w:left w:w="61" w:type="dxa"/>
              <w:bottom w:w="36" w:type="dxa"/>
              <w:right w:w="61" w:type="dxa"/>
            </w:tcMar>
            <w:vAlign w:val="center"/>
            <w:hideMark/>
          </w:tcPr>
          <w:p w:rsidR="008629D6" w:rsidRPr="00B664AE" w:rsidRDefault="008629D6" w:rsidP="00CB75AF">
            <w:pPr>
              <w:pStyle w:val="af3"/>
              <w:shd w:val="clear" w:color="auto" w:fill="FFFFFF"/>
              <w:spacing w:before="0" w:beforeAutospacing="0" w:after="0" w:afterAutospacing="0"/>
              <w:jc w:val="center"/>
              <w:textAlignment w:val="baseline"/>
              <w:rPr>
                <w:spacing w:val="2"/>
              </w:rPr>
            </w:pPr>
            <w:r w:rsidRPr="00B664AE">
              <w:rPr>
                <w:spacing w:val="2"/>
              </w:rPr>
              <w:t>Место поставки товара</w:t>
            </w:r>
          </w:p>
        </w:tc>
        <w:tc>
          <w:tcPr>
            <w:tcW w:w="633" w:type="pct"/>
            <w:shd w:val="clear" w:color="auto" w:fill="auto"/>
            <w:tcMar>
              <w:top w:w="36" w:type="dxa"/>
              <w:left w:w="61" w:type="dxa"/>
              <w:bottom w:w="36" w:type="dxa"/>
              <w:right w:w="61" w:type="dxa"/>
            </w:tcMar>
            <w:vAlign w:val="center"/>
            <w:hideMark/>
          </w:tcPr>
          <w:p w:rsidR="008629D6" w:rsidRPr="00B664AE" w:rsidRDefault="008629D6" w:rsidP="00CB75AF">
            <w:pPr>
              <w:pStyle w:val="af3"/>
              <w:shd w:val="clear" w:color="auto" w:fill="FFFFFF"/>
              <w:spacing w:before="0" w:beforeAutospacing="0" w:after="0" w:afterAutospacing="0"/>
              <w:jc w:val="center"/>
              <w:textAlignment w:val="baseline"/>
              <w:rPr>
                <w:spacing w:val="2"/>
              </w:rPr>
            </w:pPr>
            <w:r w:rsidRPr="00B664AE">
              <w:rPr>
                <w:spacing w:val="2"/>
              </w:rPr>
              <w:t>Дата поставки товара</w:t>
            </w:r>
          </w:p>
        </w:tc>
        <w:tc>
          <w:tcPr>
            <w:tcW w:w="1059" w:type="pct"/>
            <w:vAlign w:val="center"/>
          </w:tcPr>
          <w:p w:rsidR="008629D6" w:rsidRPr="00B664AE" w:rsidRDefault="008629D6" w:rsidP="00CB75AF">
            <w:pPr>
              <w:pStyle w:val="af3"/>
              <w:spacing w:before="0" w:beforeAutospacing="0" w:after="0" w:afterAutospacing="0"/>
              <w:ind w:left="113" w:right="113"/>
              <w:jc w:val="center"/>
              <w:textAlignment w:val="baseline"/>
              <w:rPr>
                <w:spacing w:val="2"/>
                <w:highlight w:val="red"/>
              </w:rPr>
            </w:pPr>
            <w:r w:rsidRPr="00B664AE">
              <w:rPr>
                <w:spacing w:val="1"/>
                <w:shd w:val="clear" w:color="auto" w:fill="FFFFFF"/>
              </w:rPr>
              <w:t>Наименование, дата и номер подтверждающего документа</w:t>
            </w:r>
          </w:p>
        </w:tc>
        <w:tc>
          <w:tcPr>
            <w:tcW w:w="701" w:type="pct"/>
            <w:vAlign w:val="center"/>
          </w:tcPr>
          <w:p w:rsidR="008629D6" w:rsidRPr="00B664AE" w:rsidRDefault="008629D6" w:rsidP="00CB75AF">
            <w:pPr>
              <w:pStyle w:val="af3"/>
              <w:shd w:val="clear" w:color="auto" w:fill="FFFFFF"/>
              <w:spacing w:before="0" w:beforeAutospacing="0" w:after="0" w:afterAutospacing="0"/>
              <w:jc w:val="center"/>
              <w:textAlignment w:val="baseline"/>
              <w:rPr>
                <w:spacing w:val="2"/>
              </w:rPr>
            </w:pPr>
            <w:r w:rsidRPr="00B664AE">
              <w:rPr>
                <w:spacing w:val="1"/>
                <w:shd w:val="clear" w:color="auto" w:fill="FFFFFF"/>
              </w:rPr>
              <w:t>Стоимость договора, тенге</w:t>
            </w:r>
          </w:p>
        </w:tc>
      </w:tr>
      <w:tr w:rsidR="008629D6" w:rsidRPr="00B664AE" w:rsidTr="00CB75AF">
        <w:trPr>
          <w:trHeight w:val="22"/>
        </w:trPr>
        <w:tc>
          <w:tcPr>
            <w:tcW w:w="986" w:type="pct"/>
            <w:shd w:val="clear" w:color="auto" w:fill="auto"/>
            <w:tcMar>
              <w:top w:w="36" w:type="dxa"/>
              <w:left w:w="61" w:type="dxa"/>
              <w:bottom w:w="36" w:type="dxa"/>
              <w:right w:w="61" w:type="dxa"/>
            </w:tcMar>
            <w:hideMark/>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r w:rsidRPr="00B664AE">
              <w:rPr>
                <w:spacing w:val="2"/>
              </w:rPr>
              <w:t>1</w:t>
            </w:r>
          </w:p>
        </w:tc>
        <w:tc>
          <w:tcPr>
            <w:tcW w:w="987" w:type="pct"/>
            <w:shd w:val="clear" w:color="auto" w:fill="auto"/>
            <w:tcMar>
              <w:top w:w="36" w:type="dxa"/>
              <w:left w:w="61" w:type="dxa"/>
              <w:bottom w:w="36" w:type="dxa"/>
              <w:right w:w="61" w:type="dxa"/>
            </w:tcMar>
            <w:hideMark/>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r w:rsidRPr="00B664AE">
              <w:rPr>
                <w:spacing w:val="2"/>
              </w:rPr>
              <w:t>2</w:t>
            </w:r>
          </w:p>
        </w:tc>
        <w:tc>
          <w:tcPr>
            <w:tcW w:w="634" w:type="pct"/>
            <w:shd w:val="clear" w:color="auto" w:fill="auto"/>
            <w:tcMar>
              <w:top w:w="36" w:type="dxa"/>
              <w:left w:w="61" w:type="dxa"/>
              <w:bottom w:w="36" w:type="dxa"/>
              <w:right w:w="61" w:type="dxa"/>
            </w:tcMar>
            <w:hideMark/>
          </w:tcPr>
          <w:p w:rsidR="008629D6" w:rsidRPr="00B664AE" w:rsidRDefault="008629D6" w:rsidP="00CB75AF">
            <w:pPr>
              <w:pStyle w:val="af3"/>
              <w:shd w:val="clear" w:color="auto" w:fill="FFFFFF"/>
              <w:spacing w:before="0" w:beforeAutospacing="0" w:after="0" w:afterAutospacing="0"/>
              <w:textAlignment w:val="baseline"/>
              <w:rPr>
                <w:spacing w:val="2"/>
              </w:rPr>
            </w:pPr>
            <w:r w:rsidRPr="00B664AE">
              <w:rPr>
                <w:spacing w:val="2"/>
              </w:rPr>
              <w:t xml:space="preserve">       3</w:t>
            </w:r>
          </w:p>
        </w:tc>
        <w:tc>
          <w:tcPr>
            <w:tcW w:w="633" w:type="pct"/>
            <w:shd w:val="clear" w:color="auto" w:fill="auto"/>
            <w:tcMar>
              <w:top w:w="36" w:type="dxa"/>
              <w:left w:w="61" w:type="dxa"/>
              <w:bottom w:w="36" w:type="dxa"/>
              <w:right w:w="61" w:type="dxa"/>
            </w:tcMar>
            <w:hideMark/>
          </w:tcPr>
          <w:p w:rsidR="008629D6" w:rsidRPr="00B664AE" w:rsidRDefault="008629D6" w:rsidP="00CB75AF">
            <w:pPr>
              <w:pStyle w:val="af3"/>
              <w:shd w:val="clear" w:color="auto" w:fill="FFFFFF"/>
              <w:spacing w:before="0" w:beforeAutospacing="0" w:after="0" w:afterAutospacing="0"/>
              <w:textAlignment w:val="baseline"/>
              <w:rPr>
                <w:spacing w:val="2"/>
              </w:rPr>
            </w:pPr>
            <w:r w:rsidRPr="00B664AE">
              <w:rPr>
                <w:spacing w:val="2"/>
              </w:rPr>
              <w:t xml:space="preserve">       4</w:t>
            </w:r>
          </w:p>
        </w:tc>
        <w:tc>
          <w:tcPr>
            <w:tcW w:w="1059" w:type="pct"/>
            <w:vAlign w:val="center"/>
          </w:tcPr>
          <w:p w:rsidR="008629D6" w:rsidRPr="00B664AE" w:rsidRDefault="008629D6" w:rsidP="00CB75AF">
            <w:pPr>
              <w:pStyle w:val="af3"/>
              <w:spacing w:before="0" w:beforeAutospacing="0" w:after="0" w:afterAutospacing="0"/>
              <w:ind w:left="113" w:right="113"/>
              <w:jc w:val="center"/>
              <w:textAlignment w:val="baseline"/>
              <w:rPr>
                <w:spacing w:val="2"/>
              </w:rPr>
            </w:pPr>
            <w:r w:rsidRPr="00B664AE">
              <w:rPr>
                <w:spacing w:val="2"/>
              </w:rPr>
              <w:t>5</w:t>
            </w:r>
          </w:p>
        </w:tc>
        <w:tc>
          <w:tcPr>
            <w:tcW w:w="701" w:type="pct"/>
            <w:vAlign w:val="cente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r w:rsidRPr="00B664AE">
              <w:rPr>
                <w:spacing w:val="2"/>
              </w:rPr>
              <w:t>6</w:t>
            </w:r>
          </w:p>
        </w:tc>
      </w:tr>
      <w:tr w:rsidR="008629D6" w:rsidRPr="00B664AE" w:rsidTr="00CB75AF">
        <w:trPr>
          <w:trHeight w:val="22"/>
        </w:trPr>
        <w:tc>
          <w:tcPr>
            <w:tcW w:w="986"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987"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634"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633"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1059" w:type="pct"/>
          </w:tcPr>
          <w:p w:rsidR="008629D6" w:rsidRPr="00B664AE" w:rsidRDefault="008629D6" w:rsidP="00CB75AF">
            <w:pPr>
              <w:pStyle w:val="af3"/>
              <w:keepNext/>
              <w:widowControl w:val="0"/>
              <w:adjustRightInd w:val="0"/>
              <w:spacing w:before="0" w:beforeAutospacing="0" w:after="0" w:afterAutospacing="0"/>
              <w:ind w:left="113" w:right="113"/>
              <w:jc w:val="both"/>
              <w:textAlignment w:val="baseline"/>
              <w:outlineLvl w:val="0"/>
              <w:rPr>
                <w:spacing w:val="2"/>
              </w:rPr>
            </w:pPr>
          </w:p>
        </w:tc>
        <w:tc>
          <w:tcPr>
            <w:tcW w:w="701" w:type="pct"/>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r>
      <w:tr w:rsidR="008629D6" w:rsidRPr="00B664AE" w:rsidTr="00CB75AF">
        <w:trPr>
          <w:trHeight w:val="22"/>
        </w:trPr>
        <w:tc>
          <w:tcPr>
            <w:tcW w:w="986"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987"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634"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633"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1059" w:type="pct"/>
          </w:tcPr>
          <w:p w:rsidR="008629D6" w:rsidRPr="00B664AE" w:rsidRDefault="008629D6" w:rsidP="00CB75AF">
            <w:pPr>
              <w:pStyle w:val="af3"/>
              <w:keepNext/>
              <w:widowControl w:val="0"/>
              <w:adjustRightInd w:val="0"/>
              <w:spacing w:before="0" w:beforeAutospacing="0" w:after="0" w:afterAutospacing="0"/>
              <w:ind w:left="113" w:right="113"/>
              <w:jc w:val="both"/>
              <w:textAlignment w:val="baseline"/>
              <w:outlineLvl w:val="0"/>
              <w:rPr>
                <w:spacing w:val="2"/>
              </w:rPr>
            </w:pPr>
          </w:p>
        </w:tc>
        <w:tc>
          <w:tcPr>
            <w:tcW w:w="701" w:type="pct"/>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r>
    </w:tbl>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8629D6" w:rsidRPr="00B664AE" w:rsidTr="00CB75AF">
        <w:trPr>
          <w:trHeight w:val="2202"/>
        </w:trPr>
        <w:tc>
          <w:tcPr>
            <w:tcW w:w="637" w:type="dxa"/>
            <w:shd w:val="clear" w:color="auto" w:fill="auto"/>
            <w:tcMar>
              <w:top w:w="36" w:type="dxa"/>
              <w:left w:w="61" w:type="dxa"/>
              <w:bottom w:w="36" w:type="dxa"/>
              <w:right w:w="61" w:type="dxa"/>
            </w:tcMar>
            <w:hideMark/>
          </w:tcPr>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09"/>
              <w:textAlignment w:val="baseline"/>
              <w:rPr>
                <w:spacing w:val="2"/>
              </w:rPr>
            </w:pPr>
          </w:p>
        </w:tc>
        <w:tc>
          <w:tcPr>
            <w:tcW w:w="8689" w:type="dxa"/>
            <w:shd w:val="clear" w:color="auto" w:fill="auto"/>
            <w:tcMar>
              <w:top w:w="36" w:type="dxa"/>
              <w:left w:w="61" w:type="dxa"/>
              <w:bottom w:w="36" w:type="dxa"/>
              <w:right w:w="61" w:type="dxa"/>
            </w:tcMar>
            <w:hideMark/>
          </w:tcPr>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 Достоверность всех сведений о квалификации подтверждаю</w:t>
            </w: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r w:rsidRPr="00B664AE">
              <w:rPr>
                <w:spacing w:val="2"/>
              </w:rPr>
              <w:t>Подпись, дата                     должность, фамилия, имя, отчество (при его наличии)</w:t>
            </w: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r w:rsidRPr="00B664AE">
              <w:rPr>
                <w:spacing w:val="2"/>
              </w:rPr>
              <w:t>Печать (при наличии)</w:t>
            </w: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09"/>
              <w:textAlignment w:val="baseline"/>
              <w:rPr>
                <w:spacing w:val="2"/>
              </w:rPr>
            </w:pP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*БИН/ИИН - бизнес идентификационный номер/индивидуальный идентификационный номер;</w:t>
            </w: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**УНП - учетный номер налогоплательщика.</w:t>
            </w:r>
          </w:p>
        </w:tc>
      </w:tr>
    </w:tbl>
    <w:p w:rsidR="008629D6" w:rsidRPr="00B664AE" w:rsidRDefault="008629D6" w:rsidP="008629D6">
      <w:pPr>
        <w:pStyle w:val="j15"/>
        <w:shd w:val="clear" w:color="auto" w:fill="FFFFFF"/>
        <w:spacing w:before="0" w:beforeAutospacing="0" w:after="0" w:afterAutospacing="0"/>
        <w:ind w:firstLine="6804"/>
        <w:jc w:val="right"/>
        <w:textAlignment w:val="baseline"/>
        <w:rPr>
          <w:lang w:val="kk-KZ"/>
        </w:rPr>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textAlignment w:val="baseline"/>
      </w:pPr>
    </w:p>
    <w:p w:rsidR="008629D6" w:rsidRPr="00B664AE" w:rsidRDefault="008629D6" w:rsidP="008629D6">
      <w:pPr>
        <w:pStyle w:val="j15"/>
        <w:shd w:val="clear" w:color="auto" w:fill="FFFFFF"/>
        <w:spacing w:before="0" w:beforeAutospacing="0" w:after="0" w:afterAutospacing="0"/>
        <w:textAlignment w:val="baseline"/>
      </w:pPr>
    </w:p>
    <w:p w:rsidR="008629D6" w:rsidRPr="00B664AE" w:rsidRDefault="008629D6" w:rsidP="008629D6">
      <w:pPr>
        <w:pStyle w:val="j15"/>
        <w:shd w:val="clear" w:color="auto" w:fill="FFFFFF"/>
        <w:spacing w:before="0" w:beforeAutospacing="0" w:after="0" w:afterAutospacing="0"/>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Default="008629D6" w:rsidP="008629D6">
      <w:pPr>
        <w:pStyle w:val="j15"/>
        <w:shd w:val="clear" w:color="auto" w:fill="FFFFFF"/>
        <w:spacing w:before="0" w:beforeAutospacing="0" w:after="0" w:afterAutospacing="0"/>
        <w:textAlignment w:val="baseline"/>
      </w:pPr>
    </w:p>
    <w:p w:rsidR="008629D6" w:rsidRPr="00307A59" w:rsidRDefault="008629D6" w:rsidP="008629D6">
      <w:pPr>
        <w:jc w:val="right"/>
        <w:rPr>
          <w:bCs/>
          <w:i/>
        </w:rPr>
      </w:pPr>
      <w:r w:rsidRPr="00307A59">
        <w:rPr>
          <w:bCs/>
          <w:i/>
        </w:rPr>
        <w:lastRenderedPageBreak/>
        <w:t xml:space="preserve">Приложение </w:t>
      </w:r>
      <w:r>
        <w:rPr>
          <w:bCs/>
          <w:i/>
        </w:rPr>
        <w:t>6</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2C2654">
      <w:pPr>
        <w:pStyle w:val="3"/>
        <w:shd w:val="clear" w:color="auto" w:fill="FFFFFF"/>
        <w:spacing w:before="0" w:after="0"/>
        <w:textAlignment w:val="baseline"/>
        <w:rPr>
          <w:rFonts w:ascii="Times New Roman" w:hAnsi="Times New Roman" w:cs="Times New Roman"/>
          <w:bCs w:val="0"/>
          <w:sz w:val="24"/>
          <w:szCs w:val="24"/>
        </w:rPr>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proofErr w:type="gramStart"/>
      <w:r w:rsidRPr="00B664AE">
        <w:rPr>
          <w:rFonts w:ascii="Times New Roman" w:hAnsi="Times New Roman" w:cs="Times New Roman"/>
          <w:bCs w:val="0"/>
          <w:sz w:val="24"/>
          <w:szCs w:val="24"/>
        </w:rPr>
        <w:t>Таблица цен потенциального поставщика</w:t>
      </w:r>
      <w:r w:rsidRPr="00B664AE">
        <w:rPr>
          <w:rFonts w:ascii="Times New Roman" w:hAnsi="Times New Roman" w:cs="Times New Roman"/>
          <w:bCs w:val="0"/>
          <w:sz w:val="24"/>
          <w:szCs w:val="24"/>
        </w:rPr>
        <w:br/>
        <w:t>(наименование потенциального поставщика,</w:t>
      </w:r>
      <w:proofErr w:type="gramEnd"/>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proofErr w:type="spellStart"/>
      <w:proofErr w:type="gramStart"/>
      <w:r w:rsidRPr="00B664AE">
        <w:rPr>
          <w:rFonts w:ascii="Times New Roman" w:hAnsi="Times New Roman" w:cs="Times New Roman"/>
          <w:bCs w:val="0"/>
          <w:sz w:val="24"/>
          <w:szCs w:val="24"/>
        </w:rPr>
        <w:t>заполняетсяотдельно</w:t>
      </w:r>
      <w:proofErr w:type="spellEnd"/>
      <w:r w:rsidRPr="00B664AE">
        <w:rPr>
          <w:rFonts w:ascii="Times New Roman" w:hAnsi="Times New Roman" w:cs="Times New Roman"/>
          <w:bCs w:val="0"/>
          <w:sz w:val="24"/>
          <w:szCs w:val="24"/>
        </w:rPr>
        <w:t xml:space="preserve"> на каждый лот)</w:t>
      </w:r>
      <w:proofErr w:type="gramEnd"/>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p>
    <w:p w:rsidR="008629D6" w:rsidRPr="00B664AE" w:rsidRDefault="008629D6" w:rsidP="008629D6">
      <w:pPr>
        <w:pStyle w:val="3"/>
        <w:shd w:val="clear" w:color="auto" w:fill="FFFFFF"/>
        <w:spacing w:before="0" w:after="0"/>
        <w:ind w:firstLine="709"/>
        <w:textAlignment w:val="baseline"/>
        <w:rPr>
          <w:rFonts w:ascii="Times New Roman" w:hAnsi="Times New Roman" w:cs="Times New Roman"/>
          <w:b w:val="0"/>
          <w:bCs w:val="0"/>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8629D6" w:rsidRPr="00B664AE" w:rsidTr="00CB75AF">
        <w:tc>
          <w:tcPr>
            <w:tcW w:w="642"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 xml:space="preserve">№ </w:t>
            </w:r>
          </w:p>
        </w:tc>
        <w:tc>
          <w:tcPr>
            <w:tcW w:w="6096"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содержание</w:t>
            </w:r>
          </w:p>
        </w:tc>
        <w:tc>
          <w:tcPr>
            <w:tcW w:w="2976"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наименование товаров</w:t>
            </w: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1</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ind w:firstLine="709"/>
              <w:textAlignment w:val="baseline"/>
              <w:rPr>
                <w:spacing w:val="2"/>
              </w:rPr>
            </w:pPr>
            <w:r w:rsidRPr="00B664AE">
              <w:rPr>
                <w:spacing w:val="2"/>
              </w:rPr>
              <w:t>2</w:t>
            </w:r>
          </w:p>
        </w:tc>
        <w:tc>
          <w:tcPr>
            <w:tcW w:w="297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ind w:firstLine="709"/>
              <w:textAlignment w:val="baseline"/>
              <w:rPr>
                <w:spacing w:val="2"/>
              </w:rPr>
            </w:pPr>
            <w:r w:rsidRPr="00B664AE">
              <w:rPr>
                <w:spacing w:val="2"/>
              </w:rPr>
              <w:t>3</w:t>
            </w: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1.</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Краткое описание</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2.</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Страна происхождения</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3.</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Завод-изготовитель</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4.</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Единица измерения</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5.</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 xml:space="preserve">Цена  ________ за единицу </w:t>
            </w:r>
            <w:proofErr w:type="gramStart"/>
            <w:r w:rsidRPr="00B664AE">
              <w:rPr>
                <w:spacing w:val="2"/>
              </w:rPr>
              <w:t>в</w:t>
            </w:r>
            <w:proofErr w:type="gramEnd"/>
            <w:r w:rsidRPr="00B664AE">
              <w:rPr>
                <w:spacing w:val="2"/>
              </w:rPr>
              <w:t xml:space="preserve"> ____ на условиях ________________ ИНКОТЕРМС 2010 </w:t>
            </w:r>
          </w:p>
          <w:p w:rsidR="008629D6" w:rsidRPr="00B664AE" w:rsidRDefault="008629D6" w:rsidP="00CB75AF">
            <w:pPr>
              <w:pStyle w:val="af3"/>
              <w:spacing w:before="0" w:beforeAutospacing="0" w:after="0" w:afterAutospacing="0"/>
              <w:textAlignment w:val="baseline"/>
              <w:rPr>
                <w:spacing w:val="2"/>
              </w:rPr>
            </w:pPr>
            <w:r w:rsidRPr="00B664AE">
              <w:rPr>
                <w:spacing w:val="2"/>
              </w:rPr>
              <w:t>(пункт назначения)</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6.</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Количество (объем)</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7.</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 xml:space="preserve">Всего цена = стр.5 х стр.6, </w:t>
            </w:r>
          </w:p>
          <w:p w:rsidR="008629D6" w:rsidRPr="00B664AE" w:rsidRDefault="008629D6" w:rsidP="00CB75AF">
            <w:pPr>
              <w:pStyle w:val="af3"/>
              <w:spacing w:before="0" w:beforeAutospacing="0" w:after="0" w:afterAutospacing="0"/>
              <w:textAlignment w:val="baseline"/>
              <w:rPr>
                <w:spacing w:val="2"/>
              </w:rPr>
            </w:pPr>
            <w:r w:rsidRPr="00B664AE">
              <w:rPr>
                <w:spacing w:val="2"/>
              </w:rPr>
              <w:t>в ____</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8.</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 xml:space="preserve">Общая цена, </w:t>
            </w:r>
            <w:proofErr w:type="gramStart"/>
            <w:r w:rsidRPr="00B664AE">
              <w:rPr>
                <w:spacing w:val="2"/>
              </w:rPr>
              <w:t>в</w:t>
            </w:r>
            <w:proofErr w:type="gramEnd"/>
            <w:r w:rsidRPr="00B664AE">
              <w:rPr>
                <w:spacing w:val="2"/>
              </w:rPr>
              <w:t xml:space="preserve"> ________ </w:t>
            </w:r>
            <w:proofErr w:type="gramStart"/>
            <w:r w:rsidRPr="00B664AE">
              <w:rPr>
                <w:spacing w:val="2"/>
              </w:rPr>
              <w:t>на</w:t>
            </w:r>
            <w:proofErr w:type="gramEnd"/>
            <w:r w:rsidRPr="00B664AE">
              <w:rPr>
                <w:spacing w:val="2"/>
              </w:rPr>
              <w:t xml:space="preserve"> условиях</w:t>
            </w:r>
            <w:r w:rsidRPr="00B664AE">
              <w:rPr>
                <w:spacing w:val="2"/>
              </w:rPr>
              <w:br/>
              <w:t>___________________ ИНКОТЕРМС 2010</w:t>
            </w:r>
            <w:r w:rsidRPr="00B664AE">
              <w:rPr>
                <w:spacing w:val="2"/>
              </w:rPr>
              <w:br/>
              <w:t xml:space="preserve"> (пункт назначения, </w:t>
            </w:r>
            <w:r w:rsidRPr="00B664AE">
              <w:rPr>
                <w:spacing w:val="2"/>
                <w:lang w:val="en-US"/>
              </w:rPr>
              <w:t>DDP</w:t>
            </w:r>
            <w:r w:rsidRPr="00B664AE">
              <w:rPr>
                <w:spacing w:val="2"/>
              </w:rPr>
              <w:t>)</w:t>
            </w:r>
            <w:r w:rsidRPr="00B664AE">
              <w:rPr>
                <w:spacing w:val="2"/>
              </w:rPr>
              <w:br/>
              <w:t xml:space="preserve">включая все затраты потенциального поставщика на транспортировку, страхование, уплату </w:t>
            </w:r>
            <w:proofErr w:type="spellStart"/>
            <w:r w:rsidRPr="00B664AE">
              <w:rPr>
                <w:spacing w:val="2"/>
              </w:rPr>
              <w:t>таможенныхпошлин</w:t>
            </w:r>
            <w:proofErr w:type="spellEnd"/>
            <w:r w:rsidRPr="00B664AE">
              <w:rPr>
                <w:spacing w:val="2"/>
              </w:rPr>
              <w:t>, НДС и других налогов, платежей и сборов, и другие расходы.</w:t>
            </w:r>
          </w:p>
          <w:p w:rsidR="008629D6" w:rsidRPr="00B664AE" w:rsidRDefault="008629D6" w:rsidP="00CB75AF">
            <w:pPr>
              <w:pStyle w:val="af3"/>
              <w:spacing w:before="0" w:beforeAutospacing="0" w:after="0" w:afterAutospacing="0"/>
              <w:textAlignment w:val="baseline"/>
              <w:rPr>
                <w:spacing w:val="2"/>
              </w:rPr>
            </w:pPr>
          </w:p>
          <w:p w:rsidR="008629D6" w:rsidRPr="00B664AE" w:rsidRDefault="008629D6" w:rsidP="00CB75AF">
            <w:pPr>
              <w:pStyle w:val="af3"/>
              <w:spacing w:before="0" w:beforeAutospacing="0" w:after="0" w:afterAutospacing="0"/>
              <w:textAlignment w:val="baseline"/>
              <w:rPr>
                <w:spacing w:val="2"/>
              </w:rPr>
            </w:pPr>
            <w:r w:rsidRPr="00B664AE">
              <w:rPr>
                <w:spacing w:val="2"/>
              </w:rPr>
              <w:t>Потенциальный поставщик вправе указать другие затраты, в том числе:</w:t>
            </w:r>
          </w:p>
          <w:p w:rsidR="008629D6" w:rsidRPr="00B664AE" w:rsidRDefault="008629D6" w:rsidP="00CB75AF">
            <w:pPr>
              <w:pStyle w:val="af3"/>
              <w:spacing w:before="0" w:beforeAutospacing="0" w:after="0" w:afterAutospacing="0"/>
              <w:textAlignment w:val="baseline"/>
              <w:rPr>
                <w:spacing w:val="2"/>
              </w:rPr>
            </w:pPr>
            <w:r w:rsidRPr="00B664AE">
              <w:rPr>
                <w:spacing w:val="2"/>
              </w:rPr>
              <w:t>8.1.</w:t>
            </w:r>
          </w:p>
          <w:p w:rsidR="008629D6" w:rsidRPr="00B664AE" w:rsidRDefault="008629D6" w:rsidP="00CB75AF">
            <w:pPr>
              <w:pStyle w:val="af3"/>
              <w:spacing w:before="0" w:beforeAutospacing="0" w:after="0" w:afterAutospacing="0"/>
              <w:textAlignment w:val="baseline"/>
              <w:rPr>
                <w:spacing w:val="2"/>
              </w:rPr>
            </w:pPr>
            <w:r w:rsidRPr="00B664AE">
              <w:rPr>
                <w:spacing w:val="2"/>
              </w:rPr>
              <w:t>8.2.</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rPr>
          <w:trHeight w:val="504"/>
        </w:trPr>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9.</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Размер скидки, в случае ее предоставления</w:t>
            </w:r>
            <w:r w:rsidRPr="00B664AE">
              <w:rPr>
                <w:spacing w:val="2"/>
              </w:rPr>
              <w:br/>
              <w:t>9.1.</w:t>
            </w:r>
            <w:r w:rsidRPr="00B664AE">
              <w:rPr>
                <w:spacing w:val="2"/>
              </w:rPr>
              <w:br/>
              <w:t>9.2.</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bl>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______________                       __________________________________</w:t>
      </w:r>
      <w:r w:rsidRPr="00B664AE">
        <w:rPr>
          <w:spacing w:val="2"/>
        </w:rPr>
        <w:br/>
        <w:t xml:space="preserve">           Подпись, дата                     должность, фамилия, имя, отчество</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ab/>
      </w:r>
      <w:r w:rsidRPr="00B664AE">
        <w:rPr>
          <w:spacing w:val="2"/>
        </w:rPr>
        <w:tab/>
      </w:r>
      <w:r w:rsidRPr="00B664AE">
        <w:rPr>
          <w:spacing w:val="2"/>
        </w:rPr>
        <w:tab/>
      </w:r>
      <w:r w:rsidRPr="00B664AE">
        <w:rPr>
          <w:spacing w:val="2"/>
        </w:rPr>
        <w:tab/>
      </w:r>
      <w:r w:rsidRPr="00B664AE">
        <w:rPr>
          <w:spacing w:val="2"/>
        </w:rPr>
        <w:tab/>
      </w:r>
      <w:r w:rsidRPr="00B664AE">
        <w:rPr>
          <w:spacing w:val="2"/>
        </w:rPr>
        <w:tab/>
        <w:t>(при его наличии)</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Печать</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(при наличии)</w:t>
      </w: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r w:rsidRPr="00B664AE">
        <w:rPr>
          <w:spacing w:val="2"/>
        </w:rPr>
        <w:t>_________________________</w:t>
      </w:r>
    </w:p>
    <w:p w:rsidR="008629D6" w:rsidRPr="00B664AE" w:rsidRDefault="008629D6" w:rsidP="008629D6">
      <w:pPr>
        <w:pStyle w:val="j15"/>
        <w:shd w:val="clear" w:color="auto" w:fill="FFFFFF"/>
        <w:spacing w:before="0" w:beforeAutospacing="0" w:after="0" w:afterAutospacing="0"/>
        <w:textAlignment w:val="baseline"/>
        <w:rPr>
          <w:spacing w:val="2"/>
        </w:rPr>
      </w:pPr>
    </w:p>
    <w:p w:rsidR="008629D6" w:rsidRPr="00B664AE" w:rsidRDefault="008629D6" w:rsidP="008629D6">
      <w:pPr>
        <w:pStyle w:val="j15"/>
        <w:shd w:val="clear" w:color="auto" w:fill="FFFFFF"/>
        <w:spacing w:before="0" w:beforeAutospacing="0" w:after="0" w:afterAutospacing="0"/>
        <w:textAlignment w:val="baseline"/>
        <w:rPr>
          <w:spacing w:val="2"/>
        </w:rPr>
      </w:pPr>
    </w:p>
    <w:p w:rsidR="008629D6" w:rsidRDefault="008629D6" w:rsidP="008629D6">
      <w:pPr>
        <w:pStyle w:val="j15"/>
        <w:shd w:val="clear" w:color="auto" w:fill="FFFFFF"/>
        <w:spacing w:before="0" w:beforeAutospacing="0" w:after="0" w:afterAutospacing="0"/>
        <w:textAlignment w:val="baseline"/>
      </w:pPr>
    </w:p>
    <w:p w:rsidR="002C2654" w:rsidRPr="00B664AE" w:rsidRDefault="002C2654" w:rsidP="008629D6">
      <w:pPr>
        <w:pStyle w:val="j15"/>
        <w:shd w:val="clear" w:color="auto" w:fill="FFFFFF"/>
        <w:spacing w:before="0" w:beforeAutospacing="0" w:after="0" w:afterAutospacing="0"/>
        <w:textAlignment w:val="baseline"/>
      </w:pPr>
    </w:p>
    <w:p w:rsidR="008629D6" w:rsidRPr="00B664AE" w:rsidRDefault="008629D6" w:rsidP="008629D6">
      <w:pPr>
        <w:pStyle w:val="j15"/>
        <w:shd w:val="clear" w:color="auto" w:fill="FFFFFF"/>
        <w:spacing w:before="0" w:beforeAutospacing="0" w:after="0" w:afterAutospacing="0"/>
        <w:textAlignment w:val="baseline"/>
      </w:pPr>
    </w:p>
    <w:p w:rsidR="008629D6" w:rsidRPr="00307A59" w:rsidRDefault="008629D6" w:rsidP="008629D6">
      <w:pPr>
        <w:jc w:val="right"/>
        <w:rPr>
          <w:bCs/>
          <w:i/>
        </w:rPr>
      </w:pPr>
      <w:r w:rsidRPr="00307A59">
        <w:rPr>
          <w:bCs/>
          <w:i/>
        </w:rPr>
        <w:lastRenderedPageBreak/>
        <w:t xml:space="preserve">Приложение </w:t>
      </w:r>
      <w:r>
        <w:rPr>
          <w:bCs/>
          <w:i/>
        </w:rPr>
        <w:t>7</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r w:rsidRPr="00B664AE">
        <w:t> </w:t>
      </w: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af3"/>
        <w:shd w:val="clear" w:color="auto" w:fill="FFFFFF"/>
        <w:spacing w:before="0" w:beforeAutospacing="0" w:after="0" w:afterAutospacing="0"/>
        <w:ind w:firstLine="709"/>
        <w:jc w:val="center"/>
        <w:textAlignment w:val="baseline"/>
        <w:rPr>
          <w:b/>
          <w:bCs/>
        </w:rPr>
      </w:pPr>
      <w:r w:rsidRPr="00B664AE">
        <w:rPr>
          <w:b/>
          <w:bCs/>
        </w:rPr>
        <w:t xml:space="preserve">Справка об отсутствии просроченной задолженности </w:t>
      </w:r>
    </w:p>
    <w:p w:rsidR="008629D6" w:rsidRPr="00B664AE" w:rsidRDefault="008629D6" w:rsidP="008629D6">
      <w:pPr>
        <w:pStyle w:val="af3"/>
        <w:shd w:val="clear" w:color="auto" w:fill="FFFFFF"/>
        <w:spacing w:before="0" w:beforeAutospacing="0" w:after="0" w:afterAutospacing="0"/>
        <w:ind w:firstLine="709"/>
        <w:jc w:val="center"/>
        <w:textAlignment w:val="baseline"/>
        <w:rPr>
          <w:b/>
          <w:bCs/>
        </w:rPr>
      </w:pPr>
    </w:p>
    <w:p w:rsidR="008629D6" w:rsidRPr="00B664AE" w:rsidRDefault="008629D6" w:rsidP="008629D6">
      <w:pPr>
        <w:pStyle w:val="af3"/>
        <w:shd w:val="clear" w:color="auto" w:fill="FFFFFF"/>
        <w:spacing w:before="0" w:beforeAutospacing="0" w:after="0" w:afterAutospacing="0"/>
        <w:ind w:firstLine="709"/>
        <w:jc w:val="center"/>
        <w:textAlignment w:val="baseline"/>
        <w:rPr>
          <w:bCs/>
        </w:rPr>
      </w:pP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 xml:space="preserve">Банк/филиал банка (наименование) по состоянию </w:t>
      </w:r>
      <w:proofErr w:type="gramStart"/>
      <w:r w:rsidRPr="00B664AE">
        <w:rPr>
          <w:spacing w:val="2"/>
        </w:rPr>
        <w:t>на _____________ подтверждает</w:t>
      </w:r>
      <w:proofErr w:type="gramEnd"/>
      <w:r w:rsidRPr="00B664AE">
        <w:rPr>
          <w:spacing w:val="2"/>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_________________________________________</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 xml:space="preserve">(указать полное наименование физического лица, ___________________________________________________________________осуществляющего предпринимательскую деятельность, или юридического лица, телефон, адрес, БИН/ИИН*, БИК**), </w:t>
      </w:r>
      <w:proofErr w:type="spellStart"/>
      <w:r w:rsidRPr="00B664AE">
        <w:rPr>
          <w:spacing w:val="2"/>
        </w:rPr>
        <w:t>обслуживающегося</w:t>
      </w:r>
      <w:proofErr w:type="spellEnd"/>
      <w:r w:rsidRPr="00B664AE">
        <w:rPr>
          <w:spacing w:val="2"/>
        </w:rPr>
        <w:t xml:space="preserve"> в данном банке/</w:t>
      </w:r>
      <w:proofErr w:type="gramStart"/>
      <w:r w:rsidRPr="00B664AE">
        <w:rPr>
          <w:spacing w:val="2"/>
        </w:rPr>
        <w:t>ф</w:t>
      </w:r>
      <w:proofErr w:type="gramEnd"/>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выданной не ранее одного месяца предшествующего дате вскрытия конвертов.</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Дата</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Подпись</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Печать</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(при наличии)</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*БИН/ИИН - бизнес идентификационный номер/ индивидуальный идентификационный номер;</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 xml:space="preserve">**БИК - </w:t>
      </w:r>
      <w:r w:rsidRPr="00B664AE">
        <w:rPr>
          <w:rStyle w:val="apple-converted-space"/>
          <w:color w:val="545454"/>
          <w:shd w:val="clear" w:color="auto" w:fill="FFFFFF"/>
        </w:rPr>
        <w:t> б</w:t>
      </w:r>
      <w:r w:rsidRPr="00B664AE">
        <w:rPr>
          <w:spacing w:val="2"/>
        </w:rPr>
        <w:t>анковский идентификационный код</w:t>
      </w:r>
      <w:r w:rsidRPr="00B664AE">
        <w:rPr>
          <w:rStyle w:val="apple-converted-space"/>
          <w:color w:val="545454"/>
          <w:shd w:val="clear" w:color="auto" w:fill="FFFFFF"/>
        </w:rPr>
        <w:t>.</w:t>
      </w: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Default="008629D6" w:rsidP="008629D6">
      <w:pPr>
        <w:pStyle w:val="j15"/>
        <w:shd w:val="clear" w:color="auto" w:fill="FFFFFF"/>
        <w:spacing w:before="0" w:beforeAutospacing="0" w:after="0" w:afterAutospacing="0"/>
        <w:ind w:firstLine="6804"/>
        <w:jc w:val="right"/>
        <w:textAlignment w:val="baseline"/>
      </w:pPr>
    </w:p>
    <w:p w:rsidR="002C2654" w:rsidRPr="00B664AE" w:rsidRDefault="002C2654" w:rsidP="008629D6">
      <w:pPr>
        <w:pStyle w:val="j15"/>
        <w:shd w:val="clear" w:color="auto" w:fill="FFFFFF"/>
        <w:spacing w:before="0" w:beforeAutospacing="0" w:after="0" w:afterAutospacing="0"/>
        <w:ind w:firstLine="6804"/>
        <w:jc w:val="right"/>
        <w:textAlignment w:val="baseline"/>
      </w:pPr>
    </w:p>
    <w:p w:rsidR="008629D6" w:rsidRDefault="008629D6" w:rsidP="008629D6">
      <w:pPr>
        <w:rPr>
          <w:sz w:val="24"/>
          <w:szCs w:val="24"/>
        </w:rPr>
      </w:pPr>
    </w:p>
    <w:p w:rsidR="008629D6" w:rsidRPr="00307A59" w:rsidRDefault="008629D6" w:rsidP="008629D6">
      <w:pPr>
        <w:jc w:val="right"/>
        <w:rPr>
          <w:bCs/>
          <w:i/>
        </w:rPr>
      </w:pPr>
      <w:r w:rsidRPr="00307A59">
        <w:rPr>
          <w:bCs/>
          <w:i/>
        </w:rPr>
        <w:lastRenderedPageBreak/>
        <w:t xml:space="preserve">Приложение </w:t>
      </w:r>
      <w:r>
        <w:rPr>
          <w:bCs/>
          <w:i/>
        </w:rPr>
        <w:t>8</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3"/>
        <w:shd w:val="clear" w:color="auto" w:fill="FFFFFF"/>
        <w:spacing w:before="0" w:beforeAutospacing="0" w:after="0" w:afterAutospacing="0"/>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Банковская гарантия</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textAlignment w:val="baseline"/>
        <w:rPr>
          <w:spacing w:val="2"/>
        </w:rPr>
      </w:pPr>
      <w:r w:rsidRPr="00B664AE">
        <w:rPr>
          <w:spacing w:val="2"/>
        </w:rPr>
        <w:t>Наименование банка _________________________________________________</w:t>
      </w:r>
    </w:p>
    <w:p w:rsidR="008629D6" w:rsidRPr="00B664AE" w:rsidRDefault="008629D6" w:rsidP="008629D6">
      <w:pPr>
        <w:pStyle w:val="af3"/>
        <w:shd w:val="clear" w:color="auto" w:fill="FFFFFF"/>
        <w:spacing w:before="0" w:beforeAutospacing="0" w:after="0" w:afterAutospacing="0"/>
        <w:textAlignment w:val="baseline"/>
        <w:rPr>
          <w:spacing w:val="2"/>
        </w:rPr>
      </w:pPr>
      <w:r w:rsidRPr="00B664AE">
        <w:rPr>
          <w:spacing w:val="2"/>
        </w:rPr>
        <w:t>(наименование и реквизиты банка)</w:t>
      </w:r>
    </w:p>
    <w:p w:rsidR="008629D6" w:rsidRPr="00B664AE" w:rsidRDefault="008629D6" w:rsidP="008629D6">
      <w:pPr>
        <w:jc w:val="both"/>
        <w:rPr>
          <w:spacing w:val="2"/>
          <w:sz w:val="24"/>
          <w:szCs w:val="24"/>
        </w:rPr>
      </w:pPr>
      <w:r w:rsidRPr="00B664AE">
        <w:rPr>
          <w:spacing w:val="2"/>
          <w:sz w:val="24"/>
          <w:szCs w:val="24"/>
        </w:rPr>
        <w:t>Кому ______________________________________________________________</w:t>
      </w:r>
    </w:p>
    <w:p w:rsidR="008629D6" w:rsidRPr="00B664AE" w:rsidRDefault="008629D6" w:rsidP="008629D6">
      <w:pPr>
        <w:ind w:firstLine="709"/>
        <w:jc w:val="both"/>
        <w:rPr>
          <w:spacing w:val="2"/>
          <w:sz w:val="24"/>
          <w:szCs w:val="24"/>
        </w:rPr>
      </w:pPr>
      <w:r w:rsidRPr="00B664AE">
        <w:rPr>
          <w:spacing w:val="2"/>
          <w:sz w:val="24"/>
          <w:szCs w:val="24"/>
        </w:rPr>
        <w:t>(наименование и реквизиты заказчика, организатора закупа)</w:t>
      </w:r>
    </w:p>
    <w:p w:rsidR="008629D6" w:rsidRPr="00B664AE" w:rsidRDefault="008629D6" w:rsidP="008629D6">
      <w:pPr>
        <w:pStyle w:val="3"/>
        <w:shd w:val="clear" w:color="auto" w:fill="FFFFFF"/>
        <w:spacing w:before="0" w:after="0"/>
        <w:ind w:firstLine="709"/>
        <w:textAlignment w:val="baseline"/>
        <w:rPr>
          <w:rFonts w:ascii="Times New Roman" w:hAnsi="Times New Roman" w:cs="Times New Roman"/>
          <w:b w:val="0"/>
          <w:bCs w:val="0"/>
          <w:sz w:val="24"/>
          <w:szCs w:val="24"/>
        </w:rPr>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 w:val="0"/>
          <w:bCs w:val="0"/>
          <w:sz w:val="24"/>
          <w:szCs w:val="24"/>
        </w:rPr>
      </w:pPr>
      <w:r w:rsidRPr="00B664AE">
        <w:rPr>
          <w:rFonts w:ascii="Times New Roman" w:hAnsi="Times New Roman" w:cs="Times New Roman"/>
          <w:b w:val="0"/>
          <w:bCs w:val="0"/>
          <w:sz w:val="24"/>
          <w:szCs w:val="24"/>
        </w:rPr>
        <w:t>Гарантийное обязательство № ____</w:t>
      </w: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8629D6" w:rsidRPr="00B664AE" w:rsidRDefault="008629D6" w:rsidP="008629D6">
      <w:pPr>
        <w:pStyle w:val="af3"/>
        <w:shd w:val="clear" w:color="auto" w:fill="FFFFFF"/>
        <w:spacing w:before="0" w:beforeAutospacing="0" w:after="0" w:afterAutospacing="0"/>
        <w:textAlignment w:val="baseline"/>
        <w:rPr>
          <w:spacing w:val="2"/>
        </w:rPr>
      </w:pPr>
      <w:r w:rsidRPr="00B664AE">
        <w:rPr>
          <w:spacing w:val="2"/>
        </w:rPr>
        <w:t xml:space="preserve">__________________                                                 «____» ___________ _____ </w:t>
      </w:r>
      <w:proofErr w:type="gramStart"/>
      <w:r w:rsidRPr="00B664AE">
        <w:rPr>
          <w:spacing w:val="2"/>
        </w:rPr>
        <w:t>г</w:t>
      </w:r>
      <w:proofErr w:type="gramEnd"/>
      <w:r w:rsidRPr="00B664AE">
        <w:rPr>
          <w:spacing w:val="2"/>
        </w:rPr>
        <w:t>.</w:t>
      </w:r>
    </w:p>
    <w:p w:rsidR="008629D6" w:rsidRPr="00B664AE" w:rsidRDefault="008629D6" w:rsidP="008629D6">
      <w:pPr>
        <w:pStyle w:val="af3"/>
        <w:shd w:val="clear" w:color="auto" w:fill="FFFFFF"/>
        <w:spacing w:before="0" w:beforeAutospacing="0" w:after="0" w:afterAutospacing="0"/>
        <w:textAlignment w:val="baseline"/>
        <w:rPr>
          <w:spacing w:val="2"/>
        </w:rPr>
      </w:pPr>
      <w:r w:rsidRPr="00B664AE">
        <w:rPr>
          <w:spacing w:val="2"/>
        </w:rPr>
        <w:t xml:space="preserve">  (местонахождение)</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Мы были проинформированы,</w:t>
      </w:r>
    </w:p>
    <w:p w:rsidR="008629D6" w:rsidRPr="00B664AE" w:rsidRDefault="008629D6" w:rsidP="008629D6">
      <w:pPr>
        <w:pStyle w:val="af3"/>
        <w:shd w:val="clear" w:color="auto" w:fill="FFFFFF"/>
        <w:spacing w:before="0" w:beforeAutospacing="0" w:after="0" w:afterAutospacing="0"/>
        <w:textAlignment w:val="baseline"/>
        <w:rPr>
          <w:spacing w:val="2"/>
        </w:rPr>
      </w:pPr>
      <w:r w:rsidRPr="00B664AE">
        <w:rPr>
          <w:spacing w:val="2"/>
        </w:rPr>
        <w:t>что _______________________________________________________________</w:t>
      </w:r>
    </w:p>
    <w:p w:rsidR="008629D6" w:rsidRPr="00B664AE" w:rsidRDefault="008629D6" w:rsidP="008629D6">
      <w:pPr>
        <w:pStyle w:val="af3"/>
        <w:shd w:val="clear" w:color="auto" w:fill="FFFFFF"/>
        <w:spacing w:before="0" w:beforeAutospacing="0" w:after="0" w:afterAutospacing="0"/>
        <w:jc w:val="center"/>
        <w:textAlignment w:val="baseline"/>
        <w:rPr>
          <w:spacing w:val="2"/>
        </w:rPr>
      </w:pPr>
      <w:r w:rsidRPr="00B664AE">
        <w:rPr>
          <w:spacing w:val="2"/>
        </w:rPr>
        <w:t>(наименование потенциального поставщика)</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8629D6" w:rsidRPr="00B664AE" w:rsidRDefault="008629D6" w:rsidP="008629D6">
      <w:pPr>
        <w:pStyle w:val="af3"/>
        <w:shd w:val="clear" w:color="auto" w:fill="FFFFFF"/>
        <w:spacing w:before="0" w:beforeAutospacing="0" w:after="0" w:afterAutospacing="0"/>
        <w:jc w:val="center"/>
        <w:textAlignment w:val="baseline"/>
        <w:rPr>
          <w:spacing w:val="2"/>
        </w:rPr>
      </w:pPr>
      <w:proofErr w:type="gramStart"/>
      <w:r w:rsidRPr="00B664AE">
        <w:rPr>
          <w:spacing w:val="2"/>
        </w:rPr>
        <w:t>(наименование заказчика, организатора закупа</w:t>
      </w:r>
      <w:proofErr w:type="gramEnd"/>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и готов осуществить поставку (оказать услугу)________________________ на общую сумму ________________ тенге.</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(наименование и объем товаров, работ и услуг) (прописью)</w:t>
      </w:r>
    </w:p>
    <w:p w:rsidR="008629D6" w:rsidRPr="00B664AE" w:rsidRDefault="008629D6" w:rsidP="008629D6">
      <w:pPr>
        <w:pStyle w:val="af3"/>
        <w:shd w:val="clear" w:color="auto" w:fill="FFFFFF"/>
        <w:spacing w:before="0" w:beforeAutospacing="0" w:after="0" w:afterAutospacing="0"/>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 xml:space="preserve">Тендерной </w:t>
      </w:r>
      <w:proofErr w:type="spellStart"/>
      <w:r w:rsidRPr="00B664AE">
        <w:rPr>
          <w:spacing w:val="2"/>
        </w:rPr>
        <w:t>документациейот</w:t>
      </w:r>
      <w:proofErr w:type="spellEnd"/>
      <w:r w:rsidRPr="00B664AE">
        <w:rPr>
          <w:spacing w:val="2"/>
        </w:rPr>
        <w:t xml:space="preserve">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В связи с этим, мы ________________________ настоящим берем на себя</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(наименование банка)</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безотзывное обязательство выплатить Вам по Вашему требованию сумму,</w:t>
      </w:r>
      <w:r w:rsidRPr="00B664AE">
        <w:rPr>
          <w:spacing w:val="2"/>
        </w:rPr>
        <w:br/>
        <w:t>равную ____________________________________________________________</w:t>
      </w:r>
    </w:p>
    <w:p w:rsidR="008629D6" w:rsidRPr="00B664AE" w:rsidRDefault="008629D6" w:rsidP="008629D6">
      <w:pPr>
        <w:pStyle w:val="af3"/>
        <w:shd w:val="clear" w:color="auto" w:fill="FFFFFF"/>
        <w:spacing w:before="0" w:beforeAutospacing="0" w:after="0" w:afterAutospacing="0"/>
        <w:jc w:val="center"/>
        <w:textAlignment w:val="baseline"/>
        <w:rPr>
          <w:spacing w:val="2"/>
        </w:rPr>
      </w:pPr>
      <w:r w:rsidRPr="00B664AE">
        <w:rPr>
          <w:spacing w:val="2"/>
        </w:rPr>
        <w:t>(сумма в цифрах и прописью)</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по получении Вашего письменного требования на оплату, а также письменного подтверждения того, что Поставщик:</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1)</w:t>
      </w:r>
      <w:r w:rsidRPr="00B664AE">
        <w:rPr>
          <w:spacing w:val="2"/>
        </w:rPr>
        <w:tab/>
        <w:t>отозвал или изменил тендерную заявку после истечения окончательного срока приема тендерных заявок;</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2)</w:t>
      </w:r>
      <w:r w:rsidRPr="00B664AE">
        <w:rPr>
          <w:spacing w:val="2"/>
        </w:rPr>
        <w:tab/>
        <w:t>победитель уклонился от заключения договора закупа после признания победителем тендера;</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3)</w:t>
      </w:r>
      <w:r w:rsidRPr="00B664AE">
        <w:rPr>
          <w:spacing w:val="2"/>
        </w:rPr>
        <w:tab/>
        <w:t>победитель не внес либо несвоевременно внес гарантийное обеспечение договора закупа</w:t>
      </w:r>
      <w:r w:rsidRPr="00B664AE">
        <w:rPr>
          <w:spacing w:val="2"/>
          <w:lang w:val="kk-KZ"/>
        </w:rPr>
        <w:t xml:space="preserve"> или договора на оказание фармацевтических услуг</w:t>
      </w:r>
      <w:r w:rsidRPr="00B664AE">
        <w:rPr>
          <w:spacing w:val="2"/>
        </w:rPr>
        <w:t>.</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Данная гарантия вступает в силу со дня вскрытия конвертов с тендерными заявками.</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bCs/>
          <w:spacing w:val="2"/>
          <w:bdr w:val="none" w:sz="0" w:space="0" w:color="auto" w:frame="1"/>
        </w:rPr>
        <w:t>Подпись гаранта                                                                       Дата и адрес</w:t>
      </w:r>
    </w:p>
    <w:p w:rsidR="008629D6" w:rsidRPr="00B664AE" w:rsidRDefault="008629D6" w:rsidP="008629D6">
      <w:pPr>
        <w:pStyle w:val="af3"/>
        <w:shd w:val="clear" w:color="auto" w:fill="FFFFFF"/>
        <w:spacing w:before="0" w:beforeAutospacing="0" w:after="0" w:afterAutospacing="0"/>
        <w:ind w:firstLine="709"/>
        <w:textAlignment w:val="baseline"/>
        <w:rPr>
          <w:bCs/>
          <w:spacing w:val="2"/>
          <w:bdr w:val="none" w:sz="0" w:space="0" w:color="auto" w:frame="1"/>
        </w:rPr>
      </w:pPr>
    </w:p>
    <w:p w:rsidR="008629D6" w:rsidRPr="00B664AE" w:rsidRDefault="008629D6" w:rsidP="008629D6">
      <w:pPr>
        <w:pStyle w:val="af3"/>
        <w:shd w:val="clear" w:color="auto" w:fill="FFFFFF"/>
        <w:spacing w:before="0" w:beforeAutospacing="0" w:after="0" w:afterAutospacing="0"/>
        <w:ind w:firstLine="709"/>
        <w:textAlignment w:val="baseline"/>
        <w:rPr>
          <w:bCs/>
          <w:spacing w:val="2"/>
          <w:bdr w:val="none" w:sz="0" w:space="0" w:color="auto" w:frame="1"/>
        </w:rPr>
      </w:pPr>
      <w:r w:rsidRPr="00B664AE">
        <w:rPr>
          <w:bCs/>
          <w:spacing w:val="2"/>
          <w:bdr w:val="none" w:sz="0" w:space="0" w:color="auto" w:frame="1"/>
        </w:rPr>
        <w:t>Печать</w:t>
      </w:r>
    </w:p>
    <w:p w:rsidR="008629D6" w:rsidRPr="00B664AE" w:rsidRDefault="008629D6" w:rsidP="008629D6">
      <w:pPr>
        <w:pStyle w:val="af3"/>
        <w:shd w:val="clear" w:color="auto" w:fill="FFFFFF"/>
        <w:spacing w:before="0" w:beforeAutospacing="0" w:after="0" w:afterAutospacing="0"/>
        <w:ind w:firstLine="709"/>
        <w:textAlignment w:val="baseline"/>
        <w:rPr>
          <w:bCs/>
          <w:spacing w:val="2"/>
          <w:bdr w:val="none" w:sz="0" w:space="0" w:color="auto" w:frame="1"/>
        </w:rPr>
      </w:pPr>
      <w:r w:rsidRPr="00B664AE">
        <w:rPr>
          <w:bCs/>
          <w:spacing w:val="2"/>
          <w:bdr w:val="none" w:sz="0" w:space="0" w:color="auto" w:frame="1"/>
        </w:rPr>
        <w:t>(при наличии)</w:t>
      </w:r>
    </w:p>
    <w:p w:rsidR="008629D6" w:rsidRPr="00B664AE" w:rsidRDefault="008629D6" w:rsidP="008629D6">
      <w:pPr>
        <w:pStyle w:val="af3"/>
        <w:shd w:val="clear" w:color="auto" w:fill="FFFFFF"/>
        <w:spacing w:before="0" w:beforeAutospacing="0" w:after="0" w:afterAutospacing="0"/>
        <w:ind w:firstLine="709"/>
        <w:textAlignment w:val="baseline"/>
        <w:rPr>
          <w:bCs/>
          <w:spacing w:val="2"/>
          <w:bdr w:val="none" w:sz="0" w:space="0" w:color="auto" w:frame="1"/>
        </w:rPr>
      </w:pPr>
    </w:p>
    <w:p w:rsidR="008629D6" w:rsidRPr="00B664AE" w:rsidRDefault="008629D6" w:rsidP="008629D6">
      <w:pPr>
        <w:pStyle w:val="j15"/>
        <w:shd w:val="clear" w:color="auto" w:fill="FFFFFF"/>
        <w:spacing w:before="0" w:beforeAutospacing="0" w:after="0" w:afterAutospacing="0"/>
        <w:ind w:firstLine="6237"/>
        <w:jc w:val="right"/>
        <w:textAlignment w:val="baseline"/>
      </w:pPr>
    </w:p>
    <w:p w:rsidR="008629D6" w:rsidRDefault="008629D6" w:rsidP="008629D6">
      <w:pPr>
        <w:tabs>
          <w:tab w:val="left" w:pos="7530"/>
        </w:tabs>
        <w:jc w:val="right"/>
        <w:rPr>
          <w:sz w:val="24"/>
          <w:szCs w:val="24"/>
        </w:rPr>
      </w:pPr>
    </w:p>
    <w:p w:rsidR="008629D6" w:rsidRPr="00307A59" w:rsidRDefault="008629D6" w:rsidP="008629D6">
      <w:pPr>
        <w:jc w:val="right"/>
        <w:rPr>
          <w:bCs/>
          <w:i/>
        </w:rPr>
      </w:pPr>
      <w:r w:rsidRPr="00307A59">
        <w:rPr>
          <w:bCs/>
          <w:i/>
        </w:rPr>
        <w:t xml:space="preserve">Приложение </w:t>
      </w:r>
      <w:r>
        <w:rPr>
          <w:bCs/>
          <w:i/>
        </w:rPr>
        <w:t>9</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tabs>
          <w:tab w:val="left" w:pos="7530"/>
        </w:tabs>
        <w:jc w:val="right"/>
        <w:rPr>
          <w:sz w:val="24"/>
          <w:szCs w:val="24"/>
        </w:rPr>
      </w:pPr>
    </w:p>
    <w:p w:rsidR="008629D6" w:rsidRPr="00746F2A" w:rsidRDefault="008629D6" w:rsidP="008629D6">
      <w:pPr>
        <w:jc w:val="center"/>
        <w:rPr>
          <w:rFonts w:eastAsia="Arial Unicode MS"/>
          <w:b/>
          <w:sz w:val="24"/>
          <w:szCs w:val="24"/>
        </w:rPr>
      </w:pPr>
      <w:r w:rsidRPr="00746F2A">
        <w:rPr>
          <w:rFonts w:eastAsia="Arial Unicode MS"/>
          <w:b/>
          <w:sz w:val="24"/>
          <w:szCs w:val="24"/>
        </w:rPr>
        <w:t>Типовой договор закупа</w:t>
      </w:r>
    </w:p>
    <w:p w:rsidR="008629D6" w:rsidRPr="0020015E" w:rsidRDefault="008629D6" w:rsidP="008629D6">
      <w:pPr>
        <w:jc w:val="center"/>
        <w:rPr>
          <w:rFonts w:eastAsia="Arial Unicode MS"/>
          <w:sz w:val="24"/>
          <w:szCs w:val="24"/>
        </w:rPr>
      </w:pPr>
      <w:r w:rsidRPr="0020015E">
        <w:rPr>
          <w:rFonts w:eastAsia="Arial Unicode MS"/>
          <w:sz w:val="24"/>
          <w:szCs w:val="24"/>
        </w:rPr>
        <w:t xml:space="preserve"> </w:t>
      </w:r>
    </w:p>
    <w:p w:rsidR="008629D6" w:rsidRPr="00746F2A" w:rsidRDefault="008629D6" w:rsidP="008629D6">
      <w:pPr>
        <w:jc w:val="both"/>
        <w:rPr>
          <w:rFonts w:eastAsia="Arial Unicode MS"/>
          <w:sz w:val="24"/>
          <w:szCs w:val="24"/>
        </w:rPr>
      </w:pPr>
      <w:r>
        <w:rPr>
          <w:rFonts w:eastAsia="Arial Unicode MS"/>
          <w:sz w:val="24"/>
          <w:szCs w:val="24"/>
        </w:rPr>
        <w:t>г. Алматы</w:t>
      </w:r>
      <w:r w:rsidRPr="00746F2A">
        <w:rPr>
          <w:rFonts w:eastAsia="Arial Unicode MS"/>
          <w:sz w:val="24"/>
          <w:szCs w:val="24"/>
        </w:rPr>
        <w:t xml:space="preserve">                          </w:t>
      </w:r>
      <w:r>
        <w:rPr>
          <w:rFonts w:eastAsia="Arial Unicode MS"/>
          <w:sz w:val="24"/>
          <w:szCs w:val="24"/>
        </w:rPr>
        <w:t xml:space="preserve">                                                          </w:t>
      </w:r>
      <w:r w:rsidRPr="00746F2A">
        <w:rPr>
          <w:rFonts w:eastAsia="Arial Unicode MS"/>
          <w:sz w:val="24"/>
          <w:szCs w:val="24"/>
        </w:rPr>
        <w:t xml:space="preserve">      «___» __________ </w:t>
      </w:r>
      <w:r>
        <w:rPr>
          <w:rFonts w:eastAsia="Arial Unicode MS"/>
          <w:sz w:val="24"/>
          <w:szCs w:val="24"/>
        </w:rPr>
        <w:t xml:space="preserve">2020 </w:t>
      </w:r>
      <w:r w:rsidRPr="00746F2A">
        <w:rPr>
          <w:rFonts w:eastAsia="Arial Unicode MS"/>
          <w:sz w:val="24"/>
          <w:szCs w:val="24"/>
        </w:rPr>
        <w:t>г.</w:t>
      </w:r>
    </w:p>
    <w:p w:rsidR="008629D6" w:rsidRPr="00746F2A" w:rsidRDefault="008629D6" w:rsidP="008629D6">
      <w:pPr>
        <w:jc w:val="both"/>
        <w:rPr>
          <w:rFonts w:eastAsia="Arial Unicode MS"/>
          <w:sz w:val="24"/>
          <w:szCs w:val="24"/>
        </w:rPr>
      </w:pPr>
      <w:r w:rsidRPr="00746F2A">
        <w:rPr>
          <w:rFonts w:eastAsia="Arial Unicode MS"/>
          <w:sz w:val="24"/>
          <w:szCs w:val="24"/>
        </w:rPr>
        <w:t xml:space="preserve">                 </w:t>
      </w:r>
    </w:p>
    <w:p w:rsidR="008629D6" w:rsidRPr="00746F2A" w:rsidRDefault="008629D6" w:rsidP="008629D6">
      <w:pPr>
        <w:jc w:val="both"/>
        <w:rPr>
          <w:rFonts w:eastAsia="Arial Unicode MS"/>
          <w:sz w:val="24"/>
          <w:szCs w:val="24"/>
        </w:rPr>
      </w:pPr>
      <w:r w:rsidRPr="00746F2A">
        <w:rPr>
          <w:rFonts w:eastAsia="Arial Unicode MS"/>
          <w:sz w:val="24"/>
          <w:szCs w:val="24"/>
        </w:rPr>
        <w:t xml:space="preserve"> </w:t>
      </w:r>
    </w:p>
    <w:p w:rsidR="008629D6" w:rsidRPr="00746F2A" w:rsidRDefault="008629D6" w:rsidP="008629D6">
      <w:pPr>
        <w:ind w:firstLine="709"/>
        <w:jc w:val="both"/>
        <w:rPr>
          <w:rFonts w:eastAsia="Arial Unicode MS"/>
          <w:sz w:val="24"/>
          <w:szCs w:val="24"/>
        </w:rPr>
      </w:pPr>
      <w:r w:rsidRPr="00746F2A">
        <w:rPr>
          <w:rFonts w:eastAsia="Arial Unicode MS"/>
          <w:b/>
          <w:sz w:val="24"/>
          <w:szCs w:val="24"/>
        </w:rPr>
        <w:t>Государственное коммунальное предприятие на праве хозяйственного ведения «</w:t>
      </w:r>
      <w:proofErr w:type="spellStart"/>
      <w:r w:rsidRPr="00746F2A">
        <w:rPr>
          <w:rFonts w:eastAsia="Arial Unicode MS"/>
          <w:b/>
          <w:sz w:val="24"/>
          <w:szCs w:val="24"/>
        </w:rPr>
        <w:t>Алматинская</w:t>
      </w:r>
      <w:proofErr w:type="spellEnd"/>
      <w:r w:rsidRPr="00746F2A">
        <w:rPr>
          <w:rFonts w:eastAsia="Arial Unicode MS"/>
          <w:b/>
          <w:sz w:val="24"/>
          <w:szCs w:val="24"/>
        </w:rPr>
        <w:t xml:space="preserve"> многопрофильная клиническая больница» государственного учреждения «Управление здравоохранения </w:t>
      </w:r>
      <w:proofErr w:type="spellStart"/>
      <w:r w:rsidRPr="00746F2A">
        <w:rPr>
          <w:rFonts w:eastAsia="Arial Unicode MS"/>
          <w:b/>
          <w:sz w:val="24"/>
          <w:szCs w:val="24"/>
        </w:rPr>
        <w:t>Алматинской</w:t>
      </w:r>
      <w:proofErr w:type="spellEnd"/>
      <w:r w:rsidRPr="00746F2A">
        <w:rPr>
          <w:rFonts w:eastAsia="Arial Unicode MS"/>
          <w:b/>
          <w:sz w:val="24"/>
          <w:szCs w:val="24"/>
        </w:rPr>
        <w:t xml:space="preserve"> области»</w:t>
      </w:r>
      <w:r w:rsidRPr="00746F2A">
        <w:rPr>
          <w:rFonts w:eastAsia="Arial Unicode MS"/>
          <w:sz w:val="24"/>
          <w:szCs w:val="24"/>
        </w:rPr>
        <w:t xml:space="preserve">, именуемое в дальнейшем «Заказчик», в лице  Директора  </w:t>
      </w:r>
      <w:proofErr w:type="spellStart"/>
      <w:r w:rsidRPr="00746F2A">
        <w:rPr>
          <w:rFonts w:eastAsia="Arial Unicode MS"/>
          <w:sz w:val="24"/>
          <w:szCs w:val="24"/>
        </w:rPr>
        <w:t>Молдакулов</w:t>
      </w:r>
      <w:proofErr w:type="spellEnd"/>
      <w:r w:rsidRPr="00746F2A">
        <w:rPr>
          <w:rFonts w:eastAsia="Arial Unicode MS"/>
          <w:sz w:val="24"/>
          <w:szCs w:val="24"/>
        </w:rPr>
        <w:t xml:space="preserve"> Ж.М.,  действующего на основании </w:t>
      </w:r>
      <w:proofErr w:type="spellStart"/>
      <w:r w:rsidRPr="00746F2A">
        <w:rPr>
          <w:rFonts w:eastAsia="Arial Unicode MS"/>
          <w:sz w:val="24"/>
          <w:szCs w:val="24"/>
        </w:rPr>
        <w:t>Уставас</w:t>
      </w:r>
      <w:proofErr w:type="spellEnd"/>
      <w:r>
        <w:rPr>
          <w:rFonts w:eastAsia="Arial Unicode MS"/>
          <w:sz w:val="24"/>
          <w:szCs w:val="24"/>
        </w:rPr>
        <w:t>,</w:t>
      </w:r>
      <w:r w:rsidRPr="00746F2A">
        <w:rPr>
          <w:rFonts w:eastAsia="Arial Unicode MS"/>
          <w:sz w:val="24"/>
          <w:szCs w:val="24"/>
        </w:rPr>
        <w:t xml:space="preserve"> одной стороны, и ______________________________________________________</w:t>
      </w:r>
    </w:p>
    <w:p w:rsidR="008629D6" w:rsidRPr="00746F2A" w:rsidRDefault="008629D6" w:rsidP="008629D6">
      <w:pPr>
        <w:jc w:val="both"/>
        <w:rPr>
          <w:rFonts w:eastAsia="Arial Unicode MS"/>
          <w:sz w:val="24"/>
          <w:szCs w:val="24"/>
        </w:rPr>
      </w:pPr>
      <w:r w:rsidRPr="00746F2A">
        <w:rPr>
          <w:rFonts w:eastAsia="Arial Unicode MS"/>
          <w:sz w:val="24"/>
          <w:szCs w:val="24"/>
        </w:rPr>
        <w:t>(полное наименование Поставщика - победителя тендера)</w:t>
      </w:r>
    </w:p>
    <w:p w:rsidR="008629D6" w:rsidRPr="00746F2A" w:rsidRDefault="008629D6" w:rsidP="008629D6">
      <w:pPr>
        <w:jc w:val="both"/>
        <w:rPr>
          <w:rFonts w:eastAsia="Arial Unicode MS"/>
          <w:sz w:val="24"/>
          <w:szCs w:val="24"/>
        </w:rPr>
      </w:pPr>
      <w:r w:rsidRPr="00746F2A">
        <w:rPr>
          <w:rFonts w:eastAsia="Arial Unicode MS"/>
          <w:sz w:val="24"/>
          <w:szCs w:val="24"/>
        </w:rPr>
        <w:t>________________________________, именуемый (</w:t>
      </w:r>
      <w:proofErr w:type="spellStart"/>
      <w:r w:rsidRPr="00746F2A">
        <w:rPr>
          <w:rFonts w:eastAsia="Arial Unicode MS"/>
          <w:sz w:val="24"/>
          <w:szCs w:val="24"/>
        </w:rPr>
        <w:t>ое</w:t>
      </w:r>
      <w:proofErr w:type="spellEnd"/>
      <w:r w:rsidRPr="00746F2A">
        <w:rPr>
          <w:rFonts w:eastAsia="Arial Unicode MS"/>
          <w:sz w:val="24"/>
          <w:szCs w:val="24"/>
        </w:rPr>
        <w:t>) (</w:t>
      </w:r>
      <w:proofErr w:type="spellStart"/>
      <w:r w:rsidRPr="00746F2A">
        <w:rPr>
          <w:rFonts w:eastAsia="Arial Unicode MS"/>
          <w:sz w:val="24"/>
          <w:szCs w:val="24"/>
        </w:rPr>
        <w:t>ая</w:t>
      </w:r>
      <w:proofErr w:type="spellEnd"/>
      <w:r w:rsidRPr="00746F2A">
        <w:rPr>
          <w:rFonts w:eastAsia="Arial Unicode MS"/>
          <w:sz w:val="24"/>
          <w:szCs w:val="24"/>
        </w:rPr>
        <w:t>) в дальнейшем - «Поставщик»,</w:t>
      </w:r>
    </w:p>
    <w:p w:rsidR="008629D6" w:rsidRPr="00746F2A" w:rsidRDefault="008629D6" w:rsidP="008629D6">
      <w:pPr>
        <w:jc w:val="both"/>
        <w:rPr>
          <w:rFonts w:eastAsia="Arial Unicode MS"/>
          <w:sz w:val="24"/>
          <w:szCs w:val="24"/>
        </w:rPr>
      </w:pPr>
      <w:r w:rsidRPr="00746F2A">
        <w:rPr>
          <w:rFonts w:eastAsia="Arial Unicode MS"/>
          <w:sz w:val="24"/>
          <w:szCs w:val="24"/>
        </w:rPr>
        <w:t>в лице _________________________________________________________________,</w:t>
      </w:r>
    </w:p>
    <w:p w:rsidR="008629D6" w:rsidRPr="00746F2A" w:rsidRDefault="008629D6" w:rsidP="008629D6">
      <w:pPr>
        <w:jc w:val="both"/>
        <w:rPr>
          <w:rFonts w:eastAsia="Arial Unicode MS"/>
          <w:sz w:val="24"/>
          <w:szCs w:val="24"/>
        </w:rPr>
      </w:pPr>
      <w:r w:rsidRPr="00746F2A">
        <w:rPr>
          <w:rFonts w:eastAsia="Arial Unicode MS"/>
          <w:sz w:val="24"/>
          <w:szCs w:val="24"/>
        </w:rPr>
        <w:t>должность, фамилия, имя, отчество (при его наличии) уполномоченного лица,</w:t>
      </w:r>
    </w:p>
    <w:p w:rsidR="008629D6" w:rsidRPr="00746F2A" w:rsidRDefault="008629D6" w:rsidP="008629D6">
      <w:pPr>
        <w:jc w:val="both"/>
        <w:rPr>
          <w:rFonts w:eastAsia="Arial Unicode MS"/>
          <w:sz w:val="24"/>
          <w:szCs w:val="24"/>
        </w:rPr>
      </w:pPr>
      <w:proofErr w:type="gramStart"/>
      <w:r w:rsidRPr="00746F2A">
        <w:rPr>
          <w:rFonts w:eastAsia="Arial Unicode MS"/>
          <w:sz w:val="24"/>
          <w:szCs w:val="24"/>
        </w:rPr>
        <w:t>действующего</w:t>
      </w:r>
      <w:proofErr w:type="gramEnd"/>
      <w:r w:rsidRPr="00746F2A">
        <w:rPr>
          <w:rFonts w:eastAsia="Arial Unicode MS"/>
          <w:sz w:val="24"/>
          <w:szCs w:val="24"/>
        </w:rPr>
        <w:t xml:space="preserve"> на основании ______________________________________________,</w:t>
      </w:r>
    </w:p>
    <w:p w:rsidR="008629D6" w:rsidRPr="00746F2A" w:rsidRDefault="008629D6" w:rsidP="008629D6">
      <w:pPr>
        <w:jc w:val="both"/>
        <w:rPr>
          <w:rFonts w:eastAsia="Arial Unicode MS"/>
          <w:sz w:val="24"/>
          <w:szCs w:val="24"/>
        </w:rPr>
      </w:pPr>
      <w:r w:rsidRPr="00746F2A">
        <w:rPr>
          <w:rFonts w:eastAsia="Arial Unicode MS"/>
          <w:sz w:val="24"/>
          <w:szCs w:val="24"/>
        </w:rPr>
        <w:t xml:space="preserve">                                                (устава, положения)</w:t>
      </w:r>
    </w:p>
    <w:p w:rsidR="008629D6" w:rsidRPr="00746F2A" w:rsidRDefault="008629D6" w:rsidP="008629D6">
      <w:pPr>
        <w:jc w:val="both"/>
        <w:rPr>
          <w:rFonts w:eastAsia="Arial Unicode MS"/>
          <w:sz w:val="24"/>
          <w:szCs w:val="24"/>
        </w:rPr>
      </w:pPr>
      <w:proofErr w:type="gramStart"/>
      <w:r w:rsidRPr="00746F2A">
        <w:rPr>
          <w:rFonts w:eastAsia="Arial Unicode MS"/>
          <w:sz w:val="24"/>
          <w:szCs w:val="24"/>
        </w:rPr>
        <w:t>с другой стороны, на основании Правилам организации и проведения закупа лекарственных средств, медицинских изделий и фармацевтических услуг, утвержденных постановлением Правительства Республики Казахстан от 30 октября 2009 года № 1729 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roofErr w:type="gramEnd"/>
    </w:p>
    <w:p w:rsidR="008629D6" w:rsidRPr="00746F2A" w:rsidRDefault="008629D6" w:rsidP="008629D6">
      <w:pPr>
        <w:ind w:firstLine="709"/>
        <w:jc w:val="both"/>
        <w:rPr>
          <w:rFonts w:eastAsia="Arial Unicode MS"/>
          <w:sz w:val="24"/>
          <w:szCs w:val="24"/>
        </w:rPr>
      </w:pPr>
      <w:r w:rsidRPr="00746F2A">
        <w:rPr>
          <w:rFonts w:eastAsia="Arial Unicode MS"/>
          <w:sz w:val="24"/>
          <w:szCs w:val="24"/>
        </w:rPr>
        <w:t xml:space="preserve">1. </w:t>
      </w:r>
      <w:proofErr w:type="gramStart"/>
      <w:r w:rsidRPr="00746F2A">
        <w:rPr>
          <w:rFonts w:eastAsia="Arial Unicode MS"/>
          <w:sz w:val="24"/>
          <w:szCs w:val="24"/>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8629D6" w:rsidRPr="00746F2A" w:rsidRDefault="008629D6" w:rsidP="008629D6">
      <w:pPr>
        <w:ind w:firstLine="709"/>
        <w:jc w:val="both"/>
        <w:rPr>
          <w:rFonts w:eastAsia="Arial Unicode MS"/>
          <w:sz w:val="24"/>
          <w:szCs w:val="24"/>
        </w:rPr>
      </w:pPr>
      <w:r w:rsidRPr="00746F2A">
        <w:rPr>
          <w:rFonts w:eastAsia="Arial Unicode MS"/>
          <w:sz w:val="24"/>
          <w:szCs w:val="24"/>
        </w:rPr>
        <w:t xml:space="preserve">2. Общая стоимость товаров (для ГУ указать наименование товаров </w:t>
      </w:r>
      <w:proofErr w:type="gramStart"/>
      <w:r w:rsidRPr="00746F2A">
        <w:rPr>
          <w:rFonts w:eastAsia="Arial Unicode MS"/>
          <w:sz w:val="24"/>
          <w:szCs w:val="24"/>
        </w:rPr>
        <w:t>согласно</w:t>
      </w:r>
      <w:proofErr w:type="gramEnd"/>
      <w:r w:rsidRPr="00746F2A">
        <w:rPr>
          <w:rFonts w:eastAsia="Arial Unicode MS"/>
          <w:sz w:val="24"/>
          <w:szCs w:val="24"/>
        </w:rPr>
        <w:t xml:space="preserve"> бюджетной программы/специфики) составляет (указать сумму цифрами и прописью) (далее - общая сумма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 В данном Договоре нижеперечисленные понятия будут иметь следующее толкование:</w:t>
      </w:r>
    </w:p>
    <w:p w:rsidR="008629D6" w:rsidRPr="00746F2A" w:rsidRDefault="008629D6" w:rsidP="008629D6">
      <w:pPr>
        <w:ind w:firstLine="709"/>
        <w:jc w:val="both"/>
        <w:rPr>
          <w:rFonts w:eastAsia="Arial Unicode MS"/>
          <w:sz w:val="24"/>
          <w:szCs w:val="24"/>
        </w:rPr>
      </w:pPr>
      <w:proofErr w:type="gramStart"/>
      <w:r w:rsidRPr="00746F2A">
        <w:rPr>
          <w:rFonts w:eastAsia="Arial Unicode MS"/>
          <w:sz w:val="24"/>
          <w:szCs w:val="24"/>
        </w:rPr>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w:t>
      </w:r>
      <w:proofErr w:type="gramEnd"/>
      <w:r w:rsidRPr="00746F2A">
        <w:rPr>
          <w:rFonts w:eastAsia="Arial Unicode MS"/>
          <w:sz w:val="24"/>
          <w:szCs w:val="24"/>
        </w:rPr>
        <w:t xml:space="preserve"> сторонами со всеми приложениями и дополнениями к нему, а также со всей документацией, на которую в договоре есть ссылки;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 товары - товары и сопутствующие услуги, которые Поставщик должен поставить Заказчику в рамках Договора;</w:t>
      </w:r>
    </w:p>
    <w:p w:rsidR="008629D6" w:rsidRPr="00746F2A" w:rsidRDefault="008629D6" w:rsidP="008629D6">
      <w:pPr>
        <w:ind w:firstLine="709"/>
        <w:jc w:val="both"/>
        <w:rPr>
          <w:rFonts w:eastAsia="Arial Unicode MS"/>
          <w:sz w:val="24"/>
          <w:szCs w:val="24"/>
        </w:rPr>
      </w:pPr>
      <w:proofErr w:type="gramStart"/>
      <w:r w:rsidRPr="00746F2A">
        <w:rPr>
          <w:rFonts w:eastAsia="Arial Unicode MS"/>
          <w:sz w:val="24"/>
          <w:szCs w:val="24"/>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8629D6" w:rsidRPr="00746F2A" w:rsidRDefault="008629D6" w:rsidP="008629D6">
      <w:pPr>
        <w:ind w:firstLine="709"/>
        <w:jc w:val="both"/>
        <w:rPr>
          <w:rFonts w:eastAsia="Arial Unicode MS"/>
          <w:sz w:val="24"/>
          <w:szCs w:val="24"/>
        </w:rPr>
      </w:pPr>
      <w:r w:rsidRPr="00746F2A">
        <w:rPr>
          <w:rFonts w:eastAsia="Arial Unicode MS"/>
          <w:sz w:val="24"/>
          <w:szCs w:val="24"/>
        </w:rPr>
        <w:t>5) Заказчик - Государственное коммунальное предприятие на праве хозяйственного ведения «</w:t>
      </w:r>
      <w:proofErr w:type="spellStart"/>
      <w:r w:rsidRPr="00746F2A">
        <w:rPr>
          <w:rFonts w:eastAsia="Arial Unicode MS"/>
          <w:sz w:val="24"/>
          <w:szCs w:val="24"/>
        </w:rPr>
        <w:t>Алматинская</w:t>
      </w:r>
      <w:proofErr w:type="spellEnd"/>
      <w:r w:rsidRPr="00746F2A">
        <w:rPr>
          <w:rFonts w:eastAsia="Arial Unicode MS"/>
          <w:sz w:val="24"/>
          <w:szCs w:val="24"/>
        </w:rPr>
        <w:t xml:space="preserve"> многопрофильная клиническая больница» государственного учреждения «Управление здравоохранения </w:t>
      </w:r>
      <w:proofErr w:type="spellStart"/>
      <w:r w:rsidRPr="00746F2A">
        <w:rPr>
          <w:rFonts w:eastAsia="Arial Unicode MS"/>
          <w:sz w:val="24"/>
          <w:szCs w:val="24"/>
        </w:rPr>
        <w:t>Алматинской</w:t>
      </w:r>
      <w:proofErr w:type="spellEnd"/>
      <w:r w:rsidRPr="00746F2A">
        <w:rPr>
          <w:rFonts w:eastAsia="Arial Unicode MS"/>
          <w:sz w:val="24"/>
          <w:szCs w:val="24"/>
        </w:rPr>
        <w:t xml:space="preserve"> обла</w:t>
      </w:r>
      <w:r>
        <w:rPr>
          <w:rFonts w:eastAsia="Arial Unicode MS"/>
          <w:sz w:val="24"/>
          <w:szCs w:val="24"/>
        </w:rPr>
        <w:t>сти»</w:t>
      </w:r>
      <w:r w:rsidRPr="00746F2A">
        <w:rPr>
          <w:rFonts w:eastAsia="Arial Unicode MS"/>
          <w:sz w:val="24"/>
          <w:szCs w:val="24"/>
        </w:rPr>
        <w:t>;</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lastRenderedPageBreak/>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 Перечисленные ниже документы и условия, оговоренные в них, образуют данный Договор и считаются его неотъемлемой частью, а именно:</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 настоящий Договор;</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 перечень закупаемых товаров;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 техническая спецификация;</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 xml:space="preserve">5. </w:t>
      </w:r>
      <w:r w:rsidRPr="00A62CF3">
        <w:rPr>
          <w:rFonts w:eastAsia="Arial Unicode MS"/>
          <w:sz w:val="24"/>
          <w:szCs w:val="24"/>
        </w:rPr>
        <w:t>Форма оплаты: безналичный расчет путем перечисление на расчетный счет Поставщика согласно выставленным счетам на оплату.</w:t>
      </w:r>
    </w:p>
    <w:p w:rsidR="008629D6" w:rsidRDefault="008629D6" w:rsidP="008629D6">
      <w:pPr>
        <w:ind w:firstLine="709"/>
        <w:jc w:val="both"/>
        <w:rPr>
          <w:rFonts w:eastAsia="Arial Unicode MS"/>
          <w:sz w:val="24"/>
          <w:szCs w:val="24"/>
        </w:rPr>
      </w:pPr>
      <w:r>
        <w:rPr>
          <w:rFonts w:eastAsia="Arial Unicode MS"/>
          <w:sz w:val="24"/>
          <w:szCs w:val="24"/>
        </w:rPr>
        <w:t xml:space="preserve">6. </w:t>
      </w:r>
      <w:r w:rsidRPr="00B4332A">
        <w:rPr>
          <w:rFonts w:eastAsia="Arial Unicode MS"/>
          <w:sz w:val="24"/>
          <w:szCs w:val="24"/>
        </w:rPr>
        <w:t xml:space="preserve">Сроки выплат по факту поставки товара, предоставления услуг, по мере поступления бюджетных средств, при предоставлении необходимых документов в течение 90 (девяноста) банковских дней путем перечисления, </w:t>
      </w:r>
      <w:proofErr w:type="gramStart"/>
      <w:r w:rsidRPr="00B4332A">
        <w:rPr>
          <w:rFonts w:eastAsia="Arial Unicode MS"/>
          <w:sz w:val="24"/>
          <w:szCs w:val="24"/>
        </w:rPr>
        <w:t>с даты  получения</w:t>
      </w:r>
      <w:proofErr w:type="gramEnd"/>
      <w:r w:rsidRPr="00B4332A">
        <w:rPr>
          <w:rFonts w:eastAsia="Arial Unicode MS"/>
          <w:sz w:val="24"/>
          <w:szCs w:val="24"/>
        </w:rPr>
        <w:t xml:space="preserve"> и подписания документов, указанных в п. </w:t>
      </w:r>
      <w:r>
        <w:rPr>
          <w:rFonts w:eastAsia="Arial Unicode MS"/>
          <w:sz w:val="24"/>
          <w:szCs w:val="24"/>
        </w:rPr>
        <w:t>7</w:t>
      </w:r>
      <w:r w:rsidRPr="00B4332A">
        <w:rPr>
          <w:rFonts w:eastAsia="Arial Unicode MS"/>
          <w:sz w:val="24"/>
          <w:szCs w:val="24"/>
        </w:rPr>
        <w:t xml:space="preserve"> настоящего договора.</w:t>
      </w:r>
    </w:p>
    <w:p w:rsidR="008629D6" w:rsidRDefault="008629D6" w:rsidP="008629D6">
      <w:pPr>
        <w:ind w:firstLine="709"/>
        <w:jc w:val="both"/>
        <w:rPr>
          <w:rFonts w:eastAsia="Arial Unicode MS"/>
          <w:sz w:val="24"/>
          <w:szCs w:val="24"/>
        </w:rPr>
      </w:pPr>
      <w:r w:rsidRPr="00746F2A">
        <w:rPr>
          <w:rFonts w:eastAsia="Arial Unicode MS"/>
          <w:sz w:val="24"/>
          <w:szCs w:val="24"/>
        </w:rPr>
        <w:t xml:space="preserve">7. </w:t>
      </w:r>
      <w:r w:rsidRPr="00B4332A">
        <w:rPr>
          <w:rFonts w:eastAsia="Arial Unicode MS"/>
          <w:sz w:val="24"/>
          <w:szCs w:val="24"/>
        </w:rPr>
        <w:t xml:space="preserve">Необходимые документы, предшествующие оплате: счет-фактура, накладная на отпуск запасов на сторону, счет на оплату.  </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8. Товары, поставляемые в рамках данного Договора, должны соответствовать или быть выше стандартов, указанных в технической спецификации.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13. Поставка товаров осуществляется Поставщиком в соответствии с условиями Заказчика, оговоренными в перечне закупаемых товаров.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15. В рамках данного Договора Поставщик должен предоставить услуги, указанные в тендерной документации.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16. Цены на сопутствующие услуги должны быть включены в цену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lastRenderedPageBreak/>
        <w:t>18. Поставщик, в случае прекращения производства им запасных частей, должен:</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 xml:space="preserve">20. </w:t>
      </w:r>
      <w:r w:rsidRPr="00B4332A">
        <w:rPr>
          <w:rFonts w:eastAsia="Arial Unicode MS"/>
          <w:sz w:val="24"/>
          <w:szCs w:val="24"/>
        </w:rPr>
        <w:t xml:space="preserve">Эта гарантия действительна после доставки всей партии Товаров до 31 декабря  2019 года.  </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21. Заказчик обязан оперативно уведомить Поставщика в письменном виде обо всех претензиях, связанных с данной гарантией.</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23. Если Поставщик, получив уведомление, не исправит дефек</w:t>
      </w:r>
      <w:proofErr w:type="gramStart"/>
      <w:r w:rsidRPr="00746F2A">
        <w:rPr>
          <w:rFonts w:eastAsia="Arial Unicode MS"/>
          <w:sz w:val="24"/>
          <w:szCs w:val="24"/>
        </w:rPr>
        <w:t>т(</w:t>
      </w:r>
      <w:proofErr w:type="gramEnd"/>
      <w:r w:rsidRPr="00746F2A">
        <w:rPr>
          <w:rFonts w:eastAsia="Arial Unicode MS"/>
          <w:sz w:val="24"/>
          <w:szCs w:val="24"/>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24. Оплата Поставщику за поставленные товары будет производиться в форме и в сроки, указанные в пунктах 5 и 6 настоящего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25. Цены, указанные Заказчиком в Договоре, должны соответствовать ценам, указанным Поставщиком в его тендерной заявке.</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29. Поставка товаров и предоставление услуг должны осуществляться Поставщиком в соответствии с графиком, указанным в таблице цен.</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30. Задержка с выполнением поставки со стороны поставщика приводит к удержанию обеспечения исполнения договора и выплате неустойки.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746F2A">
        <w:rPr>
          <w:rFonts w:eastAsia="Arial Unicode MS"/>
          <w:sz w:val="24"/>
          <w:szCs w:val="24"/>
        </w:rPr>
        <w:t>е(</w:t>
      </w:r>
      <w:proofErr w:type="gramEnd"/>
      <w:r w:rsidRPr="00746F2A">
        <w:rPr>
          <w:rFonts w:eastAsia="Arial Unicode MS"/>
          <w:sz w:val="24"/>
          <w:szCs w:val="24"/>
        </w:rPr>
        <w:t xml:space="preserve">ах). После получения уведомления от </w:t>
      </w:r>
      <w:r w:rsidRPr="00746F2A">
        <w:rPr>
          <w:rFonts w:eastAsia="Arial Unicode MS"/>
          <w:sz w:val="24"/>
          <w:szCs w:val="24"/>
        </w:rPr>
        <w:lastRenderedPageBreak/>
        <w:t>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746F2A">
        <w:rPr>
          <w:rFonts w:eastAsia="Arial Unicode MS"/>
          <w:sz w:val="24"/>
          <w:szCs w:val="24"/>
        </w:rPr>
        <w:t>несет никакой финансовой обязанности</w:t>
      </w:r>
      <w:proofErr w:type="gramEnd"/>
      <w:r w:rsidRPr="00746F2A">
        <w:rPr>
          <w:rFonts w:eastAsia="Arial Unicode MS"/>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40. Договор составляется на государственном и/или русском языках. В случае</w:t>
      </w:r>
      <w:proofErr w:type="gramStart"/>
      <w:r w:rsidRPr="00746F2A">
        <w:rPr>
          <w:rFonts w:eastAsia="Arial Unicode MS"/>
          <w:sz w:val="24"/>
          <w:szCs w:val="24"/>
        </w:rPr>
        <w:t>,</w:t>
      </w:r>
      <w:proofErr w:type="gramEnd"/>
      <w:r w:rsidRPr="00746F2A">
        <w:rPr>
          <w:rFonts w:eastAsia="Arial Unicode MS"/>
          <w:sz w:val="24"/>
          <w:szCs w:val="24"/>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lastRenderedPageBreak/>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43. Налоги и другие обязательные платежи в бюджет подлежат уплате в соответствии с налоговым законодательством Республики Казахстан.</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44. Поставщик обязан внести обеспечение исполнения Договора в форме, объеме и на условиях, предусмотренных в тендерной документации.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46. Адреса и реквизиты Сторон:</w:t>
      </w:r>
    </w:p>
    <w:p w:rsidR="008629D6" w:rsidRPr="00746F2A" w:rsidRDefault="008629D6" w:rsidP="008629D6">
      <w:pPr>
        <w:jc w:val="both"/>
        <w:rPr>
          <w:rFonts w:eastAsia="Arial Unicode MS"/>
          <w:sz w:val="24"/>
          <w:szCs w:val="24"/>
        </w:rPr>
      </w:pPr>
      <w:r w:rsidRPr="00746F2A">
        <w:rPr>
          <w:rFonts w:eastAsia="Arial Unicode MS"/>
          <w:sz w:val="24"/>
          <w:szCs w:val="24"/>
        </w:rPr>
        <w:t>Дата регистрации в территориальном органе казначейства (для государственных органов и государственных учреждений): ________________</w:t>
      </w:r>
    </w:p>
    <w:p w:rsidR="008629D6" w:rsidRPr="00746F2A" w:rsidRDefault="008629D6" w:rsidP="008629D6">
      <w:pPr>
        <w:jc w:val="both"/>
        <w:rPr>
          <w:rStyle w:val="s0"/>
          <w:sz w:val="24"/>
          <w:szCs w:val="24"/>
        </w:rPr>
      </w:pPr>
      <w:r w:rsidRPr="00746F2A">
        <w:rPr>
          <w:rFonts w:eastAsia="Arial Unicode MS"/>
          <w:sz w:val="24"/>
          <w:szCs w:val="24"/>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120DEF" w:rsidRDefault="00120DEF"/>
    <w:sectPr w:rsidR="00120DEF" w:rsidSect="00CB75AF">
      <w:footerReference w:type="even" r:id="rId14"/>
      <w:footerReference w:type="default" r:id="rId15"/>
      <w:pgSz w:w="11906" w:h="16838" w:code="9"/>
      <w:pgMar w:top="993" w:right="851"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1BC" w:rsidRDefault="002E71BC">
      <w:r>
        <w:separator/>
      </w:r>
    </w:p>
  </w:endnote>
  <w:endnote w:type="continuationSeparator" w:id="0">
    <w:p w:rsidR="002E71BC" w:rsidRDefault="002E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4DE" w:rsidRDefault="00D304DE">
    <w:pPr>
      <w:pStyle w:val="af"/>
      <w:jc w:val="right"/>
    </w:pPr>
  </w:p>
  <w:p w:rsidR="00D304DE" w:rsidRDefault="00D304D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4DE" w:rsidRDefault="00D304DE" w:rsidP="00CB75AF">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D304DE" w:rsidRDefault="00D304DE" w:rsidP="00CB75AF">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4DE" w:rsidRDefault="00D304DE" w:rsidP="00CB75AF">
    <w:pPr>
      <w:pStyle w:val="af"/>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1BC" w:rsidRDefault="002E71BC">
      <w:r>
        <w:separator/>
      </w:r>
    </w:p>
  </w:footnote>
  <w:footnote w:type="continuationSeparator" w:id="0">
    <w:p w:rsidR="002E71BC" w:rsidRDefault="002E7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4DE" w:rsidRDefault="00D304DE">
    <w:pPr>
      <w:pStyle w:val="af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3"/>
    <w:multiLevelType w:val="multilevel"/>
    <w:tmpl w:val="00000003"/>
    <w:name w:val="WW8Num3"/>
    <w:lvl w:ilvl="0">
      <w:start w:val="1"/>
      <w:numFmt w:val="decimal"/>
      <w:lvlText w:val="%1. "/>
      <w:lvlJc w:val="left"/>
      <w:pPr>
        <w:tabs>
          <w:tab w:val="num" w:pos="360"/>
        </w:tabs>
        <w:ind w:left="283" w:hanging="283"/>
      </w:pPr>
      <w:rPr>
        <w:b/>
        <w:i w:val="0"/>
        <w:sz w:val="20"/>
      </w:rPr>
    </w:lvl>
    <w:lvl w:ilvl="1">
      <w:start w:val="3"/>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singleLevel"/>
    <w:tmpl w:val="0000000E"/>
    <w:name w:val="WW8Num14"/>
    <w:lvl w:ilvl="0">
      <w:start w:val="1"/>
      <w:numFmt w:val="decimal"/>
      <w:lvlText w:val="%1. "/>
      <w:lvlJc w:val="left"/>
      <w:pPr>
        <w:tabs>
          <w:tab w:val="num" w:pos="657"/>
        </w:tabs>
        <w:ind w:left="300" w:firstLine="0"/>
      </w:pPr>
      <w:rPr>
        <w:b/>
        <w:i w:val="0"/>
        <w:color w:val="000000"/>
        <w:sz w:val="20"/>
        <w:szCs w:val="22"/>
      </w:rPr>
    </w:lvl>
  </w:abstractNum>
  <w:abstractNum w:abstractNumId="3">
    <w:nsid w:val="02273B71"/>
    <w:multiLevelType w:val="multilevel"/>
    <w:tmpl w:val="775EBD96"/>
    <w:lvl w:ilvl="0">
      <w:start w:val="2"/>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2664007"/>
    <w:multiLevelType w:val="hybridMultilevel"/>
    <w:tmpl w:val="37C4EDA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5083CC8"/>
    <w:multiLevelType w:val="singleLevel"/>
    <w:tmpl w:val="1DCC78C0"/>
    <w:lvl w:ilvl="0">
      <w:start w:val="7"/>
      <w:numFmt w:val="decimal"/>
      <w:lvlText w:val="%1. "/>
      <w:legacy w:legacy="1" w:legacySpace="0" w:legacyIndent="283"/>
      <w:lvlJc w:val="left"/>
      <w:pPr>
        <w:ind w:left="850" w:hanging="283"/>
      </w:pPr>
      <w:rPr>
        <w:rFonts w:ascii="Times New Roman CYR" w:hAnsi="Times New Roman CYR" w:hint="default"/>
        <w:b w:val="0"/>
        <w:i w:val="0"/>
        <w:sz w:val="28"/>
      </w:rPr>
    </w:lvl>
  </w:abstractNum>
  <w:abstractNum w:abstractNumId="6">
    <w:nsid w:val="08B83C01"/>
    <w:multiLevelType w:val="hybridMultilevel"/>
    <w:tmpl w:val="0CD81B9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7294C"/>
    <w:multiLevelType w:val="singleLevel"/>
    <w:tmpl w:val="E3EC6EC8"/>
    <w:lvl w:ilvl="0">
      <w:start w:val="1"/>
      <w:numFmt w:val="decimal"/>
      <w:lvlText w:val="%1)"/>
      <w:lvlJc w:val="left"/>
      <w:pPr>
        <w:tabs>
          <w:tab w:val="num" w:pos="900"/>
        </w:tabs>
        <w:ind w:left="900" w:hanging="360"/>
      </w:pPr>
      <w:rPr>
        <w:rFonts w:hint="default"/>
      </w:rPr>
    </w:lvl>
  </w:abstractNum>
  <w:abstractNum w:abstractNumId="8">
    <w:nsid w:val="0A0D3CF2"/>
    <w:multiLevelType w:val="singleLevel"/>
    <w:tmpl w:val="B1FA6254"/>
    <w:lvl w:ilvl="0">
      <w:start w:val="1"/>
      <w:numFmt w:val="decimal"/>
      <w:lvlText w:val="%1) "/>
      <w:legacy w:legacy="1" w:legacySpace="0" w:legacyIndent="283"/>
      <w:lvlJc w:val="left"/>
      <w:pPr>
        <w:ind w:left="850" w:hanging="283"/>
      </w:pPr>
      <w:rPr>
        <w:rFonts w:ascii="Times New Roman" w:hAnsi="Times New Roman" w:hint="default"/>
        <w:b w:val="0"/>
        <w:i w:val="0"/>
        <w:sz w:val="28"/>
        <w:u w:val="none"/>
      </w:rPr>
    </w:lvl>
  </w:abstractNum>
  <w:abstractNum w:abstractNumId="9">
    <w:nsid w:val="133E7360"/>
    <w:multiLevelType w:val="hybridMultilevel"/>
    <w:tmpl w:val="D234D4F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5907277"/>
    <w:multiLevelType w:val="hybridMultilevel"/>
    <w:tmpl w:val="1248DBFE"/>
    <w:lvl w:ilvl="0" w:tplc="04190011">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2">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80B1FC5"/>
    <w:multiLevelType w:val="hybridMultilevel"/>
    <w:tmpl w:val="775EBD96"/>
    <w:lvl w:ilvl="0" w:tplc="6618FF58">
      <w:start w:val="2"/>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9EE6868"/>
    <w:multiLevelType w:val="multilevel"/>
    <w:tmpl w:val="775EBD96"/>
    <w:lvl w:ilvl="0">
      <w:start w:val="2"/>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C6E5E08"/>
    <w:multiLevelType w:val="hybridMultilevel"/>
    <w:tmpl w:val="20C0C22E"/>
    <w:lvl w:ilvl="0" w:tplc="55FE4A2C">
      <w:start w:val="1"/>
      <w:numFmt w:val="decimal"/>
      <w:lvlText w:val="%1) "/>
      <w:legacy w:legacy="1" w:legacySpace="0" w:legacyIndent="283"/>
      <w:lvlJc w:val="left"/>
      <w:pPr>
        <w:ind w:left="1003" w:hanging="283"/>
      </w:pPr>
      <w:rPr>
        <w:rFonts w:ascii="Times New Roman CYR" w:hAnsi="Times New Roman CYR"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E752A0F"/>
    <w:multiLevelType w:val="singleLevel"/>
    <w:tmpl w:val="55FE4A2C"/>
    <w:lvl w:ilvl="0">
      <w:start w:val="1"/>
      <w:numFmt w:val="decimal"/>
      <w:lvlText w:val="%1) "/>
      <w:legacy w:legacy="1" w:legacySpace="0" w:legacyIndent="283"/>
      <w:lvlJc w:val="left"/>
      <w:pPr>
        <w:ind w:left="1003" w:hanging="283"/>
      </w:pPr>
      <w:rPr>
        <w:rFonts w:ascii="Times New Roman CYR" w:hAnsi="Times New Roman CYR" w:hint="default"/>
        <w:b w:val="0"/>
        <w:i w:val="0"/>
        <w:sz w:val="28"/>
      </w:rPr>
    </w:lvl>
  </w:abstractNum>
  <w:abstractNum w:abstractNumId="17">
    <w:nsid w:val="1EBA734A"/>
    <w:multiLevelType w:val="singleLevel"/>
    <w:tmpl w:val="FF32D03C"/>
    <w:lvl w:ilvl="0">
      <w:start w:val="1"/>
      <w:numFmt w:val="decimal"/>
      <w:lvlText w:val="%1) "/>
      <w:legacy w:legacy="1" w:legacySpace="0" w:legacyIndent="283"/>
      <w:lvlJc w:val="left"/>
      <w:pPr>
        <w:ind w:left="850" w:hanging="283"/>
      </w:pPr>
      <w:rPr>
        <w:rFonts w:ascii="Times New Roman CYR" w:hAnsi="Times New Roman CYR" w:hint="default"/>
        <w:b w:val="0"/>
        <w:i w:val="0"/>
        <w:sz w:val="24"/>
        <w:szCs w:val="24"/>
        <w:u w:val="none"/>
      </w:rPr>
    </w:lvl>
  </w:abstractNum>
  <w:abstractNum w:abstractNumId="18">
    <w:nsid w:val="2375742C"/>
    <w:multiLevelType w:val="singleLevel"/>
    <w:tmpl w:val="3D44B180"/>
    <w:lvl w:ilvl="0">
      <w:start w:val="4"/>
      <w:numFmt w:val="decimal"/>
      <w:lvlText w:val=""/>
      <w:lvlJc w:val="left"/>
      <w:pPr>
        <w:tabs>
          <w:tab w:val="num" w:pos="360"/>
        </w:tabs>
        <w:ind w:left="360" w:hanging="360"/>
      </w:pPr>
      <w:rPr>
        <w:rFonts w:hint="default"/>
        <w:b/>
      </w:rPr>
    </w:lvl>
  </w:abstractNum>
  <w:abstractNum w:abstractNumId="19">
    <w:nsid w:val="267D43C3"/>
    <w:multiLevelType w:val="hybridMultilevel"/>
    <w:tmpl w:val="2654CD90"/>
    <w:lvl w:ilvl="0" w:tplc="7CB83D90">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85D427D"/>
    <w:multiLevelType w:val="hybridMultilevel"/>
    <w:tmpl w:val="A7260CA4"/>
    <w:lvl w:ilvl="0" w:tplc="4BD480BE">
      <w:start w:val="1"/>
      <w:numFmt w:val="decimal"/>
      <w:lvlText w:val="%1."/>
      <w:lvlJc w:val="left"/>
      <w:pPr>
        <w:ind w:left="1070" w:hanging="360"/>
      </w:pPr>
      <w:rPr>
        <w:rFonts w:cs="Times New Roman"/>
        <w:b w:val="0"/>
        <w:bCs w:val="0"/>
        <w:sz w:val="28"/>
        <w:szCs w:val="28"/>
      </w:rPr>
    </w:lvl>
    <w:lvl w:ilvl="1" w:tplc="04190011">
      <w:start w:val="1"/>
      <w:numFmt w:val="decimal"/>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470C2210">
      <w:start w:val="1"/>
      <w:numFmt w:val="decimal"/>
      <w:lvlText w:val="%4)"/>
      <w:lvlJc w:val="left"/>
      <w:pPr>
        <w:ind w:left="4071" w:hanging="1125"/>
      </w:pPr>
      <w:rPr>
        <w:rFonts w:cs="Times New Roman" w:hint="default"/>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21">
    <w:nsid w:val="28D35F89"/>
    <w:multiLevelType w:val="singleLevel"/>
    <w:tmpl w:val="CBA28D10"/>
    <w:lvl w:ilvl="0">
      <w:start w:val="5"/>
      <w:numFmt w:val="decimal"/>
      <w:lvlText w:val="%1."/>
      <w:lvlJc w:val="left"/>
      <w:pPr>
        <w:tabs>
          <w:tab w:val="num" w:pos="927"/>
        </w:tabs>
        <w:ind w:left="927" w:hanging="360"/>
      </w:pPr>
      <w:rPr>
        <w:rFonts w:hint="default"/>
      </w:rPr>
    </w:lvl>
  </w:abstractNum>
  <w:abstractNum w:abstractNumId="22">
    <w:nsid w:val="2B5F0912"/>
    <w:multiLevelType w:val="hybridMultilevel"/>
    <w:tmpl w:val="54A21FFC"/>
    <w:lvl w:ilvl="0" w:tplc="063C9938">
      <w:start w:val="85"/>
      <w:numFmt w:val="decimal"/>
      <w:lvlText w:val="%1."/>
      <w:lvlJc w:val="left"/>
      <w:pPr>
        <w:ind w:left="107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1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2E425668"/>
    <w:multiLevelType w:val="hybridMultilevel"/>
    <w:tmpl w:val="76FE8000"/>
    <w:lvl w:ilvl="0" w:tplc="9124839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2FEE7B57"/>
    <w:multiLevelType w:val="hybridMultilevel"/>
    <w:tmpl w:val="F81040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F5765D"/>
    <w:multiLevelType w:val="singleLevel"/>
    <w:tmpl w:val="5F14EAB6"/>
    <w:lvl w:ilvl="0">
      <w:start w:val="1"/>
      <w:numFmt w:val="decimal"/>
      <w:lvlText w:val="%1)"/>
      <w:lvlJc w:val="left"/>
      <w:pPr>
        <w:tabs>
          <w:tab w:val="num" w:pos="1080"/>
        </w:tabs>
        <w:ind w:left="1080" w:hanging="360"/>
      </w:pPr>
      <w:rPr>
        <w:rFonts w:hint="default"/>
      </w:rPr>
    </w:lvl>
  </w:abstractNum>
  <w:abstractNum w:abstractNumId="26">
    <w:nsid w:val="3C9F581A"/>
    <w:multiLevelType w:val="hybridMultilevel"/>
    <w:tmpl w:val="CD281CE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407806D6"/>
    <w:multiLevelType w:val="singleLevel"/>
    <w:tmpl w:val="C7DCE064"/>
    <w:lvl w:ilvl="0">
      <w:start w:val="3"/>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28">
    <w:nsid w:val="43556013"/>
    <w:multiLevelType w:val="singleLevel"/>
    <w:tmpl w:val="821A806E"/>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abstractNum>
  <w:abstractNum w:abstractNumId="29">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BA94D6B"/>
    <w:multiLevelType w:val="hybridMultilevel"/>
    <w:tmpl w:val="72DA8956"/>
    <w:lvl w:ilvl="0" w:tplc="04190011">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4DB86057"/>
    <w:multiLevelType w:val="singleLevel"/>
    <w:tmpl w:val="443C121C"/>
    <w:lvl w:ilvl="0">
      <w:start w:val="2"/>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32">
    <w:nsid w:val="51381DE1"/>
    <w:multiLevelType w:val="singleLevel"/>
    <w:tmpl w:val="161A6C3A"/>
    <w:lvl w:ilvl="0">
      <w:start w:val="1"/>
      <w:numFmt w:val="decimal"/>
      <w:lvlText w:val="%1."/>
      <w:lvlJc w:val="left"/>
      <w:pPr>
        <w:tabs>
          <w:tab w:val="num" w:pos="360"/>
        </w:tabs>
        <w:ind w:left="360" w:hanging="360"/>
      </w:pPr>
      <w:rPr>
        <w:rFonts w:ascii="Times New Roman" w:hAnsi="Times New Roman" w:hint="default"/>
        <w:i w:val="0"/>
        <w:sz w:val="28"/>
      </w:rPr>
    </w:lvl>
  </w:abstractNum>
  <w:abstractNum w:abstractNumId="33">
    <w:nsid w:val="5652573D"/>
    <w:multiLevelType w:val="hybridMultilevel"/>
    <w:tmpl w:val="A7F8870C"/>
    <w:lvl w:ilvl="0" w:tplc="C76ABFA4">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4">
    <w:nsid w:val="5B213C3B"/>
    <w:multiLevelType w:val="singleLevel"/>
    <w:tmpl w:val="CB286AA8"/>
    <w:lvl w:ilvl="0">
      <w:start w:val="1"/>
      <w:numFmt w:val="decimal"/>
      <w:lvlText w:val="%1) "/>
      <w:legacy w:legacy="1" w:legacySpace="0" w:legacyIndent="283"/>
      <w:lvlJc w:val="left"/>
      <w:pPr>
        <w:ind w:left="850" w:hanging="283"/>
      </w:pPr>
      <w:rPr>
        <w:rFonts w:ascii="Times New Roman CYR" w:hAnsi="Times New Roman CYR" w:hint="default"/>
        <w:b w:val="0"/>
        <w:i w:val="0"/>
        <w:sz w:val="24"/>
        <w:u w:val="none"/>
      </w:rPr>
    </w:lvl>
  </w:abstractNum>
  <w:abstractNum w:abstractNumId="35">
    <w:nsid w:val="5E977E41"/>
    <w:multiLevelType w:val="hybridMultilevel"/>
    <w:tmpl w:val="BDF2A4DC"/>
    <w:lvl w:ilvl="0" w:tplc="30B053A2">
      <w:start w:val="3"/>
      <w:numFmt w:val="decimal"/>
      <w:lvlText w:val="%1."/>
      <w:lvlJc w:val="left"/>
      <w:pPr>
        <w:ind w:left="643" w:hanging="360"/>
      </w:pPr>
      <w:rPr>
        <w:rFonts w:ascii="Times New Roman" w:hAnsi="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6">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6B75314"/>
    <w:multiLevelType w:val="hybridMultilevel"/>
    <w:tmpl w:val="3BDE2F0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11">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8">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E7A13E9"/>
    <w:multiLevelType w:val="hybridMultilevel"/>
    <w:tmpl w:val="F4FAB8A4"/>
    <w:lvl w:ilvl="0" w:tplc="04190011">
      <w:start w:val="1"/>
      <w:numFmt w:val="decimal"/>
      <w:lvlText w:val="%1)"/>
      <w:lvlJc w:val="left"/>
      <w:pPr>
        <w:ind w:left="1070" w:hanging="360"/>
      </w:pPr>
      <w:rPr>
        <w:rFonts w:cs="Times New Roman"/>
        <w:b w:val="0"/>
        <w:bCs w:val="0"/>
      </w:rPr>
    </w:lvl>
    <w:lvl w:ilvl="1" w:tplc="04190011">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0A6577A"/>
    <w:multiLevelType w:val="hybridMultilevel"/>
    <w:tmpl w:val="61347676"/>
    <w:lvl w:ilvl="0" w:tplc="04190011">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470C2210">
      <w:start w:val="1"/>
      <w:numFmt w:val="decimal"/>
      <w:lvlText w:val="%4)"/>
      <w:lvlJc w:val="left"/>
      <w:pPr>
        <w:ind w:left="3825" w:hanging="1125"/>
      </w:pPr>
      <w:rPr>
        <w:rFonts w:cs="Times New Roman" w:hint="default"/>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1">
    <w:nsid w:val="748D1204"/>
    <w:multiLevelType w:val="hybridMultilevel"/>
    <w:tmpl w:val="FD82EA16"/>
    <w:lvl w:ilvl="0" w:tplc="AB3C866A">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2">
    <w:nsid w:val="76A85351"/>
    <w:multiLevelType w:val="hybridMultilevel"/>
    <w:tmpl w:val="1940FB5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770707CE"/>
    <w:multiLevelType w:val="hybridMultilevel"/>
    <w:tmpl w:val="4CE8E4B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77874E99"/>
    <w:multiLevelType w:val="singleLevel"/>
    <w:tmpl w:val="821A806E"/>
    <w:lvl w:ilvl="0">
      <w:start w:val="1"/>
      <w:numFmt w:val="decimal"/>
      <w:lvlText w:val="%1) "/>
      <w:legacy w:legacy="1" w:legacySpace="0" w:legacyIndent="283"/>
      <w:lvlJc w:val="left"/>
      <w:pPr>
        <w:ind w:left="1003" w:hanging="283"/>
      </w:pPr>
      <w:rPr>
        <w:rFonts w:ascii="Times New Roman CYR" w:hAnsi="Times New Roman CYR" w:hint="default"/>
        <w:b w:val="0"/>
        <w:i w:val="0"/>
        <w:sz w:val="28"/>
        <w:u w:val="none"/>
      </w:rPr>
    </w:lvl>
  </w:abstractNum>
  <w:abstractNum w:abstractNumId="45">
    <w:nsid w:val="783E3327"/>
    <w:multiLevelType w:val="singleLevel"/>
    <w:tmpl w:val="3CA4B17A"/>
    <w:lvl w:ilvl="0">
      <w:start w:val="1"/>
      <w:numFmt w:val="decimal"/>
      <w:lvlText w:val="%1. "/>
      <w:legacy w:legacy="1" w:legacySpace="0" w:legacyIndent="283"/>
      <w:lvlJc w:val="left"/>
      <w:pPr>
        <w:ind w:left="283" w:hanging="283"/>
      </w:pPr>
      <w:rPr>
        <w:b w:val="0"/>
        <w:i w:val="0"/>
        <w:sz w:val="28"/>
      </w:rPr>
    </w:lvl>
  </w:abstractNum>
  <w:abstractNum w:abstractNumId="46">
    <w:nsid w:val="7C105450"/>
    <w:multiLevelType w:val="hybridMultilevel"/>
    <w:tmpl w:val="AE4655E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5"/>
  </w:num>
  <w:num w:numId="2">
    <w:abstractNumId w:val="31"/>
  </w:num>
  <w:num w:numId="3">
    <w:abstractNumId w:val="27"/>
  </w:num>
  <w:num w:numId="4">
    <w:abstractNumId w:val="5"/>
    <w:lvlOverride w:ilvl="0">
      <w:lvl w:ilvl="0">
        <w:start w:val="1"/>
        <w:numFmt w:val="decimal"/>
        <w:lvlText w:val="%1. "/>
        <w:legacy w:legacy="1" w:legacySpace="0" w:legacyIndent="283"/>
        <w:lvlJc w:val="left"/>
        <w:pPr>
          <w:ind w:left="850" w:hanging="283"/>
        </w:pPr>
        <w:rPr>
          <w:rFonts w:ascii="Times New Roman CYR" w:hAnsi="Times New Roman CYR" w:hint="default"/>
          <w:b w:val="0"/>
          <w:i w:val="0"/>
          <w:sz w:val="28"/>
        </w:rPr>
      </w:lvl>
    </w:lvlOverride>
  </w:num>
  <w:num w:numId="5">
    <w:abstractNumId w:val="16"/>
  </w:num>
  <w:num w:numId="6">
    <w:abstractNumId w:val="44"/>
  </w:num>
  <w:num w:numId="7">
    <w:abstractNumId w:val="28"/>
  </w:num>
  <w:num w:numId="8">
    <w:abstractNumId w:val="18"/>
  </w:num>
  <w:num w:numId="9">
    <w:abstractNumId w:val="26"/>
  </w:num>
  <w:num w:numId="10">
    <w:abstractNumId w:val="25"/>
  </w:num>
  <w:num w:numId="11">
    <w:abstractNumId w:val="7"/>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34"/>
  </w:num>
  <w:num w:numId="14">
    <w:abstractNumId w:val="8"/>
  </w:num>
  <w:num w:numId="15">
    <w:abstractNumId w:val="21"/>
  </w:num>
  <w:num w:numId="16">
    <w:abstractNumId w:val="32"/>
  </w:num>
  <w:num w:numId="17">
    <w:abstractNumId w:val="41"/>
  </w:num>
  <w:num w:numId="18">
    <w:abstractNumId w:val="46"/>
  </w:num>
  <w:num w:numId="19">
    <w:abstractNumId w:val="15"/>
  </w:num>
  <w:num w:numId="20">
    <w:abstractNumId w:val="33"/>
  </w:num>
  <w:num w:numId="21">
    <w:abstractNumId w:val="13"/>
  </w:num>
  <w:num w:numId="22">
    <w:abstractNumId w:val="3"/>
  </w:num>
  <w:num w:numId="23">
    <w:abstractNumId w:val="14"/>
  </w:num>
  <w:num w:numId="24">
    <w:abstractNumId w:val="23"/>
  </w:num>
  <w:num w:numId="25">
    <w:abstractNumId w:val="40"/>
  </w:num>
  <w:num w:numId="26">
    <w:abstractNumId w:val="42"/>
  </w:num>
  <w:num w:numId="27">
    <w:abstractNumId w:val="20"/>
  </w:num>
  <w:num w:numId="28">
    <w:abstractNumId w:val="4"/>
  </w:num>
  <w:num w:numId="29">
    <w:abstractNumId w:val="11"/>
  </w:num>
  <w:num w:numId="30">
    <w:abstractNumId w:val="39"/>
  </w:num>
  <w:num w:numId="31">
    <w:abstractNumId w:val="30"/>
  </w:num>
  <w:num w:numId="32">
    <w:abstractNumId w:val="43"/>
  </w:num>
  <w:num w:numId="33">
    <w:abstractNumId w:val="37"/>
  </w:num>
  <w:num w:numId="34">
    <w:abstractNumId w:val="9"/>
  </w:num>
  <w:num w:numId="35">
    <w:abstractNumId w:val="22"/>
  </w:num>
  <w:num w:numId="36">
    <w:abstractNumId w:val="6"/>
  </w:num>
  <w:num w:numId="37">
    <w:abstractNumId w:val="2"/>
  </w:num>
  <w:num w:numId="38">
    <w:abstractNumId w:val="19"/>
  </w:num>
  <w:num w:numId="39">
    <w:abstractNumId w:val="1"/>
  </w:num>
  <w:num w:numId="40">
    <w:abstractNumId w:val="17"/>
  </w:num>
  <w:num w:numId="41">
    <w:abstractNumId w:val="24"/>
  </w:num>
  <w:num w:numId="42">
    <w:abstractNumId w:val="35"/>
  </w:num>
  <w:num w:numId="43">
    <w:abstractNumId w:val="47"/>
  </w:num>
  <w:num w:numId="44">
    <w:abstractNumId w:val="12"/>
  </w:num>
  <w:num w:numId="45">
    <w:abstractNumId w:val="38"/>
  </w:num>
  <w:num w:numId="46">
    <w:abstractNumId w:val="36"/>
  </w:num>
  <w:num w:numId="47">
    <w:abstractNumId w:val="10"/>
  </w:num>
  <w:num w:numId="48">
    <w:abstractNumId w:val="29"/>
  </w:num>
  <w:num w:numId="49">
    <w:abstractNumId w:val="8"/>
    <w:lvlOverride w:ilvl="0">
      <w:startOverride w:val="1"/>
    </w:lvlOverride>
  </w:num>
  <w:num w:numId="50">
    <w:abstractNumId w:val="3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34"/>
    <w:rsid w:val="0002517C"/>
    <w:rsid w:val="00045985"/>
    <w:rsid w:val="000662A0"/>
    <w:rsid w:val="0008667D"/>
    <w:rsid w:val="000B553E"/>
    <w:rsid w:val="000B6592"/>
    <w:rsid w:val="000C02FD"/>
    <w:rsid w:val="000D1329"/>
    <w:rsid w:val="000D2BBD"/>
    <w:rsid w:val="000D7F90"/>
    <w:rsid w:val="00101495"/>
    <w:rsid w:val="0012005D"/>
    <w:rsid w:val="00120DEF"/>
    <w:rsid w:val="0012406D"/>
    <w:rsid w:val="00135AA2"/>
    <w:rsid w:val="00141AFD"/>
    <w:rsid w:val="00144922"/>
    <w:rsid w:val="00187A26"/>
    <w:rsid w:val="00191BD0"/>
    <w:rsid w:val="00194860"/>
    <w:rsid w:val="00194969"/>
    <w:rsid w:val="001A2B2B"/>
    <w:rsid w:val="001A420E"/>
    <w:rsid w:val="001A4301"/>
    <w:rsid w:val="001B7168"/>
    <w:rsid w:val="001C1A4F"/>
    <w:rsid w:val="001D2B6C"/>
    <w:rsid w:val="001E4F62"/>
    <w:rsid w:val="001F125E"/>
    <w:rsid w:val="00201998"/>
    <w:rsid w:val="0020784F"/>
    <w:rsid w:val="00214661"/>
    <w:rsid w:val="00235BB3"/>
    <w:rsid w:val="0024023A"/>
    <w:rsid w:val="00243C60"/>
    <w:rsid w:val="002619D9"/>
    <w:rsid w:val="00271ED2"/>
    <w:rsid w:val="00272675"/>
    <w:rsid w:val="0027380E"/>
    <w:rsid w:val="00273ABC"/>
    <w:rsid w:val="00283B27"/>
    <w:rsid w:val="00286AFB"/>
    <w:rsid w:val="002A17C0"/>
    <w:rsid w:val="002B03D1"/>
    <w:rsid w:val="002C00EF"/>
    <w:rsid w:val="002C2654"/>
    <w:rsid w:val="002E71BC"/>
    <w:rsid w:val="002F5540"/>
    <w:rsid w:val="002F6AF2"/>
    <w:rsid w:val="00303F08"/>
    <w:rsid w:val="00305F76"/>
    <w:rsid w:val="00307D40"/>
    <w:rsid w:val="00340BA3"/>
    <w:rsid w:val="00353081"/>
    <w:rsid w:val="00376309"/>
    <w:rsid w:val="00381848"/>
    <w:rsid w:val="00384E84"/>
    <w:rsid w:val="003B0538"/>
    <w:rsid w:val="003B1661"/>
    <w:rsid w:val="003E13BD"/>
    <w:rsid w:val="0040724A"/>
    <w:rsid w:val="0041283C"/>
    <w:rsid w:val="004543F8"/>
    <w:rsid w:val="00460FAE"/>
    <w:rsid w:val="00461703"/>
    <w:rsid w:val="00487653"/>
    <w:rsid w:val="004C57C0"/>
    <w:rsid w:val="004D7AFA"/>
    <w:rsid w:val="00577714"/>
    <w:rsid w:val="005813B7"/>
    <w:rsid w:val="005B2FF6"/>
    <w:rsid w:val="005B4600"/>
    <w:rsid w:val="005C4BBB"/>
    <w:rsid w:val="005F4A05"/>
    <w:rsid w:val="0060017C"/>
    <w:rsid w:val="00633D04"/>
    <w:rsid w:val="0063682F"/>
    <w:rsid w:val="00675FCA"/>
    <w:rsid w:val="00695E2E"/>
    <w:rsid w:val="00696C46"/>
    <w:rsid w:val="006A56CC"/>
    <w:rsid w:val="006A6D55"/>
    <w:rsid w:val="006C19CD"/>
    <w:rsid w:val="006C66A4"/>
    <w:rsid w:val="006D16E0"/>
    <w:rsid w:val="006E6AD4"/>
    <w:rsid w:val="00701FCA"/>
    <w:rsid w:val="00703786"/>
    <w:rsid w:val="007242FC"/>
    <w:rsid w:val="0074269E"/>
    <w:rsid w:val="00761B9D"/>
    <w:rsid w:val="00793810"/>
    <w:rsid w:val="007A0D86"/>
    <w:rsid w:val="007A5AFB"/>
    <w:rsid w:val="007C04C2"/>
    <w:rsid w:val="007C2C4D"/>
    <w:rsid w:val="00811D3C"/>
    <w:rsid w:val="0082404A"/>
    <w:rsid w:val="008432E5"/>
    <w:rsid w:val="008463DC"/>
    <w:rsid w:val="008503DE"/>
    <w:rsid w:val="008629D6"/>
    <w:rsid w:val="00872D68"/>
    <w:rsid w:val="00875726"/>
    <w:rsid w:val="00876086"/>
    <w:rsid w:val="008859EB"/>
    <w:rsid w:val="00894AEA"/>
    <w:rsid w:val="00896789"/>
    <w:rsid w:val="008B15F7"/>
    <w:rsid w:val="008D47C5"/>
    <w:rsid w:val="008E4499"/>
    <w:rsid w:val="008F0CC0"/>
    <w:rsid w:val="0090168C"/>
    <w:rsid w:val="00904D12"/>
    <w:rsid w:val="00922A1A"/>
    <w:rsid w:val="00942476"/>
    <w:rsid w:val="009446B2"/>
    <w:rsid w:val="0094513B"/>
    <w:rsid w:val="0094763E"/>
    <w:rsid w:val="0095296D"/>
    <w:rsid w:val="009538E1"/>
    <w:rsid w:val="0098769A"/>
    <w:rsid w:val="009B06BE"/>
    <w:rsid w:val="009D41BF"/>
    <w:rsid w:val="009F4FCA"/>
    <w:rsid w:val="00A1123D"/>
    <w:rsid w:val="00A1471C"/>
    <w:rsid w:val="00A45683"/>
    <w:rsid w:val="00A810A0"/>
    <w:rsid w:val="00A831A4"/>
    <w:rsid w:val="00A90934"/>
    <w:rsid w:val="00AB602F"/>
    <w:rsid w:val="00AC15DA"/>
    <w:rsid w:val="00AD1E88"/>
    <w:rsid w:val="00AD469F"/>
    <w:rsid w:val="00AE7AD0"/>
    <w:rsid w:val="00B21833"/>
    <w:rsid w:val="00B51B30"/>
    <w:rsid w:val="00B61CF8"/>
    <w:rsid w:val="00B87807"/>
    <w:rsid w:val="00B94ED8"/>
    <w:rsid w:val="00BC0851"/>
    <w:rsid w:val="00BD0B77"/>
    <w:rsid w:val="00BD6982"/>
    <w:rsid w:val="00BE21B5"/>
    <w:rsid w:val="00BE7064"/>
    <w:rsid w:val="00BF77B0"/>
    <w:rsid w:val="00C04980"/>
    <w:rsid w:val="00C07BCF"/>
    <w:rsid w:val="00C30AD5"/>
    <w:rsid w:val="00C3364F"/>
    <w:rsid w:val="00C3664F"/>
    <w:rsid w:val="00C404E5"/>
    <w:rsid w:val="00C46617"/>
    <w:rsid w:val="00C7134A"/>
    <w:rsid w:val="00C81576"/>
    <w:rsid w:val="00CA077D"/>
    <w:rsid w:val="00CA115F"/>
    <w:rsid w:val="00CB75AF"/>
    <w:rsid w:val="00CC6A67"/>
    <w:rsid w:val="00CD71BB"/>
    <w:rsid w:val="00CF19CD"/>
    <w:rsid w:val="00CF2C46"/>
    <w:rsid w:val="00D02464"/>
    <w:rsid w:val="00D304DE"/>
    <w:rsid w:val="00D660EA"/>
    <w:rsid w:val="00D73D91"/>
    <w:rsid w:val="00D831A1"/>
    <w:rsid w:val="00DB10D8"/>
    <w:rsid w:val="00DD0156"/>
    <w:rsid w:val="00DF01E5"/>
    <w:rsid w:val="00E025DB"/>
    <w:rsid w:val="00E0481B"/>
    <w:rsid w:val="00E34841"/>
    <w:rsid w:val="00E43DF9"/>
    <w:rsid w:val="00E5072A"/>
    <w:rsid w:val="00E553FD"/>
    <w:rsid w:val="00E6545A"/>
    <w:rsid w:val="00E674D1"/>
    <w:rsid w:val="00E74DFC"/>
    <w:rsid w:val="00E92D3B"/>
    <w:rsid w:val="00EA650B"/>
    <w:rsid w:val="00EB4506"/>
    <w:rsid w:val="00EC2252"/>
    <w:rsid w:val="00F168CF"/>
    <w:rsid w:val="00F22F3F"/>
    <w:rsid w:val="00F7623F"/>
    <w:rsid w:val="00FD1F51"/>
    <w:rsid w:val="00FE1BB8"/>
    <w:rsid w:val="00FE4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f4"/>
    <w:uiPriority w:val="99"/>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uiPriority w:val="99"/>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uiPriority w:val="99"/>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7">
    <w:name w:val="header"/>
    <w:basedOn w:val="a0"/>
    <w:link w:val="af8"/>
    <w:uiPriority w:val="99"/>
    <w:unhideWhenUsed/>
    <w:rsid w:val="008629D6"/>
    <w:pPr>
      <w:tabs>
        <w:tab w:val="center" w:pos="4677"/>
        <w:tab w:val="right" w:pos="9355"/>
      </w:tabs>
    </w:pPr>
    <w:rPr>
      <w:color w:val="000000"/>
      <w:sz w:val="24"/>
      <w:szCs w:val="24"/>
    </w:rPr>
  </w:style>
  <w:style w:type="character" w:customStyle="1" w:styleId="af8">
    <w:name w:val="Верхний колонтитул Знак"/>
    <w:basedOn w:val="a1"/>
    <w:link w:val="af7"/>
    <w:uiPriority w:val="99"/>
    <w:rsid w:val="008629D6"/>
    <w:rPr>
      <w:rFonts w:ascii="Times New Roman" w:eastAsia="Times New Roman" w:hAnsi="Times New Roman" w:cs="Times New Roman"/>
      <w:color w:val="000000"/>
      <w:sz w:val="24"/>
      <w:szCs w:val="24"/>
      <w:lang w:eastAsia="ru-RU"/>
    </w:rPr>
  </w:style>
  <w:style w:type="table" w:styleId="af9">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a"/>
    <w:rsid w:val="008629D6"/>
    <w:pPr>
      <w:widowControl w:val="0"/>
      <w:numPr>
        <w:numId w:val="43"/>
      </w:numPr>
      <w:tabs>
        <w:tab w:val="left" w:pos="0"/>
        <w:tab w:val="left" w:pos="993"/>
      </w:tabs>
      <w:adjustRightInd w:val="0"/>
      <w:jc w:val="both"/>
    </w:pPr>
    <w:rPr>
      <w:rFonts w:ascii="Arial" w:hAnsi="Arial" w:cs="Arial"/>
      <w:sz w:val="24"/>
      <w:szCs w:val="24"/>
    </w:rPr>
  </w:style>
  <w:style w:type="character" w:customStyle="1" w:styleId="afa">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b">
    <w:name w:val="Strong"/>
    <w:uiPriority w:val="22"/>
    <w:qFormat/>
    <w:rsid w:val="008629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f4"/>
    <w:uiPriority w:val="99"/>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uiPriority w:val="99"/>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uiPriority w:val="99"/>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7">
    <w:name w:val="header"/>
    <w:basedOn w:val="a0"/>
    <w:link w:val="af8"/>
    <w:uiPriority w:val="99"/>
    <w:unhideWhenUsed/>
    <w:rsid w:val="008629D6"/>
    <w:pPr>
      <w:tabs>
        <w:tab w:val="center" w:pos="4677"/>
        <w:tab w:val="right" w:pos="9355"/>
      </w:tabs>
    </w:pPr>
    <w:rPr>
      <w:color w:val="000000"/>
      <w:sz w:val="24"/>
      <w:szCs w:val="24"/>
    </w:rPr>
  </w:style>
  <w:style w:type="character" w:customStyle="1" w:styleId="af8">
    <w:name w:val="Верхний колонтитул Знак"/>
    <w:basedOn w:val="a1"/>
    <w:link w:val="af7"/>
    <w:uiPriority w:val="99"/>
    <w:rsid w:val="008629D6"/>
    <w:rPr>
      <w:rFonts w:ascii="Times New Roman" w:eastAsia="Times New Roman" w:hAnsi="Times New Roman" w:cs="Times New Roman"/>
      <w:color w:val="000000"/>
      <w:sz w:val="24"/>
      <w:szCs w:val="24"/>
      <w:lang w:eastAsia="ru-RU"/>
    </w:rPr>
  </w:style>
  <w:style w:type="table" w:styleId="af9">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a"/>
    <w:rsid w:val="008629D6"/>
    <w:pPr>
      <w:widowControl w:val="0"/>
      <w:numPr>
        <w:numId w:val="43"/>
      </w:numPr>
      <w:tabs>
        <w:tab w:val="left" w:pos="0"/>
        <w:tab w:val="left" w:pos="993"/>
      </w:tabs>
      <w:adjustRightInd w:val="0"/>
      <w:jc w:val="both"/>
    </w:pPr>
    <w:rPr>
      <w:rFonts w:ascii="Arial" w:hAnsi="Arial" w:cs="Arial"/>
      <w:sz w:val="24"/>
      <w:szCs w:val="24"/>
    </w:rPr>
  </w:style>
  <w:style w:type="character" w:customStyle="1" w:styleId="afa">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b">
    <w:name w:val="Strong"/>
    <w:uiPriority w:val="22"/>
    <w:qFormat/>
    <w:rsid w:val="008629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7087">
      <w:bodyDiv w:val="1"/>
      <w:marLeft w:val="0"/>
      <w:marRight w:val="0"/>
      <w:marTop w:val="0"/>
      <w:marBottom w:val="0"/>
      <w:divBdr>
        <w:top w:val="none" w:sz="0" w:space="0" w:color="auto"/>
        <w:left w:val="none" w:sz="0" w:space="0" w:color="auto"/>
        <w:bottom w:val="none" w:sz="0" w:space="0" w:color="auto"/>
        <w:right w:val="none" w:sz="0" w:space="0" w:color="auto"/>
      </w:divBdr>
    </w:div>
    <w:div w:id="197592459">
      <w:bodyDiv w:val="1"/>
      <w:marLeft w:val="0"/>
      <w:marRight w:val="0"/>
      <w:marTop w:val="0"/>
      <w:marBottom w:val="0"/>
      <w:divBdr>
        <w:top w:val="none" w:sz="0" w:space="0" w:color="auto"/>
        <w:left w:val="none" w:sz="0" w:space="0" w:color="auto"/>
        <w:bottom w:val="none" w:sz="0" w:space="0" w:color="auto"/>
        <w:right w:val="none" w:sz="0" w:space="0" w:color="auto"/>
      </w:divBdr>
    </w:div>
    <w:div w:id="252907754">
      <w:bodyDiv w:val="1"/>
      <w:marLeft w:val="0"/>
      <w:marRight w:val="0"/>
      <w:marTop w:val="0"/>
      <w:marBottom w:val="0"/>
      <w:divBdr>
        <w:top w:val="none" w:sz="0" w:space="0" w:color="auto"/>
        <w:left w:val="none" w:sz="0" w:space="0" w:color="auto"/>
        <w:bottom w:val="none" w:sz="0" w:space="0" w:color="auto"/>
        <w:right w:val="none" w:sz="0" w:space="0" w:color="auto"/>
      </w:divBdr>
    </w:div>
    <w:div w:id="419985086">
      <w:bodyDiv w:val="1"/>
      <w:marLeft w:val="0"/>
      <w:marRight w:val="0"/>
      <w:marTop w:val="0"/>
      <w:marBottom w:val="0"/>
      <w:divBdr>
        <w:top w:val="none" w:sz="0" w:space="0" w:color="auto"/>
        <w:left w:val="none" w:sz="0" w:space="0" w:color="auto"/>
        <w:bottom w:val="none" w:sz="0" w:space="0" w:color="auto"/>
        <w:right w:val="none" w:sz="0" w:space="0" w:color="auto"/>
      </w:divBdr>
    </w:div>
    <w:div w:id="454058851">
      <w:bodyDiv w:val="1"/>
      <w:marLeft w:val="0"/>
      <w:marRight w:val="0"/>
      <w:marTop w:val="0"/>
      <w:marBottom w:val="0"/>
      <w:divBdr>
        <w:top w:val="none" w:sz="0" w:space="0" w:color="auto"/>
        <w:left w:val="none" w:sz="0" w:space="0" w:color="auto"/>
        <w:bottom w:val="none" w:sz="0" w:space="0" w:color="auto"/>
        <w:right w:val="none" w:sz="0" w:space="0" w:color="auto"/>
      </w:divBdr>
    </w:div>
    <w:div w:id="675959524">
      <w:bodyDiv w:val="1"/>
      <w:marLeft w:val="0"/>
      <w:marRight w:val="0"/>
      <w:marTop w:val="0"/>
      <w:marBottom w:val="0"/>
      <w:divBdr>
        <w:top w:val="none" w:sz="0" w:space="0" w:color="auto"/>
        <w:left w:val="none" w:sz="0" w:space="0" w:color="auto"/>
        <w:bottom w:val="none" w:sz="0" w:space="0" w:color="auto"/>
        <w:right w:val="none" w:sz="0" w:space="0" w:color="auto"/>
      </w:divBdr>
    </w:div>
    <w:div w:id="818612624">
      <w:bodyDiv w:val="1"/>
      <w:marLeft w:val="0"/>
      <w:marRight w:val="0"/>
      <w:marTop w:val="0"/>
      <w:marBottom w:val="0"/>
      <w:divBdr>
        <w:top w:val="none" w:sz="0" w:space="0" w:color="auto"/>
        <w:left w:val="none" w:sz="0" w:space="0" w:color="auto"/>
        <w:bottom w:val="none" w:sz="0" w:space="0" w:color="auto"/>
        <w:right w:val="none" w:sz="0" w:space="0" w:color="auto"/>
      </w:divBdr>
    </w:div>
    <w:div w:id="849298547">
      <w:bodyDiv w:val="1"/>
      <w:marLeft w:val="0"/>
      <w:marRight w:val="0"/>
      <w:marTop w:val="0"/>
      <w:marBottom w:val="0"/>
      <w:divBdr>
        <w:top w:val="none" w:sz="0" w:space="0" w:color="auto"/>
        <w:left w:val="none" w:sz="0" w:space="0" w:color="auto"/>
        <w:bottom w:val="none" w:sz="0" w:space="0" w:color="auto"/>
        <w:right w:val="none" w:sz="0" w:space="0" w:color="auto"/>
      </w:divBdr>
    </w:div>
    <w:div w:id="859665195">
      <w:bodyDiv w:val="1"/>
      <w:marLeft w:val="0"/>
      <w:marRight w:val="0"/>
      <w:marTop w:val="0"/>
      <w:marBottom w:val="0"/>
      <w:divBdr>
        <w:top w:val="none" w:sz="0" w:space="0" w:color="auto"/>
        <w:left w:val="none" w:sz="0" w:space="0" w:color="auto"/>
        <w:bottom w:val="none" w:sz="0" w:space="0" w:color="auto"/>
        <w:right w:val="none" w:sz="0" w:space="0" w:color="auto"/>
      </w:divBdr>
    </w:div>
    <w:div w:id="1177962233">
      <w:bodyDiv w:val="1"/>
      <w:marLeft w:val="0"/>
      <w:marRight w:val="0"/>
      <w:marTop w:val="0"/>
      <w:marBottom w:val="0"/>
      <w:divBdr>
        <w:top w:val="none" w:sz="0" w:space="0" w:color="auto"/>
        <w:left w:val="none" w:sz="0" w:space="0" w:color="auto"/>
        <w:bottom w:val="none" w:sz="0" w:space="0" w:color="auto"/>
        <w:right w:val="none" w:sz="0" w:space="0" w:color="auto"/>
      </w:divBdr>
    </w:div>
    <w:div w:id="1304844962">
      <w:bodyDiv w:val="1"/>
      <w:marLeft w:val="0"/>
      <w:marRight w:val="0"/>
      <w:marTop w:val="0"/>
      <w:marBottom w:val="0"/>
      <w:divBdr>
        <w:top w:val="none" w:sz="0" w:space="0" w:color="auto"/>
        <w:left w:val="none" w:sz="0" w:space="0" w:color="auto"/>
        <w:bottom w:val="none" w:sz="0" w:space="0" w:color="auto"/>
        <w:right w:val="none" w:sz="0" w:space="0" w:color="auto"/>
      </w:divBdr>
    </w:div>
    <w:div w:id="1490364048">
      <w:bodyDiv w:val="1"/>
      <w:marLeft w:val="0"/>
      <w:marRight w:val="0"/>
      <w:marTop w:val="0"/>
      <w:marBottom w:val="0"/>
      <w:divBdr>
        <w:top w:val="none" w:sz="0" w:space="0" w:color="auto"/>
        <w:left w:val="none" w:sz="0" w:space="0" w:color="auto"/>
        <w:bottom w:val="none" w:sz="0" w:space="0" w:color="auto"/>
        <w:right w:val="none" w:sz="0" w:space="0" w:color="auto"/>
      </w:divBdr>
    </w:div>
    <w:div w:id="1632321767">
      <w:bodyDiv w:val="1"/>
      <w:marLeft w:val="0"/>
      <w:marRight w:val="0"/>
      <w:marTop w:val="0"/>
      <w:marBottom w:val="0"/>
      <w:divBdr>
        <w:top w:val="none" w:sz="0" w:space="0" w:color="auto"/>
        <w:left w:val="none" w:sz="0" w:space="0" w:color="auto"/>
        <w:bottom w:val="none" w:sz="0" w:space="0" w:color="auto"/>
        <w:right w:val="none" w:sz="0" w:space="0" w:color="auto"/>
      </w:divBdr>
    </w:div>
    <w:div w:id="1680162040">
      <w:bodyDiv w:val="1"/>
      <w:marLeft w:val="0"/>
      <w:marRight w:val="0"/>
      <w:marTop w:val="0"/>
      <w:marBottom w:val="0"/>
      <w:divBdr>
        <w:top w:val="none" w:sz="0" w:space="0" w:color="auto"/>
        <w:left w:val="none" w:sz="0" w:space="0" w:color="auto"/>
        <w:bottom w:val="none" w:sz="0" w:space="0" w:color="auto"/>
        <w:right w:val="none" w:sz="0" w:space="0" w:color="auto"/>
      </w:divBdr>
    </w:div>
    <w:div w:id="193528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Z1400000202"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adilet.zan.kz/rus/docs/K080000095_" TargetMode="External"/><Relationship Id="rId4" Type="http://schemas.microsoft.com/office/2007/relationships/stylesWithEffects" Target="stylesWithEffects.xml"/><Relationship Id="rId9" Type="http://schemas.openxmlformats.org/officeDocument/2006/relationships/hyperlink" Target="http://adilet.zan.kz/rus/docs/Z140000020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C28BC-FD33-45A9-885F-F6D985E97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37</Pages>
  <Words>15659</Words>
  <Characters>89262</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Lenovo</dc:creator>
  <cp:keywords/>
  <dc:description/>
  <cp:lastModifiedBy>Пользователь Lenovo</cp:lastModifiedBy>
  <cp:revision>179</cp:revision>
  <cp:lastPrinted>2020-01-13T04:25:00Z</cp:lastPrinted>
  <dcterms:created xsi:type="dcterms:W3CDTF">2020-01-09T04:48:00Z</dcterms:created>
  <dcterms:modified xsi:type="dcterms:W3CDTF">2020-01-20T04:18:00Z</dcterms:modified>
</cp:coreProperties>
</file>