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5" w:rsidRPr="00C645F0" w:rsidRDefault="008A7B95" w:rsidP="00FD3D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645F0">
        <w:rPr>
          <w:bCs w:val="0"/>
          <w:sz w:val="22"/>
          <w:szCs w:val="22"/>
        </w:rPr>
        <w:t>Объявление</w:t>
      </w:r>
    </w:p>
    <w:p w:rsidR="008A7B95" w:rsidRPr="00C645F0" w:rsidRDefault="008A7B95" w:rsidP="00FD3D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645F0">
        <w:rPr>
          <w:sz w:val="22"/>
          <w:szCs w:val="22"/>
        </w:rPr>
        <w:t>о проведении закупа</w:t>
      </w:r>
      <w:r w:rsidR="00420D50">
        <w:rPr>
          <w:sz w:val="22"/>
          <w:szCs w:val="22"/>
        </w:rPr>
        <w:t xml:space="preserve"> лекарственных средств,</w:t>
      </w:r>
      <w:r w:rsidRPr="00C645F0">
        <w:rPr>
          <w:sz w:val="22"/>
          <w:szCs w:val="22"/>
        </w:rPr>
        <w:t xml:space="preserve"> способом запроса ценовых предложений</w:t>
      </w:r>
    </w:p>
    <w:p w:rsidR="005F5C4F" w:rsidRPr="00C645F0" w:rsidRDefault="005F5C4F" w:rsidP="005F5C4F">
      <w:pPr>
        <w:rPr>
          <w:rFonts w:ascii="Times New Roman" w:hAnsi="Times New Roman" w:cs="Times New Roman"/>
          <w:b/>
        </w:rPr>
      </w:pPr>
    </w:p>
    <w:p w:rsidR="005F5C4F" w:rsidRPr="00C645F0" w:rsidRDefault="005F5C4F" w:rsidP="005F5C4F">
      <w:pPr>
        <w:jc w:val="center"/>
        <w:rPr>
          <w:rFonts w:ascii="Times New Roman" w:hAnsi="Times New Roman" w:cs="Times New Roman"/>
          <w:b/>
        </w:rPr>
      </w:pPr>
      <w:r w:rsidRPr="00C645F0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C645F0">
        <w:rPr>
          <w:rFonts w:ascii="Times New Roman" w:hAnsi="Times New Roman" w:cs="Times New Roman"/>
          <w:b/>
        </w:rPr>
        <w:t xml:space="preserve">        </w:t>
      </w:r>
      <w:r w:rsidR="008A7B95" w:rsidRPr="00C645F0">
        <w:rPr>
          <w:rFonts w:ascii="Times New Roman" w:hAnsi="Times New Roman" w:cs="Times New Roman"/>
          <w:b/>
        </w:rPr>
        <w:t xml:space="preserve">                     «</w:t>
      </w:r>
      <w:r w:rsidR="001F600F">
        <w:rPr>
          <w:rFonts w:ascii="Times New Roman" w:hAnsi="Times New Roman" w:cs="Times New Roman"/>
          <w:b/>
        </w:rPr>
        <w:t>2</w:t>
      </w:r>
      <w:r w:rsidR="00435F93">
        <w:rPr>
          <w:rFonts w:ascii="Times New Roman" w:hAnsi="Times New Roman" w:cs="Times New Roman"/>
          <w:b/>
        </w:rPr>
        <w:t>1</w:t>
      </w:r>
      <w:r w:rsidR="006148FC" w:rsidRPr="00C645F0">
        <w:rPr>
          <w:rFonts w:ascii="Times New Roman" w:hAnsi="Times New Roman" w:cs="Times New Roman"/>
          <w:b/>
        </w:rPr>
        <w:t xml:space="preserve">» </w:t>
      </w:r>
      <w:r w:rsidR="00435F93">
        <w:rPr>
          <w:rFonts w:ascii="Times New Roman" w:hAnsi="Times New Roman" w:cs="Times New Roman"/>
          <w:b/>
        </w:rPr>
        <w:t>ноября</w:t>
      </w:r>
      <w:r w:rsidRPr="00C645F0">
        <w:rPr>
          <w:rFonts w:ascii="Times New Roman" w:hAnsi="Times New Roman" w:cs="Times New Roman"/>
          <w:b/>
        </w:rPr>
        <w:t xml:space="preserve"> 2019 года</w:t>
      </w:r>
    </w:p>
    <w:p w:rsidR="005F5C4F" w:rsidRPr="00C645F0" w:rsidRDefault="008A7B95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rFonts w:hint="cs"/>
          <w:spacing w:val="2"/>
          <w:sz w:val="22"/>
          <w:szCs w:val="22"/>
        </w:rPr>
        <w:t>Организатор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ГКП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на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ПХВ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Алматинская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многопрофильная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клиническая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больница»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ГУ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«Управление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здравоохранения</w:t>
      </w:r>
      <w:r w:rsidRPr="00C645F0">
        <w:rPr>
          <w:spacing w:val="2"/>
          <w:sz w:val="22"/>
          <w:szCs w:val="22"/>
        </w:rPr>
        <w:t xml:space="preserve"> 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Алматинской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области»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расположенн</w:t>
      </w:r>
      <w:r w:rsidR="00FD3DDC">
        <w:rPr>
          <w:spacing w:val="2"/>
          <w:sz w:val="22"/>
          <w:szCs w:val="22"/>
        </w:rPr>
        <w:t>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адресу</w:t>
      </w:r>
      <w:r w:rsidRPr="00C645F0">
        <w:rPr>
          <w:spacing w:val="2"/>
          <w:sz w:val="22"/>
          <w:szCs w:val="22"/>
        </w:rPr>
        <w:t xml:space="preserve">: </w:t>
      </w:r>
      <w:r w:rsidRPr="00C645F0">
        <w:rPr>
          <w:rFonts w:hint="cs"/>
          <w:spacing w:val="2"/>
          <w:sz w:val="22"/>
          <w:szCs w:val="22"/>
        </w:rPr>
        <w:t>г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Алматы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ул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Демченко</w:t>
      </w:r>
      <w:r w:rsidRPr="00C645F0">
        <w:rPr>
          <w:spacing w:val="2"/>
          <w:sz w:val="22"/>
          <w:szCs w:val="22"/>
        </w:rPr>
        <w:t>, 83</w:t>
      </w:r>
      <w:r w:rsidRPr="00C645F0">
        <w:rPr>
          <w:rFonts w:hint="cs"/>
          <w:spacing w:val="2"/>
          <w:sz w:val="22"/>
          <w:szCs w:val="22"/>
        </w:rPr>
        <w:t>Б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объявляет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проведении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="00DE1698">
        <w:rPr>
          <w:spacing w:val="2"/>
          <w:sz w:val="22"/>
          <w:szCs w:val="22"/>
        </w:rPr>
        <w:t xml:space="preserve"> лекарственных средств,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способом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запроса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ценовых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предложений</w:t>
      </w:r>
      <w:r w:rsidRPr="00C645F0">
        <w:rPr>
          <w:spacing w:val="2"/>
          <w:sz w:val="22"/>
          <w:szCs w:val="22"/>
        </w:rPr>
        <w:t xml:space="preserve">:  </w:t>
      </w:r>
      <w:r w:rsidR="005F5C4F" w:rsidRPr="00C645F0">
        <w:rPr>
          <w:spacing w:val="2"/>
          <w:sz w:val="22"/>
          <w:szCs w:val="22"/>
        </w:rPr>
        <w:t xml:space="preserve"> 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134"/>
        <w:gridCol w:w="992"/>
        <w:gridCol w:w="1134"/>
        <w:gridCol w:w="1416"/>
      </w:tblGrid>
      <w:tr w:rsidR="00C645F0" w:rsidRPr="00A564BC" w:rsidTr="0095431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45F0" w:rsidRPr="00A564BC" w:rsidRDefault="0095431E" w:rsidP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пец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95431E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</w:t>
            </w:r>
            <w:r w:rsidR="00C645F0"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435F93" w:rsidRDefault="00435F93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lang w:eastAsia="ru-RU"/>
              </w:rPr>
              <w:t>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диксанол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435F93" w:rsidP="00435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5F93">
              <w:rPr>
                <w:rFonts w:ascii="Times New Roman" w:hAnsi="Times New Roman" w:cs="Times New Roman"/>
              </w:rPr>
              <w:t>раствор для инъекций 320 мг йода/мл по 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6E775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435F93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435F93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93">
              <w:rPr>
                <w:rFonts w:ascii="Times New Roman" w:eastAsia="Times New Roman" w:hAnsi="Times New Roman" w:cs="Times New Roman"/>
                <w:lang w:eastAsia="ru-RU"/>
              </w:rPr>
              <w:t>6 495,08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435F93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3 897 048</w:t>
            </w:r>
          </w:p>
        </w:tc>
      </w:tr>
    </w:tbl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645F0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35F93">
        <w:rPr>
          <w:rFonts w:ascii="Times New Roman" w:eastAsia="Times New Roman" w:hAnsi="Times New Roman" w:cs="Times New Roman"/>
          <w:color w:val="000000"/>
        </w:rPr>
        <w:t>3 897 048</w:t>
      </w:r>
      <w:r w:rsid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Pr="00C645F0">
        <w:rPr>
          <w:rFonts w:ascii="Times New Roman" w:eastAsia="Times New Roman" w:hAnsi="Times New Roman" w:cs="Times New Roman"/>
          <w:color w:val="000000"/>
        </w:rPr>
        <w:t>(</w:t>
      </w:r>
      <w:r w:rsidR="00435F93" w:rsidRPr="00435F93">
        <w:rPr>
          <w:rFonts w:ascii="Times New Roman" w:eastAsia="Times New Roman" w:hAnsi="Times New Roman" w:cs="Times New Roman"/>
          <w:color w:val="000000"/>
        </w:rPr>
        <w:t>Три миллиона восемьсот девяносто семь тысяч сорок восемь</w:t>
      </w:r>
      <w:r w:rsidRPr="00C645F0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Сроки и условия поставки: </w:t>
      </w:r>
      <w:r w:rsidR="00E643CF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="00E643CF">
        <w:rPr>
          <w:color w:val="FF0000"/>
          <w:spacing w:val="2"/>
          <w:sz w:val="22"/>
          <w:szCs w:val="22"/>
        </w:rPr>
        <w:t xml:space="preserve">с </w:t>
      </w:r>
      <w:r w:rsidRPr="00C645F0">
        <w:rPr>
          <w:color w:val="FF0000"/>
          <w:spacing w:val="2"/>
          <w:sz w:val="22"/>
          <w:szCs w:val="22"/>
        </w:rPr>
        <w:t>даты получения</w:t>
      </w:r>
      <w:proofErr w:type="gramEnd"/>
      <w:r w:rsidRPr="00C645F0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645F0">
        <w:rPr>
          <w:spacing w:val="2"/>
          <w:sz w:val="22"/>
          <w:szCs w:val="22"/>
        </w:rPr>
        <w:t>с даты подписания</w:t>
      </w:r>
      <w:proofErr w:type="gramEnd"/>
      <w:r w:rsidRPr="00C645F0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C645F0">
        <w:rPr>
          <w:spacing w:val="2"/>
          <w:sz w:val="22"/>
          <w:szCs w:val="22"/>
        </w:rPr>
        <w:t xml:space="preserve">х предложений до 17.00 часов </w:t>
      </w:r>
      <w:r w:rsidR="009B46B9" w:rsidRPr="00C645F0">
        <w:rPr>
          <w:spacing w:val="2"/>
          <w:sz w:val="22"/>
          <w:szCs w:val="22"/>
        </w:rPr>
        <w:t>«</w:t>
      </w:r>
      <w:r w:rsidR="00435F93">
        <w:rPr>
          <w:spacing w:val="2"/>
          <w:sz w:val="22"/>
          <w:szCs w:val="22"/>
        </w:rPr>
        <w:t>28</w:t>
      </w:r>
      <w:r w:rsidR="00402FDA" w:rsidRPr="00C645F0">
        <w:rPr>
          <w:spacing w:val="2"/>
          <w:sz w:val="22"/>
          <w:szCs w:val="22"/>
        </w:rPr>
        <w:t xml:space="preserve">» </w:t>
      </w:r>
      <w:r w:rsidR="00435F93">
        <w:rPr>
          <w:spacing w:val="2"/>
          <w:sz w:val="22"/>
          <w:szCs w:val="22"/>
        </w:rPr>
        <w:t xml:space="preserve">ноября </w:t>
      </w:r>
      <w:r w:rsidRPr="00C645F0">
        <w:rPr>
          <w:spacing w:val="2"/>
          <w:sz w:val="22"/>
          <w:szCs w:val="22"/>
        </w:rPr>
        <w:t>2019 года.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9B46B9" w:rsidRPr="00C645F0">
        <w:rPr>
          <w:spacing w:val="2"/>
          <w:sz w:val="22"/>
          <w:szCs w:val="22"/>
        </w:rPr>
        <w:t>08:</w:t>
      </w:r>
      <w:r w:rsidR="0094591A">
        <w:rPr>
          <w:spacing w:val="2"/>
          <w:sz w:val="22"/>
          <w:szCs w:val="22"/>
        </w:rPr>
        <w:t>0</w:t>
      </w:r>
      <w:r w:rsidR="009B46B9" w:rsidRPr="00C645F0">
        <w:rPr>
          <w:spacing w:val="2"/>
          <w:sz w:val="22"/>
          <w:szCs w:val="22"/>
        </w:rPr>
        <w:t>0 часов «</w:t>
      </w:r>
      <w:r w:rsidR="00435F93">
        <w:rPr>
          <w:spacing w:val="2"/>
          <w:sz w:val="22"/>
          <w:szCs w:val="22"/>
        </w:rPr>
        <w:t>29</w:t>
      </w:r>
      <w:r w:rsidR="009B46B9" w:rsidRPr="00C645F0">
        <w:rPr>
          <w:spacing w:val="2"/>
          <w:sz w:val="22"/>
          <w:szCs w:val="22"/>
        </w:rPr>
        <w:t xml:space="preserve">» </w:t>
      </w:r>
      <w:r w:rsidR="00435F93">
        <w:rPr>
          <w:spacing w:val="2"/>
          <w:sz w:val="22"/>
          <w:szCs w:val="22"/>
        </w:rPr>
        <w:t>ноября</w:t>
      </w:r>
      <w:bookmarkStart w:id="0" w:name="_GoBack"/>
      <w:bookmarkEnd w:id="0"/>
      <w:r w:rsidRPr="00C645F0">
        <w:rPr>
          <w:spacing w:val="2"/>
          <w:sz w:val="22"/>
          <w:szCs w:val="22"/>
        </w:rPr>
        <w:t xml:space="preserve"> 2019 года по адресу: г. Алматы, ул. Демченко, 83Б, отдел государственных закупок.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5F0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645F0">
        <w:rPr>
          <w:rFonts w:ascii="Times New Roman" w:hAnsi="Times New Roman" w:cs="Times New Roman"/>
          <w:color w:val="000000"/>
        </w:rPr>
        <w:t xml:space="preserve">       </w:t>
      </w:r>
      <w:r w:rsidRPr="00C645F0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</w:t>
      </w:r>
      <w:r w:rsidRPr="00C645F0">
        <w:rPr>
          <w:rFonts w:ascii="Times New Roman" w:hAnsi="Times New Roman" w:cs="Times New Roman"/>
          <w:color w:val="000000"/>
        </w:rPr>
        <w:lastRenderedPageBreak/>
        <w:t>выписка о составе учредителей, участников или копия учредительного договора после даты объявления закупа);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</w:r>
      <w:proofErr w:type="gramStart"/>
      <w:r w:rsidRPr="00C645F0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645F0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645F0">
        <w:rPr>
          <w:rFonts w:ascii="Times New Roman" w:hAnsi="Times New Roman" w:cs="Times New Roman"/>
          <w:color w:val="000000"/>
        </w:rPr>
        <w:t xml:space="preserve">        </w:t>
      </w:r>
      <w:r w:rsidRPr="00C645F0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645F0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C645F0" w:rsidRDefault="00E774F7">
      <w:pPr>
        <w:rPr>
          <w:rFonts w:ascii="Times New Roman" w:hAnsi="Times New Roman" w:cs="Times New Roman"/>
        </w:rPr>
      </w:pPr>
    </w:p>
    <w:sectPr w:rsidR="00E774F7" w:rsidRPr="00C6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0AB9"/>
    <w:rsid w:val="000073DA"/>
    <w:rsid w:val="00014478"/>
    <w:rsid w:val="00052661"/>
    <w:rsid w:val="00077986"/>
    <w:rsid w:val="00087242"/>
    <w:rsid w:val="000906D1"/>
    <w:rsid w:val="000A0E50"/>
    <w:rsid w:val="000B3844"/>
    <w:rsid w:val="000C139A"/>
    <w:rsid w:val="000C5C6B"/>
    <w:rsid w:val="000F2CBB"/>
    <w:rsid w:val="00152FDC"/>
    <w:rsid w:val="0016162B"/>
    <w:rsid w:val="0017097E"/>
    <w:rsid w:val="00170B73"/>
    <w:rsid w:val="00170B81"/>
    <w:rsid w:val="00177597"/>
    <w:rsid w:val="001876BC"/>
    <w:rsid w:val="0019519B"/>
    <w:rsid w:val="001B40A2"/>
    <w:rsid w:val="001C456A"/>
    <w:rsid w:val="001C5309"/>
    <w:rsid w:val="001C5A1E"/>
    <w:rsid w:val="001C625E"/>
    <w:rsid w:val="001C7C4F"/>
    <w:rsid w:val="001F0969"/>
    <w:rsid w:val="001F600F"/>
    <w:rsid w:val="00214738"/>
    <w:rsid w:val="00233155"/>
    <w:rsid w:val="00251F03"/>
    <w:rsid w:val="0026535B"/>
    <w:rsid w:val="00265575"/>
    <w:rsid w:val="002709E6"/>
    <w:rsid w:val="002850F7"/>
    <w:rsid w:val="00287E69"/>
    <w:rsid w:val="002949DA"/>
    <w:rsid w:val="002B5AE4"/>
    <w:rsid w:val="002E25F7"/>
    <w:rsid w:val="002F1AA5"/>
    <w:rsid w:val="0030405C"/>
    <w:rsid w:val="00322776"/>
    <w:rsid w:val="00325048"/>
    <w:rsid w:val="0035646C"/>
    <w:rsid w:val="0036286A"/>
    <w:rsid w:val="00366268"/>
    <w:rsid w:val="0037496F"/>
    <w:rsid w:val="003A52C5"/>
    <w:rsid w:val="003C7ACF"/>
    <w:rsid w:val="00402FDA"/>
    <w:rsid w:val="0040658F"/>
    <w:rsid w:val="00420D50"/>
    <w:rsid w:val="00435F93"/>
    <w:rsid w:val="00474AAA"/>
    <w:rsid w:val="00490E9E"/>
    <w:rsid w:val="004A616C"/>
    <w:rsid w:val="004D4AFF"/>
    <w:rsid w:val="004E76D1"/>
    <w:rsid w:val="00502968"/>
    <w:rsid w:val="00510535"/>
    <w:rsid w:val="00517119"/>
    <w:rsid w:val="005C4062"/>
    <w:rsid w:val="005F5C4F"/>
    <w:rsid w:val="00602218"/>
    <w:rsid w:val="00610766"/>
    <w:rsid w:val="006148FC"/>
    <w:rsid w:val="0061521A"/>
    <w:rsid w:val="00652406"/>
    <w:rsid w:val="006641AB"/>
    <w:rsid w:val="00673865"/>
    <w:rsid w:val="006771A5"/>
    <w:rsid w:val="006B3E92"/>
    <w:rsid w:val="006D674A"/>
    <w:rsid w:val="006E7751"/>
    <w:rsid w:val="00771C2C"/>
    <w:rsid w:val="0077581F"/>
    <w:rsid w:val="007B7D06"/>
    <w:rsid w:val="007C7242"/>
    <w:rsid w:val="007E0B25"/>
    <w:rsid w:val="007F2CD7"/>
    <w:rsid w:val="007F5D03"/>
    <w:rsid w:val="0083294B"/>
    <w:rsid w:val="0086583B"/>
    <w:rsid w:val="0087697E"/>
    <w:rsid w:val="0087721F"/>
    <w:rsid w:val="008A7B95"/>
    <w:rsid w:val="008B7DEF"/>
    <w:rsid w:val="009008DC"/>
    <w:rsid w:val="00916482"/>
    <w:rsid w:val="0094591A"/>
    <w:rsid w:val="0095431E"/>
    <w:rsid w:val="00954E98"/>
    <w:rsid w:val="00992D37"/>
    <w:rsid w:val="009B46B9"/>
    <w:rsid w:val="00A3470B"/>
    <w:rsid w:val="00A55005"/>
    <w:rsid w:val="00A564BC"/>
    <w:rsid w:val="00A5707C"/>
    <w:rsid w:val="00A6725B"/>
    <w:rsid w:val="00AB2106"/>
    <w:rsid w:val="00AB6D85"/>
    <w:rsid w:val="00AC666A"/>
    <w:rsid w:val="00B32FEC"/>
    <w:rsid w:val="00B91282"/>
    <w:rsid w:val="00BF6B25"/>
    <w:rsid w:val="00C13B4E"/>
    <w:rsid w:val="00C645F0"/>
    <w:rsid w:val="00C85E93"/>
    <w:rsid w:val="00C9029D"/>
    <w:rsid w:val="00C92426"/>
    <w:rsid w:val="00CB621C"/>
    <w:rsid w:val="00CE7F87"/>
    <w:rsid w:val="00D06A57"/>
    <w:rsid w:val="00D12F5F"/>
    <w:rsid w:val="00D41AAB"/>
    <w:rsid w:val="00D60FB4"/>
    <w:rsid w:val="00DD1F3D"/>
    <w:rsid w:val="00DE1698"/>
    <w:rsid w:val="00E02807"/>
    <w:rsid w:val="00E47537"/>
    <w:rsid w:val="00E643CF"/>
    <w:rsid w:val="00E774F7"/>
    <w:rsid w:val="00E86912"/>
    <w:rsid w:val="00E86F6C"/>
    <w:rsid w:val="00E935E5"/>
    <w:rsid w:val="00EC4479"/>
    <w:rsid w:val="00EE7C44"/>
    <w:rsid w:val="00F33B2A"/>
    <w:rsid w:val="00FC62E5"/>
    <w:rsid w:val="00FD392E"/>
    <w:rsid w:val="00FD3BEF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Lenovo</cp:lastModifiedBy>
  <cp:revision>21</cp:revision>
  <cp:lastPrinted>2019-04-18T03:40:00Z</cp:lastPrinted>
  <dcterms:created xsi:type="dcterms:W3CDTF">2019-04-18T02:59:00Z</dcterms:created>
  <dcterms:modified xsi:type="dcterms:W3CDTF">2019-11-21T09:16:00Z</dcterms:modified>
</cp:coreProperties>
</file>