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66" w:rsidRDefault="00B56E66" w:rsidP="00B56E6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Объявление </w:t>
      </w:r>
    </w:p>
    <w:p w:rsidR="00B56E66" w:rsidRDefault="00B56E66" w:rsidP="00B56E6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B56E66" w:rsidRDefault="00B56E66" w:rsidP="00B56E66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B56E66" w:rsidRDefault="00B56E66" w:rsidP="00B56E66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«14» февраля 2019г.</w:t>
      </w:r>
    </w:p>
    <w:p w:rsidR="00B56E66" w:rsidRDefault="00B56E66" w:rsidP="00B56E6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B56E66" w:rsidRDefault="00B56E66" w:rsidP="00B56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Организатор закупа ГКП на ПХВ «</w:t>
      </w:r>
      <w:proofErr w:type="spellStart"/>
      <w:r>
        <w:rPr>
          <w:spacing w:val="2"/>
          <w:sz w:val="22"/>
          <w:szCs w:val="22"/>
        </w:rPr>
        <w:t>Алматинская</w:t>
      </w:r>
      <w:proofErr w:type="spellEnd"/>
      <w:r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spacing w:val="2"/>
          <w:sz w:val="22"/>
          <w:szCs w:val="22"/>
        </w:rPr>
        <w:t>Алматинской</w:t>
      </w:r>
      <w:proofErr w:type="spellEnd"/>
      <w:r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по закупу изделии медицинского назначения на 2019 год:  </w:t>
      </w:r>
    </w:p>
    <w:p w:rsidR="00B56E66" w:rsidRDefault="00B56E66" w:rsidP="00B56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394"/>
        <w:gridCol w:w="850"/>
        <w:gridCol w:w="851"/>
        <w:gridCol w:w="992"/>
        <w:gridCol w:w="1276"/>
      </w:tblGrid>
      <w:tr w:rsidR="00B56E66" w:rsidTr="00A67C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66" w:rsidRDefault="00B56E6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66" w:rsidRDefault="00B56E6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Наименование закупаемых товаров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D0" w:rsidRDefault="00B56E6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 xml:space="preserve">Техническое описание </w:t>
            </w:r>
          </w:p>
          <w:p w:rsidR="00B56E66" w:rsidRPr="00A67CD0" w:rsidRDefault="00B56E66" w:rsidP="00A67CD0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66" w:rsidRDefault="00B56E66">
            <w:pPr>
              <w:pStyle w:val="a4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66" w:rsidRDefault="00B56E6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pacing w:val="2"/>
                <w:sz w:val="22"/>
                <w:szCs w:val="22"/>
                <w:lang w:eastAsia="en-US"/>
              </w:rPr>
              <w:t>Колич</w:t>
            </w:r>
            <w:proofErr w:type="spellEnd"/>
            <w:r>
              <w:rPr>
                <w:spacing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66" w:rsidRDefault="00B56E66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66" w:rsidRDefault="00B56E66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Сумма, тенге</w:t>
            </w:r>
          </w:p>
        </w:tc>
      </w:tr>
      <w:tr w:rsidR="00B56E66" w:rsidTr="00A67C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66" w:rsidRDefault="00B56E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66" w:rsidRDefault="009632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Дренаж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Кэра</w:t>
            </w:r>
            <w:proofErr w:type="spellEnd"/>
            <w:r w:rsidR="00B56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66" w:rsidRDefault="00994ED7" w:rsidP="008D0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Предназначены для дренирования желчных путей в хирургических отделениях клиник и больниц.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Трубки Т-образные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представляют из себя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 соединенные трубки </w:t>
            </w:r>
            <w:r w:rsidR="00034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углом 90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°</m:t>
              </m:r>
            </m:oMath>
            <w:r w:rsidR="00034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75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У-образные – три соединенные между собой трубки, угол между двумя концами - 90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°</m:t>
              </m:r>
            </m:oMath>
            <w:r w:rsidR="008D0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углы между каждым концом и наружным коленом 135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°</m:t>
              </m:r>
            </m:oMath>
            <w:r w:rsidR="008D0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66" w:rsidRDefault="00B56E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66" w:rsidRDefault="00E370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66" w:rsidRDefault="00E370A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66" w:rsidRDefault="00E370A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390 000</w:t>
            </w:r>
            <w:r w:rsidR="00B56E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752A59" w:rsidTr="00A67C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752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E370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Шалькова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BF35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использования в хирургических отделениях клиник и больниц. </w:t>
            </w:r>
            <w:proofErr w:type="gramStart"/>
            <w:r w:rsidR="00355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</w:t>
            </w:r>
            <w:proofErr w:type="gramEnd"/>
            <w:r w:rsidR="00355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силиконовой резины и </w:t>
            </w:r>
            <w:r w:rsidR="00F0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 проводится по изгибам тонкой кишки. Длина 3000 мм с наконечником в виде оливы, позволяющей использовать зонд без </w:t>
            </w:r>
            <w:proofErr w:type="spellStart"/>
            <w:r w:rsidR="00F0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направителя</w:t>
            </w:r>
            <w:proofErr w:type="spellEnd"/>
            <w:r w:rsidR="00455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Имеет 25 отверстий, </w:t>
            </w:r>
            <w:proofErr w:type="spellStart"/>
            <w:r w:rsidR="00455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располоденные</w:t>
            </w:r>
            <w:proofErr w:type="spellEnd"/>
            <w:r w:rsidR="00455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спирали.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E370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штука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E370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E370A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BF35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540 000</w:t>
            </w:r>
          </w:p>
        </w:tc>
      </w:tr>
      <w:tr w:rsidR="00752A59" w:rsidTr="00A67C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752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102F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 Блэкмора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A929A1" w:rsidP="000470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Зонд силиконовый для остановки </w:t>
            </w:r>
            <w:r w:rsidR="009B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кровотечения из вен пищевода (по типу Блэкмора) предназначен для лечения больных с </w:t>
            </w:r>
            <w:r w:rsidR="00461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кровотечением из </w:t>
            </w:r>
            <w:proofErr w:type="spellStart"/>
            <w:r w:rsidR="00461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варикозно</w:t>
            </w:r>
            <w:proofErr w:type="spellEnd"/>
            <w:r w:rsidR="0093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расширенных вен при портальной гипертензии в хирургических отделениях клиник и больниц. </w:t>
            </w:r>
            <w:r w:rsidR="00C5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Зонд выполнен в виде гладкой трехканальной трубки, </w:t>
            </w:r>
            <w:proofErr w:type="spellStart"/>
            <w:r w:rsidR="00C5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ишеющей</w:t>
            </w:r>
            <w:proofErr w:type="spellEnd"/>
            <w:r w:rsidR="00C50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одного конца наконечник </w:t>
            </w:r>
            <w:r w:rsidR="005D2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два фиксировано раздувающихся баллона, а с другого конца – узел разведения каналов зондов. </w:t>
            </w:r>
            <w:r w:rsidR="0004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Наружный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∅</m:t>
              </m:r>
            </m:oMath>
            <w:r w:rsidR="0004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трубчатого элемента</w:t>
            </w:r>
            <w:proofErr w:type="gramStart"/>
            <w:r w:rsidR="0004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="0004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Длина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∅</m:t>
              </m:r>
            </m:oMath>
            <w:r w:rsidR="00047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баллона в раздутом состоянии</w:t>
            </w:r>
          </w:p>
          <w:p w:rsidR="000470A5" w:rsidRDefault="00765C08" w:rsidP="000470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ЗСКП 18-16 мм 1000 мм не менее 30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765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штука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765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765C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765C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265 000</w:t>
            </w:r>
          </w:p>
        </w:tc>
      </w:tr>
      <w:tr w:rsidR="00752A59" w:rsidTr="00A67C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752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046F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стерильный операционный одноразовый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кесеревосечение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E20F9B" w:rsidP="009D19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1948" w:rsidRPr="009D19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Чехол хирургический на инструментальный столик 80х140 см с карманом и накидным верхом – 1 шт.</w:t>
            </w:r>
          </w:p>
          <w:p w:rsidR="009D1948" w:rsidRDefault="00D21953" w:rsidP="009D19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9D19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Простыня большая оп</w:t>
            </w:r>
            <w:r w:rsidR="00D57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ерационная 140х300 см с отверст</w:t>
            </w:r>
            <w:r w:rsidR="009D19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ием </w:t>
            </w:r>
            <w:r w:rsidR="00D57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28х34 см с липким краем, с операционной пленкой с карманом-приемником, с </w:t>
            </w:r>
            <w:r w:rsidR="00E20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отводом для жидкости – 1 шт. </w:t>
            </w:r>
          </w:p>
          <w:p w:rsidR="00E20F9B" w:rsidRDefault="00D21953" w:rsidP="009D19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E20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Простыня малая операционная 70х70 см – 1 шт. </w:t>
            </w:r>
          </w:p>
          <w:p w:rsidR="00E20F9B" w:rsidRPr="009D1948" w:rsidRDefault="00D21953" w:rsidP="009D19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E20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Медипор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D219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ED6A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D2195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59" w:rsidRDefault="00ED6AF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1 000 000</w:t>
            </w:r>
          </w:p>
        </w:tc>
      </w:tr>
    </w:tbl>
    <w:p w:rsidR="00B56E66" w:rsidRDefault="00B56E66" w:rsidP="0015165D">
      <w:pP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ED6AFF">
        <w:rPr>
          <w:rFonts w:ascii="Times New Roman" w:eastAsia="Times New Roman" w:hAnsi="Times New Roman" w:cs="Times New Roman"/>
          <w:color w:val="000000"/>
          <w:lang w:eastAsia="ru-RU"/>
        </w:rPr>
        <w:t>2 195 000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ED6AFF" w:rsidRPr="00ED6AFF">
        <w:rPr>
          <w:rFonts w:ascii="Times New Roman" w:eastAsia="Times New Roman" w:hAnsi="Times New Roman" w:cs="Times New Roman" w:hint="cs"/>
          <w:color w:val="000000"/>
        </w:rPr>
        <w:t>два</w:t>
      </w:r>
      <w:r w:rsidR="00ED6AFF" w:rsidRPr="00ED6AFF">
        <w:rPr>
          <w:rFonts w:ascii="Times New Roman" w:eastAsia="Times New Roman" w:hAnsi="Times New Roman" w:cs="Times New Roman"/>
          <w:color w:val="000000"/>
        </w:rPr>
        <w:t xml:space="preserve"> </w:t>
      </w:r>
      <w:r w:rsidR="00ED6AFF" w:rsidRPr="00ED6AFF">
        <w:rPr>
          <w:rFonts w:ascii="Times New Roman" w:eastAsia="Times New Roman" w:hAnsi="Times New Roman" w:cs="Times New Roman" w:hint="cs"/>
          <w:color w:val="000000"/>
        </w:rPr>
        <w:t>миллиона</w:t>
      </w:r>
      <w:r w:rsidR="00ED6AFF" w:rsidRPr="00ED6AFF">
        <w:rPr>
          <w:rFonts w:ascii="Times New Roman" w:eastAsia="Times New Roman" w:hAnsi="Times New Roman" w:cs="Times New Roman"/>
          <w:color w:val="000000"/>
        </w:rPr>
        <w:t xml:space="preserve"> </w:t>
      </w:r>
      <w:r w:rsidR="00ED6AFF" w:rsidRPr="00ED6AFF">
        <w:rPr>
          <w:rFonts w:ascii="Times New Roman" w:eastAsia="Times New Roman" w:hAnsi="Times New Roman" w:cs="Times New Roman" w:hint="cs"/>
          <w:color w:val="000000"/>
        </w:rPr>
        <w:t>сто</w:t>
      </w:r>
      <w:r w:rsidR="00ED6AFF" w:rsidRPr="00ED6AFF">
        <w:rPr>
          <w:rFonts w:ascii="Times New Roman" w:eastAsia="Times New Roman" w:hAnsi="Times New Roman" w:cs="Times New Roman"/>
          <w:color w:val="000000"/>
        </w:rPr>
        <w:t xml:space="preserve"> </w:t>
      </w:r>
      <w:r w:rsidR="00ED6AFF" w:rsidRPr="00ED6AFF">
        <w:rPr>
          <w:rFonts w:ascii="Times New Roman" w:eastAsia="Times New Roman" w:hAnsi="Times New Roman" w:cs="Times New Roman" w:hint="cs"/>
          <w:color w:val="000000"/>
        </w:rPr>
        <w:t>девяносто</w:t>
      </w:r>
      <w:r w:rsidR="00ED6AFF" w:rsidRPr="00ED6AFF">
        <w:rPr>
          <w:rFonts w:ascii="Times New Roman" w:eastAsia="Times New Roman" w:hAnsi="Times New Roman" w:cs="Times New Roman"/>
          <w:color w:val="000000"/>
        </w:rPr>
        <w:t xml:space="preserve"> </w:t>
      </w:r>
      <w:r w:rsidR="00ED6AFF" w:rsidRPr="00ED6AFF">
        <w:rPr>
          <w:rFonts w:ascii="Times New Roman" w:eastAsia="Times New Roman" w:hAnsi="Times New Roman" w:cs="Times New Roman" w:hint="cs"/>
          <w:color w:val="000000"/>
        </w:rPr>
        <w:t>пять</w:t>
      </w:r>
      <w:r w:rsidR="00ED6AFF" w:rsidRPr="00ED6AFF">
        <w:rPr>
          <w:rFonts w:ascii="Times New Roman" w:eastAsia="Times New Roman" w:hAnsi="Times New Roman" w:cs="Times New Roman"/>
          <w:color w:val="000000"/>
        </w:rPr>
        <w:t xml:space="preserve"> </w:t>
      </w:r>
      <w:r w:rsidR="00ED6AFF" w:rsidRPr="00ED6AFF">
        <w:rPr>
          <w:rFonts w:ascii="Times New Roman" w:eastAsia="Times New Roman" w:hAnsi="Times New Roman" w:cs="Times New Roman" w:hint="cs"/>
          <w:color w:val="000000"/>
        </w:rPr>
        <w:t>тысяч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) тенге. </w:t>
      </w:r>
    </w:p>
    <w:p w:rsidR="00B56E66" w:rsidRDefault="00B56E66" w:rsidP="001516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B56E66" w:rsidRDefault="00B56E66" w:rsidP="00B56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 xml:space="preserve">Сроки и условия поставки: </w:t>
      </w:r>
      <w:r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B56E66" w:rsidRDefault="00B56E66" w:rsidP="00B56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B56E66" w:rsidRDefault="00B56E66" w:rsidP="00B56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 пр</w:t>
      </w:r>
      <w:r w:rsidR="0015165D">
        <w:rPr>
          <w:spacing w:val="2"/>
          <w:sz w:val="22"/>
          <w:szCs w:val="22"/>
        </w:rPr>
        <w:t>едложений до 17.00 часов «22</w:t>
      </w:r>
      <w:r>
        <w:rPr>
          <w:spacing w:val="2"/>
          <w:sz w:val="22"/>
          <w:szCs w:val="22"/>
        </w:rPr>
        <w:t>» февраля 2019 года.</w:t>
      </w:r>
    </w:p>
    <w:p w:rsidR="00B56E66" w:rsidRDefault="00B56E66" w:rsidP="00B56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Конверты с ценовыми предложениями буд</w:t>
      </w:r>
      <w:r w:rsidR="0015165D">
        <w:rPr>
          <w:spacing w:val="2"/>
          <w:sz w:val="22"/>
          <w:szCs w:val="22"/>
        </w:rPr>
        <w:t>ут вскрываться в 08.00 часов «23</w:t>
      </w:r>
      <w:r>
        <w:rPr>
          <w:spacing w:val="2"/>
          <w:sz w:val="22"/>
          <w:szCs w:val="22"/>
        </w:rPr>
        <w:t>» февраля  2019 года по адресу: г. Алматы, ул. Демченко, 83Б, отдел государственных закупок.</w:t>
      </w:r>
    </w:p>
    <w:p w:rsidR="00B56E66" w:rsidRDefault="00B56E66" w:rsidP="00B56E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B56E66" w:rsidRDefault="00B56E66" w:rsidP="00B56E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B56E66" w:rsidRDefault="00B56E66" w:rsidP="00B56E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B56E66" w:rsidRDefault="00B56E66" w:rsidP="00B56E6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>
        <w:rPr>
          <w:rFonts w:ascii="Times New Roman" w:hAnsi="Times New Roman" w:cs="Times New Roman"/>
          <w:color w:val="000000"/>
        </w:rPr>
        <w:t xml:space="preserve">       </w:t>
      </w:r>
      <w:r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B56E66" w:rsidRDefault="00B56E66" w:rsidP="00B56E6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B56E66" w:rsidRDefault="00B56E66" w:rsidP="00B56E6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56E66" w:rsidRDefault="00B56E66" w:rsidP="00B56E6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56E66" w:rsidRDefault="00B56E66" w:rsidP="00B56E6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B56E66" w:rsidRDefault="00B56E66" w:rsidP="00B56E6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B56E66" w:rsidRDefault="00B56E66" w:rsidP="00B56E6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</w:t>
      </w:r>
      <w:r>
        <w:rPr>
          <w:rFonts w:ascii="Times New Roman" w:hAnsi="Times New Roman" w:cs="Times New Roman"/>
          <w:color w:val="000000"/>
        </w:rPr>
        <w:lastRenderedPageBreak/>
        <w:t>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B56E66" w:rsidRDefault="00B56E66" w:rsidP="00B56E6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B56E66" w:rsidRDefault="00B56E66" w:rsidP="00B56E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B56E66" w:rsidRDefault="00B56E66" w:rsidP="00B56E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B56E66" w:rsidRDefault="00B56E66" w:rsidP="00B56E66">
      <w:pPr>
        <w:rPr>
          <w:rFonts w:ascii="Times New Roman" w:hAnsi="Times New Roman" w:cs="Times New Roman"/>
        </w:rPr>
      </w:pPr>
    </w:p>
    <w:p w:rsidR="00B56E66" w:rsidRDefault="00B56E66" w:rsidP="00B56E66">
      <w:pPr>
        <w:rPr>
          <w:rFonts w:ascii="Times New Roman" w:hAnsi="Times New Roman" w:cs="Times New Roman"/>
        </w:rPr>
      </w:pPr>
    </w:p>
    <w:p w:rsidR="00B56E66" w:rsidRDefault="00B56E66" w:rsidP="00B56E66"/>
    <w:p w:rsidR="00FD78C0" w:rsidRDefault="00FD78C0"/>
    <w:sectPr w:rsidR="00FD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5F4"/>
    <w:multiLevelType w:val="hybridMultilevel"/>
    <w:tmpl w:val="9B3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2E50"/>
    <w:multiLevelType w:val="hybridMultilevel"/>
    <w:tmpl w:val="D2408EDE"/>
    <w:lvl w:ilvl="0" w:tplc="B70CC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F0"/>
    <w:rsid w:val="00034BA0"/>
    <w:rsid w:val="00046F52"/>
    <w:rsid w:val="000470A5"/>
    <w:rsid w:val="00102F8C"/>
    <w:rsid w:val="0015165D"/>
    <w:rsid w:val="00352562"/>
    <w:rsid w:val="00355C96"/>
    <w:rsid w:val="004118F0"/>
    <w:rsid w:val="00455BEF"/>
    <w:rsid w:val="0046132D"/>
    <w:rsid w:val="00575423"/>
    <w:rsid w:val="005D2DA4"/>
    <w:rsid w:val="006929A2"/>
    <w:rsid w:val="00752A59"/>
    <w:rsid w:val="00765C08"/>
    <w:rsid w:val="008D096C"/>
    <w:rsid w:val="00931773"/>
    <w:rsid w:val="00963293"/>
    <w:rsid w:val="00994ED7"/>
    <w:rsid w:val="009B38FD"/>
    <w:rsid w:val="009D1948"/>
    <w:rsid w:val="00A67CD0"/>
    <w:rsid w:val="00A929A1"/>
    <w:rsid w:val="00B56E66"/>
    <w:rsid w:val="00BF35C9"/>
    <w:rsid w:val="00C50023"/>
    <w:rsid w:val="00D21953"/>
    <w:rsid w:val="00D57169"/>
    <w:rsid w:val="00E20F9B"/>
    <w:rsid w:val="00E370AC"/>
    <w:rsid w:val="00ED6AFF"/>
    <w:rsid w:val="00F02576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6"/>
  </w:style>
  <w:style w:type="paragraph" w:styleId="3">
    <w:name w:val="heading 3"/>
    <w:basedOn w:val="a"/>
    <w:link w:val="30"/>
    <w:uiPriority w:val="9"/>
    <w:semiHidden/>
    <w:unhideWhenUsed/>
    <w:qFormat/>
    <w:rsid w:val="00B56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6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56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B5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6E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34BA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3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B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6"/>
  </w:style>
  <w:style w:type="paragraph" w:styleId="3">
    <w:name w:val="heading 3"/>
    <w:basedOn w:val="a"/>
    <w:link w:val="30"/>
    <w:uiPriority w:val="9"/>
    <w:semiHidden/>
    <w:unhideWhenUsed/>
    <w:qFormat/>
    <w:rsid w:val="00B56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6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56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B5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6E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34BA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3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B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819E-5CEA-47FD-9C82-7985DA63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2019-02-14T05:26:00Z</dcterms:created>
  <dcterms:modified xsi:type="dcterms:W3CDTF">2019-02-15T02:47:00Z</dcterms:modified>
</cp:coreProperties>
</file>